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DF3E0" w14:textId="77777777" w:rsidR="00E57445" w:rsidRPr="005725D9" w:rsidRDefault="00E57445" w:rsidP="00E57445">
      <w:pPr>
        <w:tabs>
          <w:tab w:val="left" w:pos="180"/>
        </w:tabs>
        <w:jc w:val="center"/>
        <w:rPr>
          <w:rFonts w:ascii="Calibri" w:hAnsi="Calibri" w:cs="Times New Roman"/>
          <w:b/>
          <w:spacing w:val="-3"/>
          <w:sz w:val="22"/>
          <w:szCs w:val="22"/>
        </w:rPr>
      </w:pPr>
    </w:p>
    <w:p w14:paraId="2F119FA2" w14:textId="77777777" w:rsidR="00CA7786" w:rsidRPr="005725D9" w:rsidRDefault="00CA7786" w:rsidP="00E57445">
      <w:pPr>
        <w:tabs>
          <w:tab w:val="left" w:pos="180"/>
        </w:tabs>
        <w:jc w:val="center"/>
        <w:rPr>
          <w:rFonts w:ascii="Calibri" w:hAnsi="Calibri" w:cs="Times New Roman"/>
          <w:b/>
          <w:spacing w:val="-3"/>
          <w:sz w:val="22"/>
          <w:szCs w:val="22"/>
        </w:rPr>
      </w:pPr>
    </w:p>
    <w:p w14:paraId="5225D9B9" w14:textId="77777777" w:rsidR="00987A8E" w:rsidRPr="005725D9" w:rsidRDefault="00987A8E" w:rsidP="00E57445">
      <w:pPr>
        <w:tabs>
          <w:tab w:val="left" w:pos="180"/>
        </w:tabs>
        <w:jc w:val="center"/>
        <w:rPr>
          <w:rFonts w:ascii="Calibri" w:hAnsi="Calibri" w:cs="Times New Roman"/>
          <w:b/>
          <w:spacing w:val="-3"/>
          <w:sz w:val="22"/>
          <w:szCs w:val="22"/>
        </w:rPr>
      </w:pPr>
    </w:p>
    <w:p w14:paraId="111E802D" w14:textId="77777777" w:rsidR="00872982" w:rsidRPr="007E3C49" w:rsidRDefault="00C351CC" w:rsidP="00872982">
      <w:pPr>
        <w:tabs>
          <w:tab w:val="left" w:pos="-720"/>
        </w:tabs>
        <w:ind w:right="-286"/>
        <w:jc w:val="center"/>
        <w:rPr>
          <w:rFonts w:ascii="Calibri" w:hAnsi="Calibri" w:cs="Times New Roman"/>
          <w:b/>
          <w:bCs/>
          <w:sz w:val="28"/>
          <w:szCs w:val="28"/>
        </w:rPr>
      </w:pPr>
      <w:r w:rsidRPr="007E3C49">
        <w:rPr>
          <w:rFonts w:ascii="Calibri" w:hAnsi="Calibri" w:cs="Times New Roman"/>
          <w:b/>
          <w:bCs/>
          <w:sz w:val="28"/>
          <w:szCs w:val="28"/>
        </w:rPr>
        <w:t>PLIEGOS</w:t>
      </w:r>
    </w:p>
    <w:p w14:paraId="5A27FC63" w14:textId="77777777" w:rsidR="00552330" w:rsidRPr="007E3C49" w:rsidRDefault="00552330" w:rsidP="00872982">
      <w:pPr>
        <w:tabs>
          <w:tab w:val="left" w:pos="-720"/>
        </w:tabs>
        <w:ind w:right="-286"/>
        <w:jc w:val="center"/>
        <w:rPr>
          <w:rFonts w:ascii="Calibri" w:hAnsi="Calibri" w:cs="Times New Roman"/>
          <w:b/>
          <w:bCs/>
          <w:sz w:val="28"/>
          <w:szCs w:val="28"/>
        </w:rPr>
      </w:pPr>
    </w:p>
    <w:p w14:paraId="4B0A4B17" w14:textId="77777777" w:rsidR="00552330" w:rsidRPr="007E3C49" w:rsidRDefault="001D469D" w:rsidP="00552330">
      <w:pPr>
        <w:tabs>
          <w:tab w:val="left" w:pos="-720"/>
        </w:tabs>
        <w:ind w:right="-286"/>
        <w:jc w:val="center"/>
        <w:rPr>
          <w:rFonts w:ascii="Calibri" w:hAnsi="Calibri" w:cs="Times New Roman"/>
          <w:b/>
          <w:bCs/>
          <w:sz w:val="28"/>
          <w:szCs w:val="28"/>
        </w:rPr>
      </w:pPr>
      <w:r w:rsidRPr="007E3C49">
        <w:rPr>
          <w:rFonts w:ascii="Calibri" w:hAnsi="Calibri" w:cs="Times New Roman"/>
          <w:b/>
          <w:bCs/>
          <w:sz w:val="28"/>
          <w:szCs w:val="28"/>
        </w:rPr>
        <w:t xml:space="preserve">LICITACIÓN PÚBLICA DE BIENES </w:t>
      </w:r>
    </w:p>
    <w:p w14:paraId="64EF8520" w14:textId="77777777" w:rsidR="00552330" w:rsidRPr="007E3C49" w:rsidRDefault="00552330" w:rsidP="00872982">
      <w:pPr>
        <w:tabs>
          <w:tab w:val="left" w:pos="-720"/>
        </w:tabs>
        <w:ind w:right="-286"/>
        <w:jc w:val="center"/>
        <w:rPr>
          <w:rFonts w:ascii="Calibri" w:hAnsi="Calibri" w:cs="Times New Roman"/>
          <w:b/>
          <w:bCs/>
          <w:sz w:val="28"/>
          <w:szCs w:val="28"/>
        </w:rPr>
      </w:pPr>
    </w:p>
    <w:p w14:paraId="53D2F94F" w14:textId="77777777" w:rsidR="00552330" w:rsidRPr="007E3C49" w:rsidRDefault="00552330" w:rsidP="00872982">
      <w:pPr>
        <w:tabs>
          <w:tab w:val="left" w:pos="-720"/>
        </w:tabs>
        <w:ind w:right="-286"/>
        <w:jc w:val="center"/>
        <w:rPr>
          <w:rFonts w:ascii="Calibri" w:hAnsi="Calibri" w:cs="Times New Roman"/>
          <w:b/>
          <w:bCs/>
          <w:sz w:val="28"/>
          <w:szCs w:val="28"/>
        </w:rPr>
      </w:pPr>
    </w:p>
    <w:p w14:paraId="5FB33FFC" w14:textId="77777777" w:rsidR="00872982" w:rsidRPr="007E3C49" w:rsidRDefault="00C351CC" w:rsidP="00552330">
      <w:pPr>
        <w:tabs>
          <w:tab w:val="left" w:pos="-720"/>
        </w:tabs>
        <w:ind w:right="-286"/>
        <w:jc w:val="center"/>
        <w:rPr>
          <w:rFonts w:ascii="Calibri" w:hAnsi="Calibri" w:cs="Times New Roman"/>
          <w:b/>
          <w:bCs/>
          <w:sz w:val="28"/>
          <w:szCs w:val="28"/>
        </w:rPr>
      </w:pPr>
      <w:r w:rsidRPr="007E3C49">
        <w:rPr>
          <w:rFonts w:ascii="Calibri" w:hAnsi="Calibri" w:cs="Times New Roman"/>
          <w:b/>
          <w:bCs/>
          <w:sz w:val="28"/>
          <w:szCs w:val="28"/>
        </w:rPr>
        <w:t>INSTITUTO NACIONAL DE INVESTIGACIONES AGROPECUARIAS</w:t>
      </w:r>
    </w:p>
    <w:p w14:paraId="7AAAA326" w14:textId="77777777" w:rsidR="00872982" w:rsidRPr="007E3C49" w:rsidRDefault="00872982" w:rsidP="00872982">
      <w:pPr>
        <w:tabs>
          <w:tab w:val="left" w:pos="-720"/>
        </w:tabs>
        <w:ind w:right="-286"/>
        <w:jc w:val="center"/>
        <w:rPr>
          <w:rFonts w:ascii="Calibri" w:hAnsi="Calibri" w:cs="Times New Roman"/>
          <w:b/>
          <w:bCs/>
          <w:sz w:val="28"/>
          <w:szCs w:val="28"/>
        </w:rPr>
      </w:pPr>
    </w:p>
    <w:p w14:paraId="7F41EBA0" w14:textId="77777777" w:rsidR="00872982" w:rsidRPr="007E3C49" w:rsidRDefault="00872982" w:rsidP="00872982">
      <w:pPr>
        <w:tabs>
          <w:tab w:val="left" w:pos="-720"/>
        </w:tabs>
        <w:ind w:right="-286"/>
        <w:jc w:val="center"/>
        <w:rPr>
          <w:rFonts w:ascii="Calibri" w:hAnsi="Calibri" w:cs="Times New Roman"/>
          <w:b/>
          <w:bCs/>
          <w:sz w:val="28"/>
          <w:szCs w:val="28"/>
        </w:rPr>
      </w:pPr>
    </w:p>
    <w:p w14:paraId="1EF95F06" w14:textId="77777777" w:rsidR="00872982" w:rsidRPr="007E3C49" w:rsidRDefault="00872982" w:rsidP="00872982">
      <w:pPr>
        <w:tabs>
          <w:tab w:val="left" w:pos="-720"/>
        </w:tabs>
        <w:spacing w:line="360" w:lineRule="auto"/>
        <w:ind w:right="-119"/>
        <w:jc w:val="center"/>
        <w:rPr>
          <w:rFonts w:ascii="Calibri" w:hAnsi="Calibri" w:cs="Times New Roman"/>
          <w:b/>
          <w:bCs/>
          <w:sz w:val="28"/>
          <w:szCs w:val="28"/>
        </w:rPr>
      </w:pPr>
    </w:p>
    <w:p w14:paraId="5FBF336F" w14:textId="3A4DA729" w:rsidR="00872982" w:rsidRPr="007E3C49" w:rsidRDefault="00C351CC" w:rsidP="006778C9">
      <w:pPr>
        <w:keepNext/>
        <w:keepLines/>
        <w:ind w:right="-286"/>
        <w:jc w:val="center"/>
        <w:rPr>
          <w:rFonts w:ascii="Calibri" w:hAnsi="Calibri" w:cs="Times New Roman"/>
          <w:b/>
          <w:bCs/>
          <w:spacing w:val="-2"/>
          <w:sz w:val="28"/>
          <w:szCs w:val="28"/>
        </w:rPr>
      </w:pPr>
      <w:r w:rsidRPr="007E3C49">
        <w:rPr>
          <w:rFonts w:ascii="Calibri" w:hAnsi="Calibri" w:cs="Times New Roman"/>
          <w:b/>
          <w:bCs/>
          <w:sz w:val="28"/>
          <w:szCs w:val="28"/>
        </w:rPr>
        <w:t xml:space="preserve">CÓDIGO DEL PROCESO: </w:t>
      </w:r>
      <w:r w:rsidR="0036633D" w:rsidRPr="007E3C49">
        <w:rPr>
          <w:rFonts w:ascii="Calibri" w:hAnsi="Calibri" w:cs="Times New Roman"/>
          <w:b/>
          <w:bCs/>
          <w:sz w:val="28"/>
          <w:szCs w:val="28"/>
        </w:rPr>
        <w:t>LICB-INIAP-AC-CDEE-02-2018</w:t>
      </w:r>
    </w:p>
    <w:p w14:paraId="45250363" w14:textId="77777777" w:rsidR="00872982" w:rsidRPr="007E3C49" w:rsidRDefault="00872982" w:rsidP="00872982">
      <w:pPr>
        <w:tabs>
          <w:tab w:val="left" w:pos="0"/>
        </w:tabs>
        <w:ind w:right="-286"/>
        <w:jc w:val="both"/>
        <w:rPr>
          <w:rFonts w:ascii="Calibri" w:hAnsi="Calibri" w:cs="Times New Roman"/>
          <w:b/>
          <w:bCs/>
          <w:spacing w:val="-2"/>
          <w:sz w:val="28"/>
          <w:szCs w:val="28"/>
        </w:rPr>
      </w:pPr>
    </w:p>
    <w:p w14:paraId="37FFD38B" w14:textId="77777777" w:rsidR="00872982" w:rsidRPr="007E3C49" w:rsidRDefault="00872982" w:rsidP="00872982">
      <w:pPr>
        <w:tabs>
          <w:tab w:val="left" w:pos="0"/>
        </w:tabs>
        <w:ind w:right="-286"/>
        <w:jc w:val="both"/>
        <w:rPr>
          <w:rFonts w:ascii="Calibri" w:hAnsi="Calibri" w:cs="Times New Roman"/>
          <w:b/>
          <w:bCs/>
          <w:spacing w:val="-2"/>
          <w:sz w:val="28"/>
          <w:szCs w:val="28"/>
        </w:rPr>
      </w:pPr>
    </w:p>
    <w:p w14:paraId="6C634885" w14:textId="44333BC7" w:rsidR="00872982" w:rsidRDefault="00C351CC" w:rsidP="00872982">
      <w:pPr>
        <w:tabs>
          <w:tab w:val="left" w:pos="0"/>
        </w:tabs>
        <w:ind w:right="-286"/>
        <w:jc w:val="center"/>
        <w:rPr>
          <w:rFonts w:ascii="Calibri" w:hAnsi="Calibri" w:cs="Times New Roman"/>
          <w:b/>
          <w:bCs/>
          <w:spacing w:val="-2"/>
          <w:sz w:val="28"/>
          <w:szCs w:val="28"/>
        </w:rPr>
      </w:pPr>
      <w:r w:rsidRPr="007E3C49">
        <w:rPr>
          <w:rFonts w:ascii="Calibri" w:hAnsi="Calibri" w:cs="Times New Roman"/>
          <w:b/>
          <w:bCs/>
          <w:spacing w:val="-2"/>
          <w:sz w:val="28"/>
          <w:szCs w:val="28"/>
        </w:rPr>
        <w:t>OBJETO:</w:t>
      </w:r>
    </w:p>
    <w:p w14:paraId="7C892BB0" w14:textId="2F3D555B" w:rsidR="007E3C49" w:rsidRDefault="007E3C49" w:rsidP="00872982">
      <w:pPr>
        <w:tabs>
          <w:tab w:val="left" w:pos="0"/>
        </w:tabs>
        <w:ind w:right="-286"/>
        <w:jc w:val="center"/>
        <w:rPr>
          <w:rFonts w:ascii="Calibri" w:hAnsi="Calibri" w:cs="Times New Roman"/>
          <w:b/>
          <w:bCs/>
          <w:spacing w:val="-2"/>
          <w:sz w:val="28"/>
          <w:szCs w:val="28"/>
        </w:rPr>
      </w:pPr>
    </w:p>
    <w:p w14:paraId="5F0060BE" w14:textId="77777777" w:rsidR="007E3C49" w:rsidRPr="007E3C49" w:rsidRDefault="007E3C49" w:rsidP="00872982">
      <w:pPr>
        <w:tabs>
          <w:tab w:val="left" w:pos="0"/>
        </w:tabs>
        <w:ind w:right="-286"/>
        <w:jc w:val="center"/>
        <w:rPr>
          <w:rFonts w:ascii="Calibri" w:hAnsi="Calibri" w:cs="Times New Roman"/>
          <w:b/>
          <w:bCs/>
          <w:spacing w:val="-2"/>
          <w:sz w:val="28"/>
          <w:szCs w:val="28"/>
        </w:rPr>
      </w:pPr>
    </w:p>
    <w:p w14:paraId="37E20C08" w14:textId="77777777" w:rsidR="00872982" w:rsidRPr="007E3C49" w:rsidRDefault="00872982" w:rsidP="00872982">
      <w:pPr>
        <w:tabs>
          <w:tab w:val="left" w:pos="0"/>
        </w:tabs>
        <w:ind w:right="-286"/>
        <w:jc w:val="center"/>
        <w:rPr>
          <w:rFonts w:ascii="Calibri" w:hAnsi="Calibri" w:cs="Times New Roman"/>
          <w:b/>
          <w:bCs/>
          <w:spacing w:val="-2"/>
          <w:sz w:val="28"/>
          <w:szCs w:val="28"/>
        </w:rPr>
      </w:pPr>
    </w:p>
    <w:p w14:paraId="75F4502A" w14:textId="77777777" w:rsidR="00770F39" w:rsidRPr="007E3C49" w:rsidRDefault="000D5D77" w:rsidP="00770F39">
      <w:pPr>
        <w:jc w:val="center"/>
        <w:rPr>
          <w:rFonts w:ascii="Calibri" w:hAnsi="Calibri" w:cs="Times New Roman"/>
          <w:b/>
          <w:sz w:val="28"/>
          <w:szCs w:val="28"/>
        </w:rPr>
      </w:pPr>
      <w:r w:rsidRPr="007E3C49">
        <w:rPr>
          <w:rFonts w:ascii="Calibri" w:hAnsi="Calibri" w:cs="Times New Roman"/>
          <w:b/>
          <w:sz w:val="28"/>
          <w:szCs w:val="28"/>
        </w:rPr>
        <w:t>ADQUISICIÓN DE UN CROMATÓGRAFO LÍQUIDO DE ULTRA RESOLUCIÓN, ACOPLADO A DETECTOR DE ESPECTROMETRÍA DE MASAS, TIEMPO DE VUELO (UPLC-Q-TOF) PARA EL LABORATORIO DE NUTRICIÓN Y CALIDAD DE LA ESTACIÓN EXPERIMENTAL SANTA CATALINA DEL INIAP</w:t>
      </w:r>
    </w:p>
    <w:p w14:paraId="38B4637A" w14:textId="77777777" w:rsidR="00872982" w:rsidRPr="007E3C49" w:rsidRDefault="00872982" w:rsidP="00872982">
      <w:pPr>
        <w:tabs>
          <w:tab w:val="left" w:pos="0"/>
        </w:tabs>
        <w:ind w:right="-286"/>
        <w:jc w:val="center"/>
        <w:rPr>
          <w:rFonts w:ascii="Calibri" w:hAnsi="Calibri" w:cs="Times New Roman"/>
          <w:bCs/>
          <w:spacing w:val="-2"/>
          <w:sz w:val="28"/>
          <w:szCs w:val="28"/>
        </w:rPr>
      </w:pPr>
    </w:p>
    <w:p w14:paraId="7B5921D9" w14:textId="77777777" w:rsidR="00872982" w:rsidRPr="007E3C49" w:rsidRDefault="00872982" w:rsidP="00872982">
      <w:pPr>
        <w:tabs>
          <w:tab w:val="left" w:pos="0"/>
        </w:tabs>
        <w:ind w:right="-286"/>
        <w:jc w:val="center"/>
        <w:rPr>
          <w:rFonts w:ascii="Calibri" w:hAnsi="Calibri" w:cs="Times New Roman"/>
          <w:bCs/>
          <w:spacing w:val="-2"/>
          <w:sz w:val="28"/>
          <w:szCs w:val="28"/>
        </w:rPr>
      </w:pPr>
    </w:p>
    <w:p w14:paraId="25747C91" w14:textId="77777777" w:rsidR="00872982" w:rsidRPr="007E3C49" w:rsidRDefault="00872982" w:rsidP="00872982">
      <w:pPr>
        <w:tabs>
          <w:tab w:val="left" w:pos="0"/>
        </w:tabs>
        <w:ind w:right="-286"/>
        <w:jc w:val="center"/>
        <w:rPr>
          <w:rFonts w:ascii="Calibri" w:hAnsi="Calibri" w:cs="Times New Roman"/>
          <w:bCs/>
          <w:spacing w:val="-2"/>
          <w:sz w:val="28"/>
          <w:szCs w:val="28"/>
        </w:rPr>
      </w:pPr>
    </w:p>
    <w:p w14:paraId="00DB8E89" w14:textId="77777777" w:rsidR="00872982" w:rsidRPr="007E3C49" w:rsidRDefault="00872982" w:rsidP="00872982">
      <w:pPr>
        <w:tabs>
          <w:tab w:val="left" w:pos="0"/>
        </w:tabs>
        <w:ind w:right="-286"/>
        <w:jc w:val="center"/>
        <w:rPr>
          <w:rFonts w:ascii="Calibri" w:hAnsi="Calibri" w:cs="Times New Roman"/>
          <w:bCs/>
          <w:spacing w:val="-2"/>
          <w:sz w:val="28"/>
          <w:szCs w:val="28"/>
        </w:rPr>
      </w:pPr>
    </w:p>
    <w:p w14:paraId="01F7D8AB" w14:textId="77777777" w:rsidR="00872982" w:rsidRPr="007E3C49" w:rsidRDefault="00872982" w:rsidP="00872982">
      <w:pPr>
        <w:tabs>
          <w:tab w:val="left" w:pos="0"/>
        </w:tabs>
        <w:ind w:right="-286"/>
        <w:rPr>
          <w:rFonts w:ascii="Calibri" w:hAnsi="Calibri" w:cs="Times New Roman"/>
          <w:bCs/>
          <w:spacing w:val="-2"/>
          <w:sz w:val="28"/>
          <w:szCs w:val="28"/>
        </w:rPr>
      </w:pPr>
    </w:p>
    <w:p w14:paraId="1C3FC2C2" w14:textId="77777777" w:rsidR="00872982" w:rsidRPr="007E3C49" w:rsidRDefault="00872982" w:rsidP="00872982">
      <w:pPr>
        <w:tabs>
          <w:tab w:val="left" w:pos="0"/>
        </w:tabs>
        <w:ind w:right="-286"/>
        <w:rPr>
          <w:rFonts w:ascii="Calibri" w:hAnsi="Calibri" w:cs="Times New Roman"/>
          <w:bCs/>
          <w:spacing w:val="-2"/>
          <w:sz w:val="28"/>
          <w:szCs w:val="28"/>
        </w:rPr>
      </w:pPr>
    </w:p>
    <w:p w14:paraId="551F5903" w14:textId="208B98D1" w:rsidR="00872982" w:rsidRPr="007E3C49" w:rsidRDefault="00DA3B7B" w:rsidP="00872982">
      <w:pPr>
        <w:tabs>
          <w:tab w:val="left" w:pos="-720"/>
        </w:tabs>
        <w:spacing w:line="360" w:lineRule="auto"/>
        <w:ind w:right="-119"/>
        <w:jc w:val="center"/>
        <w:rPr>
          <w:rFonts w:ascii="Calibri" w:hAnsi="Calibri" w:cs="Times New Roman"/>
          <w:b/>
          <w:bCs/>
          <w:spacing w:val="-2"/>
          <w:sz w:val="28"/>
          <w:szCs w:val="28"/>
        </w:rPr>
      </w:pPr>
      <w:r w:rsidRPr="007E3C49">
        <w:rPr>
          <w:rFonts w:ascii="Calibri" w:hAnsi="Calibri" w:cs="Times New Roman"/>
          <w:b/>
          <w:bCs/>
          <w:spacing w:val="-2"/>
          <w:sz w:val="28"/>
          <w:szCs w:val="28"/>
        </w:rPr>
        <w:t xml:space="preserve">Quito, </w:t>
      </w:r>
      <w:r w:rsidR="00AC7939">
        <w:rPr>
          <w:rFonts w:ascii="Calibri" w:hAnsi="Calibri" w:cs="Times New Roman"/>
          <w:b/>
          <w:bCs/>
          <w:spacing w:val="-2"/>
          <w:sz w:val="28"/>
          <w:szCs w:val="28"/>
        </w:rPr>
        <w:t>agosto</w:t>
      </w:r>
      <w:r w:rsidR="00050788">
        <w:rPr>
          <w:rFonts w:ascii="Calibri" w:hAnsi="Calibri" w:cs="Times New Roman"/>
          <w:b/>
          <w:bCs/>
          <w:spacing w:val="-2"/>
          <w:sz w:val="28"/>
          <w:szCs w:val="28"/>
        </w:rPr>
        <w:t xml:space="preserve"> del </w:t>
      </w:r>
      <w:r w:rsidR="00872982" w:rsidRPr="007E3C49">
        <w:rPr>
          <w:rFonts w:ascii="Calibri" w:hAnsi="Calibri" w:cs="Times New Roman"/>
          <w:b/>
          <w:bCs/>
          <w:spacing w:val="-2"/>
          <w:sz w:val="28"/>
          <w:szCs w:val="28"/>
        </w:rPr>
        <w:t>201</w:t>
      </w:r>
      <w:r w:rsidR="0036633D" w:rsidRPr="007E3C49">
        <w:rPr>
          <w:rFonts w:ascii="Calibri" w:hAnsi="Calibri" w:cs="Times New Roman"/>
          <w:b/>
          <w:bCs/>
          <w:spacing w:val="-2"/>
          <w:sz w:val="28"/>
          <w:szCs w:val="28"/>
        </w:rPr>
        <w:t>8</w:t>
      </w:r>
    </w:p>
    <w:p w14:paraId="2EA6B30D" w14:textId="77777777" w:rsidR="00872982" w:rsidRPr="005725D9" w:rsidRDefault="00872982" w:rsidP="00E57445">
      <w:pPr>
        <w:tabs>
          <w:tab w:val="left" w:pos="180"/>
        </w:tabs>
        <w:jc w:val="center"/>
        <w:rPr>
          <w:rFonts w:ascii="Calibri" w:hAnsi="Calibri" w:cs="Times New Roman"/>
          <w:b/>
          <w:spacing w:val="-3"/>
          <w:sz w:val="22"/>
          <w:szCs w:val="22"/>
        </w:rPr>
      </w:pPr>
    </w:p>
    <w:p w14:paraId="4C2FCB8B" w14:textId="77777777" w:rsidR="00872982" w:rsidRPr="005725D9" w:rsidRDefault="00872982" w:rsidP="00E57445">
      <w:pPr>
        <w:tabs>
          <w:tab w:val="left" w:pos="180"/>
        </w:tabs>
        <w:jc w:val="center"/>
        <w:rPr>
          <w:rFonts w:ascii="Calibri" w:hAnsi="Calibri" w:cs="Times New Roman"/>
          <w:b/>
          <w:spacing w:val="-3"/>
          <w:sz w:val="22"/>
          <w:szCs w:val="22"/>
        </w:rPr>
      </w:pPr>
    </w:p>
    <w:p w14:paraId="60A07AD2" w14:textId="77777777" w:rsidR="00872982" w:rsidRPr="005725D9" w:rsidRDefault="00872982" w:rsidP="00E57445">
      <w:pPr>
        <w:tabs>
          <w:tab w:val="left" w:pos="180"/>
        </w:tabs>
        <w:jc w:val="center"/>
        <w:rPr>
          <w:rFonts w:ascii="Calibri" w:hAnsi="Calibri" w:cs="Times New Roman"/>
          <w:b/>
          <w:spacing w:val="-3"/>
          <w:sz w:val="22"/>
          <w:szCs w:val="22"/>
        </w:rPr>
      </w:pPr>
    </w:p>
    <w:p w14:paraId="0794B6A4" w14:textId="77777777" w:rsidR="00872982" w:rsidRPr="005725D9" w:rsidRDefault="00872982" w:rsidP="00E57445">
      <w:pPr>
        <w:tabs>
          <w:tab w:val="left" w:pos="180"/>
        </w:tabs>
        <w:jc w:val="center"/>
        <w:rPr>
          <w:rFonts w:ascii="Calibri" w:hAnsi="Calibri" w:cs="Times New Roman"/>
          <w:b/>
          <w:spacing w:val="-3"/>
          <w:sz w:val="22"/>
          <w:szCs w:val="22"/>
        </w:rPr>
      </w:pPr>
    </w:p>
    <w:p w14:paraId="6F2F57B7" w14:textId="77777777" w:rsidR="00872982" w:rsidRPr="005725D9" w:rsidRDefault="00872982" w:rsidP="00E57445">
      <w:pPr>
        <w:tabs>
          <w:tab w:val="left" w:pos="180"/>
        </w:tabs>
        <w:jc w:val="center"/>
        <w:rPr>
          <w:rFonts w:ascii="Calibri" w:hAnsi="Calibri" w:cs="Times New Roman"/>
          <w:b/>
          <w:spacing w:val="-3"/>
          <w:sz w:val="22"/>
          <w:szCs w:val="22"/>
        </w:rPr>
      </w:pPr>
    </w:p>
    <w:p w14:paraId="0644F2C8" w14:textId="77777777" w:rsidR="00872982" w:rsidRPr="005725D9" w:rsidRDefault="00872982" w:rsidP="00E57445">
      <w:pPr>
        <w:tabs>
          <w:tab w:val="left" w:pos="180"/>
        </w:tabs>
        <w:jc w:val="center"/>
        <w:rPr>
          <w:rFonts w:ascii="Calibri" w:hAnsi="Calibri" w:cs="Times New Roman"/>
          <w:b/>
          <w:spacing w:val="-3"/>
          <w:sz w:val="22"/>
          <w:szCs w:val="22"/>
        </w:rPr>
      </w:pPr>
    </w:p>
    <w:p w14:paraId="1E229A55" w14:textId="77777777" w:rsidR="00F71791" w:rsidRPr="005725D9" w:rsidRDefault="00C351CC" w:rsidP="00F71791">
      <w:pPr>
        <w:ind w:left="284"/>
        <w:jc w:val="center"/>
        <w:rPr>
          <w:rFonts w:ascii="Calibri" w:hAnsi="Calibri" w:cs="Times New Roman"/>
          <w:b/>
          <w:spacing w:val="-3"/>
          <w:sz w:val="22"/>
          <w:szCs w:val="22"/>
        </w:rPr>
      </w:pPr>
      <w:r w:rsidRPr="005725D9">
        <w:rPr>
          <w:rFonts w:ascii="Calibri" w:hAnsi="Calibri" w:cs="Times New Roman"/>
          <w:b/>
          <w:spacing w:val="-3"/>
          <w:sz w:val="22"/>
          <w:szCs w:val="22"/>
        </w:rPr>
        <w:br w:type="page"/>
      </w:r>
      <w:r w:rsidRPr="005725D9">
        <w:rPr>
          <w:rFonts w:ascii="Calibri" w:hAnsi="Calibri" w:cs="Times New Roman"/>
          <w:b/>
          <w:spacing w:val="-3"/>
          <w:sz w:val="22"/>
          <w:szCs w:val="22"/>
        </w:rPr>
        <w:lastRenderedPageBreak/>
        <w:t>INDICE GENERAL</w:t>
      </w:r>
    </w:p>
    <w:p w14:paraId="308760C8" w14:textId="77777777" w:rsidR="00F71791" w:rsidRPr="005725D9" w:rsidRDefault="00F71791" w:rsidP="00F71791">
      <w:pPr>
        <w:ind w:left="284"/>
        <w:jc w:val="center"/>
        <w:rPr>
          <w:rFonts w:ascii="Calibri" w:hAnsi="Calibri" w:cs="Times New Roman"/>
          <w:b/>
          <w:spacing w:val="-3"/>
          <w:sz w:val="22"/>
          <w:szCs w:val="22"/>
        </w:rPr>
      </w:pPr>
    </w:p>
    <w:p w14:paraId="5498B172" w14:textId="77777777" w:rsidR="00F71791" w:rsidRPr="005725D9" w:rsidRDefault="00C351CC" w:rsidP="005725D9">
      <w:pPr>
        <w:rPr>
          <w:rFonts w:ascii="Calibri" w:hAnsi="Calibri" w:cs="Times New Roman"/>
          <w:b/>
          <w:bCs/>
          <w:sz w:val="22"/>
          <w:szCs w:val="22"/>
          <w:lang w:eastAsia="es-EC"/>
        </w:rPr>
      </w:pPr>
      <w:r w:rsidRPr="005725D9">
        <w:rPr>
          <w:rFonts w:ascii="Calibri" w:hAnsi="Calibri" w:cs="Times New Roman"/>
          <w:b/>
          <w:bCs/>
          <w:sz w:val="22"/>
          <w:szCs w:val="22"/>
          <w:lang w:eastAsia="es-EC"/>
        </w:rPr>
        <w:t xml:space="preserve">I. CONDICIONES PARTICULARES DEL PROCEDIMIENTO DE </w:t>
      </w:r>
      <w:r w:rsidR="001D469D">
        <w:rPr>
          <w:rFonts w:ascii="Calibri" w:hAnsi="Calibri" w:cs="Times New Roman"/>
          <w:b/>
          <w:bCs/>
          <w:sz w:val="22"/>
          <w:szCs w:val="22"/>
          <w:lang w:eastAsia="es-EC"/>
        </w:rPr>
        <w:t xml:space="preserve">LICITACIÓN PÚBLICA DE BIENES </w:t>
      </w:r>
      <w:r w:rsidRPr="005725D9">
        <w:rPr>
          <w:rFonts w:ascii="Calibri" w:hAnsi="Calibri" w:cs="Times New Roman"/>
          <w:b/>
          <w:bCs/>
          <w:sz w:val="22"/>
          <w:szCs w:val="22"/>
          <w:lang w:eastAsia="es-EC"/>
        </w:rPr>
        <w:t xml:space="preserve"> </w:t>
      </w:r>
    </w:p>
    <w:tbl>
      <w:tblPr>
        <w:tblW w:w="8755" w:type="dxa"/>
        <w:tblLook w:val="04A0" w:firstRow="1" w:lastRow="0" w:firstColumn="1" w:lastColumn="0" w:noHBand="0" w:noVBand="1"/>
      </w:tblPr>
      <w:tblGrid>
        <w:gridCol w:w="1668"/>
        <w:gridCol w:w="7087"/>
      </w:tblGrid>
      <w:tr w:rsidR="00F71791" w:rsidRPr="008336FD" w14:paraId="1F713518" w14:textId="77777777" w:rsidTr="00FD1715">
        <w:trPr>
          <w:trHeight w:val="747"/>
        </w:trPr>
        <w:tc>
          <w:tcPr>
            <w:tcW w:w="1668" w:type="dxa"/>
            <w:shd w:val="clear" w:color="auto" w:fill="auto"/>
          </w:tcPr>
          <w:p w14:paraId="00DC45A0" w14:textId="77777777" w:rsidR="00F71791" w:rsidRPr="005725D9" w:rsidRDefault="00F71791" w:rsidP="00F71791">
            <w:pPr>
              <w:jc w:val="center"/>
              <w:rPr>
                <w:rFonts w:ascii="Calibri" w:hAnsi="Calibri" w:cs="Times New Roman"/>
                <w:b/>
                <w:bCs/>
                <w:sz w:val="22"/>
                <w:szCs w:val="22"/>
                <w:lang w:eastAsia="es-EC"/>
              </w:rPr>
            </w:pPr>
          </w:p>
          <w:p w14:paraId="1D67AB1F" w14:textId="77777777" w:rsidR="00F71791" w:rsidRPr="005725D9" w:rsidRDefault="00C351CC" w:rsidP="006778C9">
            <w:pPr>
              <w:ind w:left="284"/>
              <w:rPr>
                <w:rFonts w:ascii="Calibri" w:hAnsi="Calibri" w:cs="Times New Roman"/>
                <w:b/>
                <w:bCs/>
                <w:sz w:val="22"/>
                <w:szCs w:val="22"/>
                <w:lang w:eastAsia="es-EC"/>
              </w:rPr>
            </w:pPr>
            <w:r w:rsidRPr="005725D9">
              <w:rPr>
                <w:rFonts w:ascii="Calibri" w:hAnsi="Calibri" w:cs="Times New Roman"/>
                <w:b/>
                <w:bCs/>
                <w:sz w:val="22"/>
                <w:szCs w:val="22"/>
                <w:lang w:eastAsia="es-EC"/>
              </w:rPr>
              <w:t xml:space="preserve"> SECCION I</w:t>
            </w:r>
          </w:p>
          <w:p w14:paraId="2D1C8D3F" w14:textId="77777777" w:rsidR="00F71791" w:rsidRPr="005725D9" w:rsidRDefault="00F71791" w:rsidP="00F71791">
            <w:pPr>
              <w:jc w:val="center"/>
              <w:rPr>
                <w:rFonts w:ascii="Calibri" w:hAnsi="Calibri" w:cs="Times New Roman"/>
                <w:b/>
                <w:bCs/>
                <w:sz w:val="22"/>
                <w:szCs w:val="22"/>
                <w:lang w:eastAsia="es-EC"/>
              </w:rPr>
            </w:pPr>
          </w:p>
        </w:tc>
        <w:tc>
          <w:tcPr>
            <w:tcW w:w="7087" w:type="dxa"/>
            <w:shd w:val="clear" w:color="auto" w:fill="auto"/>
          </w:tcPr>
          <w:p w14:paraId="3B6365B8" w14:textId="77777777" w:rsidR="00F71791" w:rsidRPr="005725D9" w:rsidRDefault="00F71791" w:rsidP="00F71791">
            <w:pPr>
              <w:tabs>
                <w:tab w:val="left" w:pos="180"/>
              </w:tabs>
              <w:rPr>
                <w:rFonts w:ascii="Calibri" w:hAnsi="Calibri" w:cs="Times New Roman"/>
                <w:b/>
                <w:spacing w:val="-3"/>
                <w:sz w:val="22"/>
                <w:szCs w:val="22"/>
              </w:rPr>
            </w:pPr>
          </w:p>
          <w:p w14:paraId="6F420C09" w14:textId="77777777" w:rsidR="00F71791" w:rsidRPr="005725D9" w:rsidRDefault="00C351CC" w:rsidP="00F71791">
            <w:pPr>
              <w:tabs>
                <w:tab w:val="left" w:pos="180"/>
              </w:tabs>
              <w:rPr>
                <w:rFonts w:ascii="Calibri" w:hAnsi="Calibri" w:cs="Times New Roman"/>
                <w:b/>
                <w:spacing w:val="-3"/>
                <w:sz w:val="22"/>
                <w:szCs w:val="22"/>
              </w:rPr>
            </w:pPr>
            <w:r w:rsidRPr="005725D9">
              <w:rPr>
                <w:rFonts w:ascii="Calibri" w:hAnsi="Calibri" w:cs="Times New Roman"/>
                <w:b/>
                <w:spacing w:val="-3"/>
                <w:sz w:val="22"/>
                <w:szCs w:val="22"/>
              </w:rPr>
              <w:t>CONVOCATORIA</w:t>
            </w:r>
          </w:p>
          <w:p w14:paraId="53D4A2AA"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358FAA4B" w14:textId="77777777" w:rsidTr="00F71791">
        <w:tc>
          <w:tcPr>
            <w:tcW w:w="1668" w:type="dxa"/>
            <w:shd w:val="clear" w:color="auto" w:fill="auto"/>
          </w:tcPr>
          <w:p w14:paraId="550E8B52"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SECCION II</w:t>
            </w:r>
          </w:p>
          <w:p w14:paraId="2A03AC12" w14:textId="77777777" w:rsidR="00F71791" w:rsidRPr="005725D9" w:rsidRDefault="00F71791" w:rsidP="00F71791">
            <w:pPr>
              <w:jc w:val="center"/>
              <w:rPr>
                <w:rFonts w:ascii="Calibri" w:hAnsi="Calibri" w:cs="Times New Roman"/>
                <w:b/>
                <w:bCs/>
                <w:sz w:val="22"/>
                <w:szCs w:val="22"/>
                <w:lang w:eastAsia="es-EC"/>
              </w:rPr>
            </w:pPr>
          </w:p>
        </w:tc>
        <w:tc>
          <w:tcPr>
            <w:tcW w:w="7087" w:type="dxa"/>
            <w:shd w:val="clear" w:color="auto" w:fill="auto"/>
          </w:tcPr>
          <w:p w14:paraId="69ECFBDD" w14:textId="77777777" w:rsidR="00F71791" w:rsidRPr="005725D9" w:rsidRDefault="00C351CC" w:rsidP="00F71791">
            <w:pPr>
              <w:tabs>
                <w:tab w:val="left" w:pos="180"/>
              </w:tabs>
              <w:rPr>
                <w:rFonts w:ascii="Calibri" w:hAnsi="Calibri" w:cs="Times New Roman"/>
                <w:b/>
                <w:spacing w:val="-3"/>
                <w:sz w:val="22"/>
                <w:szCs w:val="22"/>
              </w:rPr>
            </w:pPr>
            <w:r w:rsidRPr="005725D9">
              <w:rPr>
                <w:rFonts w:ascii="Calibri" w:hAnsi="Calibri" w:cs="Times New Roman"/>
                <w:b/>
                <w:spacing w:val="-3"/>
                <w:sz w:val="22"/>
                <w:szCs w:val="22"/>
              </w:rPr>
              <w:t>OBJETO DE LA CONTRATACIÓN, PRESUPUESTO REFERENCIAL Y ESPECIFICACIONES TÉCNICAS</w:t>
            </w:r>
          </w:p>
          <w:p w14:paraId="43873882"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7240DE13" w14:textId="77777777" w:rsidTr="00F71791">
        <w:tc>
          <w:tcPr>
            <w:tcW w:w="1668" w:type="dxa"/>
            <w:shd w:val="clear" w:color="auto" w:fill="auto"/>
          </w:tcPr>
          <w:p w14:paraId="6384DBA1"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SECCION III</w:t>
            </w:r>
          </w:p>
          <w:p w14:paraId="7AEAAE44" w14:textId="77777777" w:rsidR="00F71791" w:rsidRPr="005725D9" w:rsidRDefault="00F71791" w:rsidP="00F71791">
            <w:pPr>
              <w:tabs>
                <w:tab w:val="left" w:pos="180"/>
              </w:tabs>
              <w:jc w:val="center"/>
              <w:rPr>
                <w:rFonts w:ascii="Calibri" w:hAnsi="Calibri" w:cs="Times New Roman"/>
                <w:b/>
                <w:bCs/>
                <w:sz w:val="22"/>
                <w:szCs w:val="22"/>
                <w:lang w:eastAsia="es-EC"/>
              </w:rPr>
            </w:pPr>
          </w:p>
        </w:tc>
        <w:tc>
          <w:tcPr>
            <w:tcW w:w="7087" w:type="dxa"/>
            <w:shd w:val="clear" w:color="auto" w:fill="auto"/>
          </w:tcPr>
          <w:p w14:paraId="182C4D6F" w14:textId="77777777" w:rsidR="00F71791" w:rsidRPr="005725D9" w:rsidRDefault="00C351CC" w:rsidP="00F71791">
            <w:pPr>
              <w:tabs>
                <w:tab w:val="left" w:pos="3196"/>
              </w:tabs>
              <w:rPr>
                <w:rFonts w:ascii="Calibri" w:hAnsi="Calibri" w:cs="Times New Roman"/>
                <w:b/>
                <w:sz w:val="22"/>
                <w:szCs w:val="22"/>
              </w:rPr>
            </w:pPr>
            <w:r w:rsidRPr="005725D9">
              <w:rPr>
                <w:rFonts w:ascii="Calibri" w:hAnsi="Calibri" w:cs="Times New Roman"/>
                <w:b/>
                <w:sz w:val="22"/>
                <w:szCs w:val="22"/>
              </w:rPr>
              <w:t>CONDICIONES DEL PROCEDIMIENTO</w:t>
            </w:r>
          </w:p>
          <w:p w14:paraId="76A34FFF"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0027574C" w14:textId="77777777" w:rsidTr="00F71791">
        <w:tc>
          <w:tcPr>
            <w:tcW w:w="1668" w:type="dxa"/>
            <w:shd w:val="clear" w:color="auto" w:fill="auto"/>
          </w:tcPr>
          <w:p w14:paraId="3D94633B"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IV</w:t>
            </w:r>
          </w:p>
          <w:p w14:paraId="00AFB0AB" w14:textId="77777777" w:rsidR="00F71791" w:rsidRPr="005725D9" w:rsidRDefault="00F71791" w:rsidP="00F71791">
            <w:pPr>
              <w:tabs>
                <w:tab w:val="left" w:pos="180"/>
              </w:tabs>
              <w:jc w:val="center"/>
              <w:rPr>
                <w:rFonts w:ascii="Calibri" w:hAnsi="Calibri" w:cs="Times New Roman"/>
                <w:b/>
                <w:bCs/>
                <w:sz w:val="22"/>
                <w:szCs w:val="22"/>
                <w:lang w:eastAsia="es-EC"/>
              </w:rPr>
            </w:pPr>
          </w:p>
        </w:tc>
        <w:tc>
          <w:tcPr>
            <w:tcW w:w="7087" w:type="dxa"/>
            <w:shd w:val="clear" w:color="auto" w:fill="auto"/>
          </w:tcPr>
          <w:p w14:paraId="6F19489D" w14:textId="77777777" w:rsidR="00F71791" w:rsidRPr="005725D9" w:rsidRDefault="00C351CC" w:rsidP="00F71791">
            <w:pPr>
              <w:tabs>
                <w:tab w:val="left" w:pos="3708"/>
              </w:tabs>
              <w:rPr>
                <w:rFonts w:ascii="Calibri" w:hAnsi="Calibri" w:cs="Times New Roman"/>
                <w:b/>
                <w:spacing w:val="-2"/>
                <w:sz w:val="22"/>
                <w:szCs w:val="22"/>
              </w:rPr>
            </w:pPr>
            <w:r w:rsidRPr="005725D9">
              <w:rPr>
                <w:rFonts w:ascii="Calibri" w:hAnsi="Calibri" w:cs="Times New Roman"/>
                <w:b/>
                <w:spacing w:val="-2"/>
                <w:sz w:val="22"/>
                <w:szCs w:val="22"/>
              </w:rPr>
              <w:t>EVALUACIÓN DE LAS OFERTAS</w:t>
            </w:r>
          </w:p>
          <w:p w14:paraId="3803AD97"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2E1B97B1" w14:textId="77777777" w:rsidTr="00F71791">
        <w:tc>
          <w:tcPr>
            <w:tcW w:w="1668" w:type="dxa"/>
            <w:shd w:val="clear" w:color="auto" w:fill="auto"/>
          </w:tcPr>
          <w:p w14:paraId="004C9F22"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V</w:t>
            </w:r>
          </w:p>
          <w:p w14:paraId="16818863" w14:textId="77777777" w:rsidR="00F71791" w:rsidRPr="005725D9" w:rsidRDefault="00F71791" w:rsidP="00F71791">
            <w:pPr>
              <w:tabs>
                <w:tab w:val="left" w:pos="180"/>
              </w:tabs>
              <w:jc w:val="center"/>
              <w:rPr>
                <w:rFonts w:ascii="Calibri" w:hAnsi="Calibri" w:cs="Times New Roman"/>
                <w:b/>
                <w:bCs/>
                <w:sz w:val="22"/>
                <w:szCs w:val="22"/>
                <w:lang w:eastAsia="es-EC"/>
              </w:rPr>
            </w:pPr>
          </w:p>
        </w:tc>
        <w:tc>
          <w:tcPr>
            <w:tcW w:w="7087" w:type="dxa"/>
            <w:shd w:val="clear" w:color="auto" w:fill="auto"/>
          </w:tcPr>
          <w:p w14:paraId="025A0630" w14:textId="77777777" w:rsidR="00F71791" w:rsidRPr="005725D9" w:rsidRDefault="00C351CC" w:rsidP="00F71791">
            <w:pPr>
              <w:tabs>
                <w:tab w:val="left" w:pos="-540"/>
              </w:tabs>
              <w:rPr>
                <w:rFonts w:ascii="Calibri" w:hAnsi="Calibri" w:cs="Times New Roman"/>
                <w:b/>
                <w:spacing w:val="-2"/>
                <w:sz w:val="22"/>
                <w:szCs w:val="22"/>
              </w:rPr>
            </w:pPr>
            <w:r w:rsidRPr="005725D9">
              <w:rPr>
                <w:rFonts w:ascii="Calibri" w:hAnsi="Calibri" w:cs="Times New Roman"/>
                <w:b/>
                <w:spacing w:val="-2"/>
                <w:sz w:val="22"/>
                <w:szCs w:val="22"/>
              </w:rPr>
              <w:t>OBLIGACIONES DE LAS PARTES</w:t>
            </w:r>
          </w:p>
          <w:p w14:paraId="52AC112C" w14:textId="77777777" w:rsidR="00F71791" w:rsidRPr="005725D9" w:rsidRDefault="00F71791" w:rsidP="00F71791">
            <w:pPr>
              <w:tabs>
                <w:tab w:val="left" w:pos="180"/>
              </w:tabs>
              <w:rPr>
                <w:rFonts w:ascii="Calibri" w:hAnsi="Calibri" w:cs="Times New Roman"/>
                <w:b/>
                <w:spacing w:val="-3"/>
                <w:sz w:val="22"/>
                <w:szCs w:val="22"/>
              </w:rPr>
            </w:pPr>
          </w:p>
        </w:tc>
      </w:tr>
    </w:tbl>
    <w:p w14:paraId="739721A9" w14:textId="77777777"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II.  CONDICIONES GENERALES PARA LA CONTRATACIÓN DE BIENES</w:t>
      </w:r>
    </w:p>
    <w:p w14:paraId="07F351B9" w14:textId="77777777" w:rsidR="00F71791" w:rsidRPr="005725D9" w:rsidRDefault="00F71791" w:rsidP="00F71791">
      <w:pPr>
        <w:jc w:val="center"/>
        <w:rPr>
          <w:rFonts w:ascii="Calibri" w:hAnsi="Calibri" w:cs="Times New Roman"/>
          <w:b/>
          <w:bCs/>
          <w:sz w:val="22"/>
          <w:szCs w:val="22"/>
          <w:lang w:eastAsia="es-EC"/>
        </w:rPr>
      </w:pPr>
    </w:p>
    <w:tbl>
      <w:tblPr>
        <w:tblW w:w="8755" w:type="dxa"/>
        <w:tblLook w:val="04A0" w:firstRow="1" w:lastRow="0" w:firstColumn="1" w:lastColumn="0" w:noHBand="0" w:noVBand="1"/>
      </w:tblPr>
      <w:tblGrid>
        <w:gridCol w:w="1668"/>
        <w:gridCol w:w="7087"/>
      </w:tblGrid>
      <w:tr w:rsidR="00F71791" w:rsidRPr="008336FD" w14:paraId="250BE98D" w14:textId="77777777" w:rsidTr="00F71791">
        <w:tc>
          <w:tcPr>
            <w:tcW w:w="1668" w:type="dxa"/>
            <w:shd w:val="clear" w:color="auto" w:fill="auto"/>
          </w:tcPr>
          <w:p w14:paraId="1C92ED77" w14:textId="77777777" w:rsidR="00F71791" w:rsidRPr="005725D9" w:rsidRDefault="00C351CC" w:rsidP="00F71791">
            <w:pPr>
              <w:tabs>
                <w:tab w:val="left" w:pos="3196"/>
              </w:tabs>
              <w:jc w:val="center"/>
              <w:rPr>
                <w:rFonts w:ascii="Calibri" w:hAnsi="Calibri" w:cs="Times New Roman"/>
                <w:b/>
                <w:sz w:val="22"/>
                <w:szCs w:val="22"/>
              </w:rPr>
            </w:pPr>
            <w:r w:rsidRPr="005725D9">
              <w:rPr>
                <w:rFonts w:ascii="Calibri" w:hAnsi="Calibri" w:cs="Times New Roman"/>
                <w:b/>
                <w:sz w:val="22"/>
                <w:szCs w:val="22"/>
              </w:rPr>
              <w:t>SECCIÓN I</w:t>
            </w:r>
          </w:p>
          <w:p w14:paraId="4BACBE1B" w14:textId="77777777" w:rsidR="00F71791" w:rsidRPr="005725D9" w:rsidRDefault="00F71791" w:rsidP="00F71791">
            <w:pPr>
              <w:jc w:val="both"/>
              <w:rPr>
                <w:rFonts w:ascii="Calibri" w:hAnsi="Calibri" w:cs="Times New Roman"/>
                <w:sz w:val="22"/>
                <w:szCs w:val="22"/>
                <w:lang w:eastAsia="es-EC"/>
              </w:rPr>
            </w:pPr>
          </w:p>
        </w:tc>
        <w:tc>
          <w:tcPr>
            <w:tcW w:w="7087" w:type="dxa"/>
            <w:shd w:val="clear" w:color="auto" w:fill="auto"/>
          </w:tcPr>
          <w:p w14:paraId="3D05DD69" w14:textId="77777777" w:rsidR="00F71791" w:rsidRPr="005725D9" w:rsidRDefault="00C351CC" w:rsidP="00F71791">
            <w:pPr>
              <w:tabs>
                <w:tab w:val="left" w:pos="3196"/>
              </w:tabs>
              <w:rPr>
                <w:rFonts w:ascii="Calibri" w:hAnsi="Calibri" w:cs="Times New Roman"/>
                <w:b/>
                <w:sz w:val="22"/>
                <w:szCs w:val="22"/>
              </w:rPr>
            </w:pPr>
            <w:r w:rsidRPr="005725D9">
              <w:rPr>
                <w:rFonts w:ascii="Calibri" w:hAnsi="Calibri" w:cs="Times New Roman"/>
                <w:b/>
                <w:sz w:val="22"/>
                <w:szCs w:val="22"/>
              </w:rPr>
              <w:t>DEL PROCEDIMIENTO DE CONTRATACIÓN</w:t>
            </w:r>
          </w:p>
        </w:tc>
      </w:tr>
      <w:tr w:rsidR="00F71791" w:rsidRPr="008336FD" w14:paraId="4CB54E1C" w14:textId="77777777" w:rsidTr="00F71791">
        <w:tc>
          <w:tcPr>
            <w:tcW w:w="1668" w:type="dxa"/>
            <w:shd w:val="clear" w:color="auto" w:fill="auto"/>
          </w:tcPr>
          <w:p w14:paraId="550B88FC"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II</w:t>
            </w:r>
          </w:p>
          <w:p w14:paraId="3692FF51" w14:textId="77777777" w:rsidR="00F71791" w:rsidRPr="005725D9" w:rsidRDefault="00F71791" w:rsidP="00F71791">
            <w:pPr>
              <w:jc w:val="both"/>
              <w:rPr>
                <w:rFonts w:ascii="Calibri" w:hAnsi="Calibri" w:cs="Times New Roman"/>
                <w:sz w:val="22"/>
                <w:szCs w:val="22"/>
                <w:lang w:eastAsia="es-EC"/>
              </w:rPr>
            </w:pPr>
          </w:p>
        </w:tc>
        <w:tc>
          <w:tcPr>
            <w:tcW w:w="7087" w:type="dxa"/>
            <w:shd w:val="clear" w:color="auto" w:fill="auto"/>
          </w:tcPr>
          <w:p w14:paraId="4059A31D" w14:textId="77777777" w:rsidR="00F71791" w:rsidRPr="005725D9" w:rsidRDefault="00C351CC" w:rsidP="00F71791">
            <w:pPr>
              <w:rPr>
                <w:rFonts w:ascii="Calibri" w:hAnsi="Calibri" w:cs="Times New Roman"/>
                <w:b/>
                <w:bCs/>
                <w:color w:val="000000"/>
                <w:sz w:val="22"/>
                <w:szCs w:val="22"/>
                <w:lang w:eastAsia="es-EC"/>
              </w:rPr>
            </w:pPr>
            <w:r w:rsidRPr="005725D9">
              <w:rPr>
                <w:rFonts w:ascii="Calibri" w:hAnsi="Calibri" w:cs="Times New Roman"/>
                <w:b/>
                <w:bCs/>
                <w:color w:val="000000"/>
                <w:sz w:val="22"/>
                <w:szCs w:val="22"/>
                <w:lang w:eastAsia="es-EC"/>
              </w:rPr>
              <w:t>METODOLOGÍA DE EVALUACIÓN DE LAS OFERTAS</w:t>
            </w:r>
          </w:p>
          <w:p w14:paraId="49D35D76" w14:textId="77777777" w:rsidR="00F71791" w:rsidRPr="005725D9" w:rsidRDefault="00F71791" w:rsidP="00F71791">
            <w:pPr>
              <w:rPr>
                <w:rFonts w:ascii="Calibri" w:hAnsi="Calibri" w:cs="Times New Roman"/>
                <w:sz w:val="22"/>
                <w:szCs w:val="22"/>
                <w:lang w:eastAsia="es-EC"/>
              </w:rPr>
            </w:pPr>
          </w:p>
        </w:tc>
      </w:tr>
      <w:tr w:rsidR="00F71791" w:rsidRPr="008336FD" w14:paraId="7412FA0F" w14:textId="77777777" w:rsidTr="00F71791">
        <w:tc>
          <w:tcPr>
            <w:tcW w:w="1668" w:type="dxa"/>
            <w:shd w:val="clear" w:color="auto" w:fill="auto"/>
          </w:tcPr>
          <w:p w14:paraId="628264A2" w14:textId="77777777" w:rsidR="00F71791" w:rsidRPr="005725D9" w:rsidRDefault="00C351CC" w:rsidP="00F71791">
            <w:pPr>
              <w:jc w:val="center"/>
              <w:rPr>
                <w:rFonts w:ascii="Calibri" w:hAnsi="Calibri" w:cs="Times New Roman"/>
                <w:sz w:val="22"/>
                <w:szCs w:val="22"/>
                <w:lang w:eastAsia="es-EC"/>
              </w:rPr>
            </w:pPr>
            <w:r w:rsidRPr="005725D9">
              <w:rPr>
                <w:rFonts w:ascii="Calibri" w:hAnsi="Calibri" w:cs="Times New Roman"/>
                <w:b/>
                <w:bCs/>
                <w:sz w:val="22"/>
                <w:szCs w:val="22"/>
                <w:lang w:eastAsia="es-EC"/>
              </w:rPr>
              <w:t>SECCIÓN III</w:t>
            </w:r>
          </w:p>
          <w:p w14:paraId="3F5B7A3C" w14:textId="77777777" w:rsidR="00F71791" w:rsidRPr="005725D9" w:rsidRDefault="00F71791" w:rsidP="00F71791">
            <w:pPr>
              <w:jc w:val="both"/>
              <w:rPr>
                <w:rFonts w:ascii="Calibri" w:hAnsi="Calibri" w:cs="Times New Roman"/>
                <w:sz w:val="22"/>
                <w:szCs w:val="22"/>
                <w:lang w:eastAsia="es-EC"/>
              </w:rPr>
            </w:pPr>
          </w:p>
        </w:tc>
        <w:tc>
          <w:tcPr>
            <w:tcW w:w="7087" w:type="dxa"/>
            <w:shd w:val="clear" w:color="auto" w:fill="auto"/>
          </w:tcPr>
          <w:p w14:paraId="336D3267" w14:textId="77777777" w:rsidR="00F71791" w:rsidRPr="005725D9" w:rsidRDefault="00C351CC" w:rsidP="00F71791">
            <w:pPr>
              <w:rPr>
                <w:rFonts w:ascii="Calibri" w:hAnsi="Calibri" w:cs="Times New Roman"/>
                <w:sz w:val="22"/>
                <w:szCs w:val="22"/>
                <w:lang w:eastAsia="es-EC"/>
              </w:rPr>
            </w:pPr>
            <w:r w:rsidRPr="005725D9">
              <w:rPr>
                <w:rFonts w:ascii="Calibri" w:hAnsi="Calibri" w:cs="Times New Roman"/>
                <w:b/>
                <w:bCs/>
                <w:sz w:val="22"/>
                <w:szCs w:val="22"/>
                <w:lang w:eastAsia="es-EC"/>
              </w:rPr>
              <w:t>FASE CONTRACTUAL</w:t>
            </w:r>
          </w:p>
          <w:p w14:paraId="7F3374C1" w14:textId="77777777" w:rsidR="00F71791" w:rsidRPr="005725D9" w:rsidRDefault="00F71791" w:rsidP="00F71791">
            <w:pPr>
              <w:rPr>
                <w:rFonts w:ascii="Calibri" w:hAnsi="Calibri" w:cs="Times New Roman"/>
                <w:sz w:val="22"/>
                <w:szCs w:val="22"/>
                <w:lang w:eastAsia="es-EC"/>
              </w:rPr>
            </w:pPr>
          </w:p>
        </w:tc>
      </w:tr>
    </w:tbl>
    <w:p w14:paraId="17100BA9" w14:textId="7346B8FC"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 xml:space="preserve">III.  FORMULARIOS DE </w:t>
      </w:r>
      <w:r w:rsidR="001D469D">
        <w:rPr>
          <w:rFonts w:ascii="Calibri" w:hAnsi="Calibri" w:cs="Times New Roman"/>
          <w:b/>
          <w:bCs/>
          <w:sz w:val="22"/>
          <w:szCs w:val="22"/>
          <w:lang w:eastAsia="es-EC"/>
        </w:rPr>
        <w:t xml:space="preserve">LICITACIÓN PÚBLICA DE BIENES </w:t>
      </w:r>
    </w:p>
    <w:p w14:paraId="5D9C0FC2" w14:textId="77777777" w:rsidR="00F71791" w:rsidRPr="005725D9" w:rsidRDefault="00F71791" w:rsidP="00F71791">
      <w:pPr>
        <w:jc w:val="center"/>
        <w:rPr>
          <w:rFonts w:ascii="Calibri" w:hAnsi="Calibri" w:cs="Times New Roman"/>
          <w:b/>
          <w:bCs/>
          <w:sz w:val="22"/>
          <w:szCs w:val="22"/>
          <w:lang w:eastAsia="es-EC"/>
        </w:rPr>
      </w:pPr>
    </w:p>
    <w:tbl>
      <w:tblPr>
        <w:tblW w:w="0" w:type="auto"/>
        <w:tblLook w:val="04A0" w:firstRow="1" w:lastRow="0" w:firstColumn="1" w:lastColumn="0" w:noHBand="0" w:noVBand="1"/>
      </w:tblPr>
      <w:tblGrid>
        <w:gridCol w:w="1668"/>
        <w:gridCol w:w="6976"/>
      </w:tblGrid>
      <w:tr w:rsidR="00F71791" w:rsidRPr="008336FD" w14:paraId="5160DF77" w14:textId="77777777" w:rsidTr="00F71791">
        <w:tc>
          <w:tcPr>
            <w:tcW w:w="1668" w:type="dxa"/>
            <w:shd w:val="clear" w:color="auto" w:fill="auto"/>
          </w:tcPr>
          <w:p w14:paraId="47157C9D" w14:textId="77777777" w:rsidR="00F71791" w:rsidRPr="005725D9" w:rsidRDefault="00C351CC" w:rsidP="00F71791">
            <w:pPr>
              <w:rPr>
                <w:rFonts w:ascii="Calibri" w:hAnsi="Calibri" w:cs="Times New Roman"/>
                <w:sz w:val="22"/>
                <w:szCs w:val="22"/>
              </w:rPr>
            </w:pPr>
            <w:r w:rsidRPr="005725D9">
              <w:rPr>
                <w:rFonts w:ascii="Calibri" w:hAnsi="Calibri" w:cs="Times New Roman"/>
                <w:b/>
                <w:sz w:val="22"/>
                <w:szCs w:val="22"/>
              </w:rPr>
              <w:t>SECCIÓN I</w:t>
            </w:r>
          </w:p>
        </w:tc>
        <w:tc>
          <w:tcPr>
            <w:tcW w:w="6976" w:type="dxa"/>
            <w:shd w:val="clear" w:color="auto" w:fill="auto"/>
          </w:tcPr>
          <w:p w14:paraId="1E5A6589" w14:textId="77777777" w:rsidR="00F71791" w:rsidRPr="005725D9" w:rsidRDefault="00C351CC" w:rsidP="00F71791">
            <w:pPr>
              <w:rPr>
                <w:rFonts w:ascii="Calibri" w:hAnsi="Calibri" w:cs="Times New Roman"/>
                <w:sz w:val="22"/>
                <w:szCs w:val="22"/>
              </w:rPr>
            </w:pPr>
            <w:r w:rsidRPr="005725D9">
              <w:rPr>
                <w:rFonts w:ascii="Calibri" w:hAnsi="Calibri" w:cs="Times New Roman"/>
                <w:b/>
                <w:bCs/>
                <w:sz w:val="22"/>
                <w:szCs w:val="22"/>
                <w:lang w:eastAsia="es-EC"/>
              </w:rPr>
              <w:t>FORMULARIO DE LA OFERTA</w:t>
            </w:r>
          </w:p>
          <w:p w14:paraId="0CF5EBB9" w14:textId="77777777" w:rsidR="00F71791" w:rsidRPr="005725D9" w:rsidRDefault="00F71791" w:rsidP="00F71791">
            <w:pPr>
              <w:rPr>
                <w:rFonts w:ascii="Calibri" w:hAnsi="Calibri" w:cs="Times New Roman"/>
                <w:sz w:val="22"/>
                <w:szCs w:val="22"/>
              </w:rPr>
            </w:pPr>
          </w:p>
        </w:tc>
      </w:tr>
      <w:tr w:rsidR="00F71791" w:rsidRPr="008336FD" w14:paraId="52F40951" w14:textId="77777777" w:rsidTr="00F71791">
        <w:tc>
          <w:tcPr>
            <w:tcW w:w="1668" w:type="dxa"/>
            <w:shd w:val="clear" w:color="auto" w:fill="auto"/>
          </w:tcPr>
          <w:p w14:paraId="0C69A81C" w14:textId="77777777" w:rsidR="00F71791" w:rsidRPr="005725D9" w:rsidRDefault="00C351CC" w:rsidP="00F71791">
            <w:pPr>
              <w:rPr>
                <w:rFonts w:ascii="Calibri" w:hAnsi="Calibri" w:cs="Times New Roman"/>
                <w:b/>
                <w:sz w:val="22"/>
                <w:szCs w:val="22"/>
              </w:rPr>
            </w:pPr>
            <w:r w:rsidRPr="005725D9">
              <w:rPr>
                <w:rFonts w:ascii="Calibri" w:hAnsi="Calibri" w:cs="Times New Roman"/>
                <w:b/>
                <w:sz w:val="22"/>
                <w:szCs w:val="22"/>
              </w:rPr>
              <w:t>SECCIÓN II</w:t>
            </w:r>
            <w:r w:rsidRPr="005725D9">
              <w:rPr>
                <w:rFonts w:ascii="Calibri" w:hAnsi="Calibri" w:cs="Times New Roman"/>
                <w:b/>
                <w:sz w:val="22"/>
                <w:szCs w:val="22"/>
              </w:rPr>
              <w:tab/>
            </w:r>
          </w:p>
          <w:p w14:paraId="4C62DF69" w14:textId="77777777" w:rsidR="00F71791" w:rsidRPr="005725D9" w:rsidRDefault="00F71791" w:rsidP="00F71791">
            <w:pPr>
              <w:rPr>
                <w:rFonts w:ascii="Calibri" w:hAnsi="Calibri" w:cs="Times New Roman"/>
                <w:sz w:val="22"/>
                <w:szCs w:val="22"/>
              </w:rPr>
            </w:pPr>
          </w:p>
        </w:tc>
        <w:tc>
          <w:tcPr>
            <w:tcW w:w="6976" w:type="dxa"/>
            <w:shd w:val="clear" w:color="auto" w:fill="auto"/>
          </w:tcPr>
          <w:p w14:paraId="0821A38D" w14:textId="77777777" w:rsidR="00F71791" w:rsidRPr="005725D9" w:rsidRDefault="00C351CC" w:rsidP="00F71791">
            <w:pPr>
              <w:rPr>
                <w:rFonts w:ascii="Calibri" w:hAnsi="Calibri" w:cs="Times New Roman"/>
                <w:b/>
                <w:sz w:val="22"/>
                <w:szCs w:val="22"/>
              </w:rPr>
            </w:pPr>
            <w:r w:rsidRPr="005725D9">
              <w:rPr>
                <w:rFonts w:ascii="Calibri" w:hAnsi="Calibri" w:cs="Times New Roman"/>
                <w:b/>
                <w:bCs/>
                <w:sz w:val="22"/>
                <w:szCs w:val="22"/>
                <w:lang w:eastAsia="es-EC"/>
              </w:rPr>
              <w:t xml:space="preserve">FORMULARIO DE </w:t>
            </w:r>
            <w:r w:rsidRPr="005725D9">
              <w:rPr>
                <w:rFonts w:ascii="Calibri" w:hAnsi="Calibri" w:cs="Times New Roman"/>
                <w:b/>
                <w:sz w:val="22"/>
                <w:szCs w:val="22"/>
              </w:rPr>
              <w:t>COMPROMISO DE ASOCIACIÓN O CONSORCIO</w:t>
            </w:r>
          </w:p>
          <w:p w14:paraId="0D8C1AFD" w14:textId="77777777" w:rsidR="00F71791" w:rsidRPr="005725D9" w:rsidRDefault="00F71791" w:rsidP="00F71791">
            <w:pPr>
              <w:rPr>
                <w:rFonts w:ascii="Calibri" w:hAnsi="Calibri" w:cs="Times New Roman"/>
                <w:sz w:val="22"/>
                <w:szCs w:val="22"/>
              </w:rPr>
            </w:pPr>
          </w:p>
        </w:tc>
      </w:tr>
    </w:tbl>
    <w:p w14:paraId="7716451C" w14:textId="77777777"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 xml:space="preserve">IV.  CONDICIONES PARTICULARES DEL CONTRATO DE </w:t>
      </w:r>
      <w:r w:rsidR="001D469D">
        <w:rPr>
          <w:rFonts w:ascii="Calibri" w:hAnsi="Calibri" w:cs="Times New Roman"/>
          <w:b/>
          <w:bCs/>
          <w:sz w:val="22"/>
          <w:szCs w:val="22"/>
          <w:lang w:eastAsia="es-EC"/>
        </w:rPr>
        <w:t>LICITACIÓN PÚBLICA DE BIENES Y/O SERVICIOS</w:t>
      </w:r>
    </w:p>
    <w:p w14:paraId="2C663776" w14:textId="77777777" w:rsidR="00A966AD" w:rsidRPr="005725D9" w:rsidRDefault="00A966AD" w:rsidP="00A966AD">
      <w:pPr>
        <w:rPr>
          <w:rFonts w:ascii="Calibri" w:hAnsi="Calibri" w:cs="Times New Roman"/>
          <w:bCs/>
          <w:sz w:val="22"/>
          <w:szCs w:val="22"/>
          <w:lang w:eastAsia="es-EC"/>
        </w:rPr>
      </w:pPr>
    </w:p>
    <w:p w14:paraId="686A801C" w14:textId="77777777"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V.  CONDICIONES GENERALES DE LOS CONTRATOS DE BIENES</w:t>
      </w:r>
      <w:r w:rsidR="001D469D">
        <w:rPr>
          <w:rFonts w:ascii="Calibri" w:hAnsi="Calibri" w:cs="Times New Roman"/>
          <w:b/>
          <w:bCs/>
          <w:sz w:val="22"/>
          <w:szCs w:val="22"/>
          <w:lang w:eastAsia="es-EC"/>
        </w:rPr>
        <w:t xml:space="preserve"> Y/O SERVICIOS</w:t>
      </w:r>
    </w:p>
    <w:p w14:paraId="58C18EA2" w14:textId="77777777" w:rsidR="00F71791" w:rsidRPr="005725D9" w:rsidRDefault="00F71791" w:rsidP="00A966AD">
      <w:pPr>
        <w:rPr>
          <w:rFonts w:ascii="Calibri" w:hAnsi="Calibri" w:cs="Times New Roman"/>
          <w:bCs/>
          <w:sz w:val="22"/>
          <w:szCs w:val="22"/>
          <w:lang w:eastAsia="es-EC"/>
        </w:rPr>
      </w:pPr>
    </w:p>
    <w:p w14:paraId="1489BC3D" w14:textId="77777777" w:rsidR="00F71791" w:rsidRPr="005725D9" w:rsidRDefault="00F71791" w:rsidP="00E57445">
      <w:pPr>
        <w:tabs>
          <w:tab w:val="left" w:pos="180"/>
        </w:tabs>
        <w:jc w:val="center"/>
        <w:rPr>
          <w:rFonts w:ascii="Calibri" w:hAnsi="Calibri" w:cs="Times New Roman"/>
          <w:b/>
          <w:spacing w:val="-3"/>
          <w:sz w:val="22"/>
          <w:szCs w:val="22"/>
        </w:rPr>
      </w:pPr>
    </w:p>
    <w:p w14:paraId="03072C68" w14:textId="77777777" w:rsidR="00E57445" w:rsidRPr="005725D9" w:rsidRDefault="00E57445" w:rsidP="00E57445">
      <w:pPr>
        <w:tabs>
          <w:tab w:val="left" w:pos="180"/>
        </w:tabs>
        <w:rPr>
          <w:rFonts w:ascii="Calibri" w:hAnsi="Calibri" w:cs="Times New Roman"/>
          <w:b/>
          <w:spacing w:val="-3"/>
          <w:sz w:val="22"/>
          <w:szCs w:val="22"/>
        </w:rPr>
      </w:pPr>
    </w:p>
    <w:p w14:paraId="453F46C1" w14:textId="77777777" w:rsidR="00E57445" w:rsidRPr="005725D9" w:rsidRDefault="00E57445" w:rsidP="00E57445">
      <w:pPr>
        <w:tabs>
          <w:tab w:val="left" w:pos="180"/>
        </w:tabs>
        <w:rPr>
          <w:rFonts w:ascii="Calibri" w:hAnsi="Calibri" w:cs="Times New Roman"/>
          <w:b/>
          <w:spacing w:val="-3"/>
          <w:sz w:val="22"/>
          <w:szCs w:val="22"/>
        </w:rPr>
      </w:pPr>
    </w:p>
    <w:p w14:paraId="278A4411" w14:textId="77777777" w:rsidR="00E57445" w:rsidRPr="005725D9" w:rsidRDefault="00E57445" w:rsidP="00E57445">
      <w:pPr>
        <w:tabs>
          <w:tab w:val="left" w:pos="180"/>
        </w:tabs>
        <w:jc w:val="both"/>
        <w:rPr>
          <w:rFonts w:ascii="Calibri" w:hAnsi="Calibri" w:cs="Times New Roman"/>
          <w:b/>
          <w:spacing w:val="-3"/>
          <w:sz w:val="22"/>
          <w:szCs w:val="22"/>
        </w:rPr>
      </w:pPr>
    </w:p>
    <w:p w14:paraId="7E620482" w14:textId="77777777" w:rsidR="00E57445" w:rsidRPr="005725D9" w:rsidRDefault="00E57445" w:rsidP="00E57445">
      <w:pPr>
        <w:tabs>
          <w:tab w:val="left" w:pos="180"/>
        </w:tabs>
        <w:jc w:val="both"/>
        <w:rPr>
          <w:rFonts w:ascii="Calibri" w:hAnsi="Calibri" w:cs="Times New Roman"/>
          <w:b/>
          <w:spacing w:val="-3"/>
          <w:sz w:val="22"/>
          <w:szCs w:val="22"/>
        </w:rPr>
      </w:pPr>
    </w:p>
    <w:p w14:paraId="1153E23F" w14:textId="77777777" w:rsidR="00E57445" w:rsidRPr="005725D9" w:rsidRDefault="00E57445" w:rsidP="00E57445">
      <w:pPr>
        <w:tabs>
          <w:tab w:val="left" w:pos="180"/>
        </w:tabs>
        <w:jc w:val="both"/>
        <w:rPr>
          <w:rFonts w:ascii="Calibri" w:hAnsi="Calibri" w:cs="Times New Roman"/>
          <w:b/>
          <w:spacing w:val="-3"/>
          <w:sz w:val="22"/>
          <w:szCs w:val="22"/>
        </w:rPr>
      </w:pPr>
    </w:p>
    <w:p w14:paraId="5A1B3778" w14:textId="77777777" w:rsidR="00E57445" w:rsidRPr="005725D9" w:rsidRDefault="00E57445" w:rsidP="00E57445">
      <w:pPr>
        <w:tabs>
          <w:tab w:val="left" w:pos="180"/>
        </w:tabs>
        <w:jc w:val="both"/>
        <w:rPr>
          <w:rFonts w:ascii="Calibri" w:hAnsi="Calibri" w:cs="Times New Roman"/>
          <w:b/>
          <w:spacing w:val="-3"/>
          <w:sz w:val="22"/>
          <w:szCs w:val="22"/>
        </w:rPr>
      </w:pPr>
    </w:p>
    <w:p w14:paraId="612BD35A" w14:textId="77777777" w:rsidR="00E57445" w:rsidRPr="005725D9" w:rsidRDefault="00E57445" w:rsidP="00E57445">
      <w:pPr>
        <w:tabs>
          <w:tab w:val="left" w:pos="180"/>
        </w:tabs>
        <w:jc w:val="both"/>
        <w:rPr>
          <w:rFonts w:ascii="Calibri" w:hAnsi="Calibri" w:cs="Times New Roman"/>
          <w:b/>
          <w:spacing w:val="-2"/>
          <w:sz w:val="22"/>
          <w:szCs w:val="22"/>
        </w:rPr>
      </w:pPr>
    </w:p>
    <w:p w14:paraId="69581EF3" w14:textId="77777777" w:rsidR="00F17405" w:rsidRPr="005725D9" w:rsidRDefault="00C351CC" w:rsidP="00D931E2">
      <w:pPr>
        <w:pStyle w:val="Standard"/>
        <w:jc w:val="center"/>
        <w:rPr>
          <w:rFonts w:ascii="Calibri" w:hAnsi="Calibri"/>
          <w:b/>
          <w:bCs/>
          <w:sz w:val="22"/>
          <w:szCs w:val="22"/>
        </w:rPr>
      </w:pPr>
      <w:r w:rsidRPr="005725D9">
        <w:rPr>
          <w:rFonts w:ascii="Calibri" w:hAnsi="Calibri"/>
          <w:b/>
          <w:bCs/>
          <w:sz w:val="22"/>
          <w:szCs w:val="22"/>
        </w:rPr>
        <w:br w:type="page"/>
      </w:r>
      <w:r w:rsidR="00521381">
        <w:rPr>
          <w:rFonts w:ascii="Calibri" w:hAnsi="Calibri"/>
          <w:b/>
          <w:bCs/>
          <w:sz w:val="22"/>
          <w:szCs w:val="22"/>
        </w:rPr>
        <w:lastRenderedPageBreak/>
        <w:t>LICITACIÓN PÚBLICA DE BIENES</w:t>
      </w:r>
    </w:p>
    <w:p w14:paraId="74A848C2" w14:textId="77777777" w:rsidR="00872982" w:rsidRPr="005725D9" w:rsidRDefault="00872982" w:rsidP="00D931E2">
      <w:pPr>
        <w:pStyle w:val="Standard"/>
        <w:jc w:val="center"/>
        <w:rPr>
          <w:rFonts w:ascii="Calibri" w:hAnsi="Calibri"/>
          <w:b/>
          <w:bCs/>
          <w:sz w:val="22"/>
          <w:szCs w:val="22"/>
        </w:rPr>
      </w:pPr>
    </w:p>
    <w:p w14:paraId="76FC3DAC" w14:textId="759393A6" w:rsidR="00770F39" w:rsidRPr="005725D9" w:rsidRDefault="0036633D" w:rsidP="00770F39">
      <w:pPr>
        <w:keepNext/>
        <w:keepLines/>
        <w:ind w:right="-286"/>
        <w:jc w:val="center"/>
        <w:rPr>
          <w:rFonts w:ascii="Calibri" w:hAnsi="Calibri" w:cs="Times New Roman"/>
          <w:b/>
          <w:bCs/>
          <w:sz w:val="22"/>
          <w:szCs w:val="22"/>
        </w:rPr>
      </w:pPr>
      <w:r>
        <w:rPr>
          <w:rFonts w:ascii="Calibri" w:hAnsi="Calibri" w:cs="Times New Roman"/>
          <w:b/>
          <w:bCs/>
          <w:sz w:val="22"/>
          <w:szCs w:val="22"/>
        </w:rPr>
        <w:t>LICB-INIAP-AC-CDEE-02-2018</w:t>
      </w:r>
    </w:p>
    <w:p w14:paraId="45D6F1C9" w14:textId="77777777" w:rsidR="00F17405" w:rsidRPr="005725D9" w:rsidRDefault="00F17405" w:rsidP="00D931E2">
      <w:pPr>
        <w:pStyle w:val="Standard"/>
        <w:jc w:val="center"/>
        <w:rPr>
          <w:rFonts w:ascii="Calibri" w:hAnsi="Calibri"/>
          <w:sz w:val="22"/>
          <w:szCs w:val="22"/>
        </w:rPr>
      </w:pPr>
    </w:p>
    <w:p w14:paraId="62068110" w14:textId="2DF5B4A5" w:rsidR="00F17405" w:rsidRPr="005725D9" w:rsidRDefault="00C351CC" w:rsidP="00D931E2">
      <w:pPr>
        <w:pStyle w:val="Standard"/>
        <w:jc w:val="center"/>
        <w:rPr>
          <w:rFonts w:ascii="Calibri" w:hAnsi="Calibri"/>
          <w:b/>
          <w:bCs/>
          <w:sz w:val="22"/>
          <w:szCs w:val="22"/>
        </w:rPr>
      </w:pPr>
      <w:r w:rsidRPr="005725D9">
        <w:rPr>
          <w:rFonts w:ascii="Calibri" w:hAnsi="Calibri"/>
          <w:b/>
          <w:bCs/>
          <w:sz w:val="22"/>
          <w:szCs w:val="22"/>
        </w:rPr>
        <w:t xml:space="preserve">I. CONDICIONES PARTICULARES DE </w:t>
      </w:r>
      <w:r w:rsidR="001D469D">
        <w:rPr>
          <w:rFonts w:ascii="Calibri" w:hAnsi="Calibri"/>
          <w:b/>
          <w:bCs/>
          <w:sz w:val="22"/>
          <w:szCs w:val="22"/>
        </w:rPr>
        <w:t xml:space="preserve">LICITACIÓN PÚBLICA DE BIENES </w:t>
      </w:r>
      <w:r w:rsidRPr="005725D9">
        <w:rPr>
          <w:rFonts w:ascii="Calibri" w:hAnsi="Calibri"/>
          <w:b/>
          <w:bCs/>
          <w:sz w:val="22"/>
          <w:szCs w:val="22"/>
        </w:rPr>
        <w:t xml:space="preserve">PÚBLICA </w:t>
      </w:r>
    </w:p>
    <w:p w14:paraId="2E9222DF" w14:textId="77777777" w:rsidR="00F17405" w:rsidRPr="005725D9" w:rsidRDefault="00F17405">
      <w:pPr>
        <w:pStyle w:val="Standard"/>
        <w:jc w:val="both"/>
        <w:rPr>
          <w:rFonts w:ascii="Calibri" w:hAnsi="Calibri"/>
          <w:sz w:val="22"/>
          <w:szCs w:val="22"/>
        </w:rPr>
      </w:pPr>
    </w:p>
    <w:p w14:paraId="3750999B" w14:textId="77777777" w:rsidR="00F17405" w:rsidRPr="005725D9" w:rsidRDefault="00C351CC">
      <w:pPr>
        <w:pStyle w:val="Standard"/>
        <w:jc w:val="center"/>
        <w:rPr>
          <w:rFonts w:ascii="Calibri" w:hAnsi="Calibri"/>
          <w:b/>
          <w:sz w:val="22"/>
          <w:szCs w:val="22"/>
        </w:rPr>
      </w:pPr>
      <w:r w:rsidRPr="005725D9">
        <w:rPr>
          <w:rFonts w:ascii="Calibri" w:hAnsi="Calibri"/>
          <w:b/>
          <w:sz w:val="22"/>
          <w:szCs w:val="22"/>
        </w:rPr>
        <w:t>SECCION I</w:t>
      </w:r>
    </w:p>
    <w:p w14:paraId="2A21ABEC" w14:textId="77777777" w:rsidR="00F17405" w:rsidRPr="005725D9" w:rsidRDefault="00C351CC">
      <w:pPr>
        <w:pStyle w:val="Standard"/>
        <w:jc w:val="center"/>
        <w:rPr>
          <w:rFonts w:ascii="Calibri" w:hAnsi="Calibri"/>
          <w:b/>
          <w:sz w:val="22"/>
          <w:szCs w:val="22"/>
        </w:rPr>
      </w:pPr>
      <w:r w:rsidRPr="005725D9">
        <w:rPr>
          <w:rFonts w:ascii="Calibri" w:hAnsi="Calibri"/>
          <w:b/>
          <w:sz w:val="22"/>
          <w:szCs w:val="22"/>
        </w:rPr>
        <w:t>CONVOCATORIA</w:t>
      </w:r>
    </w:p>
    <w:p w14:paraId="68CD43B0" w14:textId="77777777" w:rsidR="00F17405" w:rsidRPr="005725D9" w:rsidRDefault="00F17405">
      <w:pPr>
        <w:pStyle w:val="Standard"/>
        <w:jc w:val="both"/>
        <w:rPr>
          <w:rFonts w:ascii="Calibri" w:hAnsi="Calibri"/>
          <w:sz w:val="22"/>
          <w:szCs w:val="22"/>
        </w:rPr>
      </w:pPr>
    </w:p>
    <w:p w14:paraId="25AAB7AB" w14:textId="2E289427" w:rsidR="00770F39" w:rsidRPr="00726C41" w:rsidRDefault="008F1059" w:rsidP="00770F39">
      <w:pPr>
        <w:jc w:val="both"/>
        <w:rPr>
          <w:rFonts w:ascii="Calibri" w:hAnsi="Calibri" w:cs="Times New Roman"/>
          <w:b/>
          <w:sz w:val="22"/>
          <w:szCs w:val="22"/>
        </w:rPr>
      </w:pPr>
      <w:r w:rsidRPr="00726C41">
        <w:rPr>
          <w:rFonts w:ascii="Calibri" w:hAnsi="Calibri" w:cs="Times New Roman"/>
          <w:sz w:val="22"/>
          <w:szCs w:val="22"/>
        </w:rPr>
        <w:t xml:space="preserve">Se convoca a las </w:t>
      </w:r>
      <w:r w:rsidR="00DE1C96" w:rsidRPr="00726C41">
        <w:rPr>
          <w:rFonts w:ascii="Calibri" w:hAnsi="Calibri" w:cs="Times New Roman"/>
          <w:sz w:val="22"/>
          <w:szCs w:val="22"/>
        </w:rPr>
        <w:t xml:space="preserve">personas jurídicas, </w:t>
      </w:r>
      <w:r w:rsidR="00B24F0C">
        <w:rPr>
          <w:rFonts w:ascii="Calibri" w:hAnsi="Calibri" w:cs="Times New Roman"/>
          <w:sz w:val="22"/>
          <w:szCs w:val="22"/>
        </w:rPr>
        <w:t>ecuatorianas</w:t>
      </w:r>
      <w:r w:rsidR="00DE1C96" w:rsidRPr="00726C41">
        <w:rPr>
          <w:rFonts w:ascii="Calibri" w:hAnsi="Calibri" w:cs="Times New Roman"/>
          <w:sz w:val="22"/>
          <w:szCs w:val="22"/>
        </w:rPr>
        <w:t xml:space="preserve"> y/o españolas</w:t>
      </w:r>
      <w:r w:rsidRPr="00726C41">
        <w:rPr>
          <w:rFonts w:ascii="Calibri" w:hAnsi="Calibri" w:cs="Times New Roman"/>
          <w:sz w:val="22"/>
          <w:szCs w:val="22"/>
        </w:rPr>
        <w:t>, asociaciones de éstas o consorcios o compromisos de asociación</w:t>
      </w:r>
      <w:r w:rsidR="00DE1C96" w:rsidRPr="00726C41">
        <w:rPr>
          <w:rFonts w:ascii="Calibri" w:hAnsi="Calibri" w:cs="Times New Roman"/>
          <w:sz w:val="22"/>
          <w:szCs w:val="22"/>
        </w:rPr>
        <w:t>,</w:t>
      </w:r>
      <w:r w:rsidR="00FA7B81" w:rsidRPr="00726C41">
        <w:rPr>
          <w:rFonts w:ascii="Calibri" w:hAnsi="Calibri" w:cs="Times New Roman"/>
          <w:sz w:val="22"/>
          <w:szCs w:val="22"/>
        </w:rPr>
        <w:t xml:space="preserve"> </w:t>
      </w:r>
      <w:r w:rsidRPr="00726C41">
        <w:rPr>
          <w:rFonts w:ascii="Calibri" w:hAnsi="Calibri" w:cs="Times New Roman"/>
          <w:spacing w:val="-2"/>
          <w:sz w:val="22"/>
          <w:szCs w:val="22"/>
        </w:rPr>
        <w:t>legalmente capaces para contratar, a que presenten sus ofertas para</w:t>
      </w:r>
      <w:r w:rsidR="00395D7B" w:rsidRPr="00726C41">
        <w:rPr>
          <w:rFonts w:ascii="Calibri" w:hAnsi="Calibri" w:cs="Times New Roman"/>
          <w:spacing w:val="-2"/>
          <w:sz w:val="22"/>
          <w:szCs w:val="22"/>
        </w:rPr>
        <w:t xml:space="preserve"> la </w:t>
      </w:r>
      <w:r w:rsidR="000D5D77">
        <w:rPr>
          <w:rFonts w:ascii="Calibri" w:hAnsi="Calibri" w:cs="Times New Roman"/>
          <w:b/>
          <w:sz w:val="22"/>
          <w:szCs w:val="22"/>
        </w:rPr>
        <w:t>Adquisición de un Cromatógrafo líquido de ultra resolución, acoplado a detector de espectrometría de masas, tiempo de vuelo (UPLC-Q-TOF) para el laboratorio de Nutrición y Calidad de la Estación Experimental Santa Catalina del INIAP</w:t>
      </w:r>
      <w:r w:rsidR="00395D7B" w:rsidRPr="00726C41">
        <w:rPr>
          <w:rFonts w:ascii="Calibri" w:hAnsi="Calibri" w:cs="Times New Roman"/>
          <w:b/>
          <w:sz w:val="22"/>
          <w:szCs w:val="22"/>
        </w:rPr>
        <w:t>.</w:t>
      </w:r>
    </w:p>
    <w:p w14:paraId="2154D0D9" w14:textId="77777777" w:rsidR="00E57445" w:rsidRPr="005725D9" w:rsidRDefault="00E57445" w:rsidP="00770F39">
      <w:pPr>
        <w:pStyle w:val="Standard"/>
        <w:jc w:val="both"/>
        <w:rPr>
          <w:rFonts w:ascii="Calibri" w:hAnsi="Calibri"/>
          <w:spacing w:val="-2"/>
          <w:sz w:val="22"/>
          <w:szCs w:val="22"/>
        </w:rPr>
      </w:pPr>
    </w:p>
    <w:p w14:paraId="4DDCD160" w14:textId="1A9B3471" w:rsidR="00F17405" w:rsidRPr="006778C9" w:rsidRDefault="00BF3280" w:rsidP="006778C9">
      <w:pPr>
        <w:pStyle w:val="Prrafodelista"/>
        <w:suppressAutoHyphens w:val="0"/>
        <w:autoSpaceDN/>
        <w:ind w:left="0"/>
        <w:contextualSpacing/>
        <w:jc w:val="both"/>
        <w:textAlignment w:val="auto"/>
        <w:rPr>
          <w:spacing w:val="-2"/>
        </w:rPr>
      </w:pPr>
      <w:r w:rsidRPr="00DA6575">
        <w:rPr>
          <w:spacing w:val="-2"/>
        </w:rPr>
        <w:t>El presupuesto referencial es de</w:t>
      </w:r>
      <w:r w:rsidRPr="00DA6575">
        <w:rPr>
          <w:spacing w:val="-2"/>
          <w:lang w:val="es-ES"/>
        </w:rPr>
        <w:t xml:space="preserve"> </w:t>
      </w:r>
      <w:r>
        <w:rPr>
          <w:b/>
          <w:color w:val="000000"/>
          <w:lang w:val="es-MX" w:eastAsia="es-MX"/>
        </w:rPr>
        <w:t>setecientos cincuenta y tres mil novecientos noventa y cuatro con 37</w:t>
      </w:r>
      <w:r w:rsidRPr="00DA6575">
        <w:rPr>
          <w:b/>
          <w:color w:val="000000"/>
          <w:lang w:val="es-MX" w:eastAsia="es-MX"/>
        </w:rPr>
        <w:t xml:space="preserve">/100 </w:t>
      </w:r>
      <w:r w:rsidR="00DA1F2D">
        <w:rPr>
          <w:b/>
          <w:color w:val="000000"/>
          <w:lang w:val="es-MX" w:eastAsia="es-MX"/>
        </w:rPr>
        <w:t>(US$ 753.994,37</w:t>
      </w:r>
      <w:r>
        <w:rPr>
          <w:b/>
          <w:color w:val="000000"/>
          <w:lang w:val="es-MX" w:eastAsia="es-MX"/>
        </w:rPr>
        <w:t>)</w:t>
      </w:r>
      <w:r w:rsidRPr="00DA6575">
        <w:rPr>
          <w:b/>
          <w:color w:val="000000"/>
          <w:lang w:val="es-MX" w:eastAsia="es-MX"/>
        </w:rPr>
        <w:t xml:space="preserve"> </w:t>
      </w:r>
      <w:r w:rsidRPr="00DA6575">
        <w:rPr>
          <w:spacing w:val="-2"/>
        </w:rPr>
        <w:t xml:space="preserve">dólares de </w:t>
      </w:r>
      <w:r w:rsidRPr="000724E4">
        <w:rPr>
          <w:spacing w:val="-2"/>
        </w:rPr>
        <w:t xml:space="preserve">Estados Unidos de América, más IVA, y el plazo estimado para la ejecución del </w:t>
      </w:r>
      <w:r w:rsidRPr="00726C41">
        <w:rPr>
          <w:spacing w:val="-2"/>
        </w:rPr>
        <w:t xml:space="preserve">contrato es de </w:t>
      </w:r>
      <w:r w:rsidR="00055393">
        <w:rPr>
          <w:spacing w:val="-2"/>
          <w:lang w:val="es-ES"/>
        </w:rPr>
        <w:t>6 meses</w:t>
      </w:r>
      <w:r w:rsidRPr="00726C41">
        <w:rPr>
          <w:spacing w:val="-2"/>
        </w:rPr>
        <w:t xml:space="preserve">, contado a partir de la </w:t>
      </w:r>
      <w:r>
        <w:rPr>
          <w:spacing w:val="-2"/>
        </w:rPr>
        <w:t>entrega del anticipo</w:t>
      </w:r>
      <w:r w:rsidRPr="000724E4">
        <w:rPr>
          <w:spacing w:val="-2"/>
        </w:rPr>
        <w:t>.</w:t>
      </w:r>
    </w:p>
    <w:p w14:paraId="2B5920B9" w14:textId="77777777" w:rsidR="00F17405" w:rsidRPr="005725D9" w:rsidRDefault="00C351CC">
      <w:pPr>
        <w:pStyle w:val="Standard"/>
        <w:tabs>
          <w:tab w:val="left" w:pos="-540"/>
        </w:tabs>
        <w:jc w:val="both"/>
        <w:rPr>
          <w:rFonts w:ascii="Calibri" w:hAnsi="Calibri"/>
          <w:spacing w:val="-2"/>
          <w:sz w:val="22"/>
          <w:szCs w:val="22"/>
        </w:rPr>
      </w:pPr>
      <w:r w:rsidRPr="005725D9">
        <w:rPr>
          <w:rFonts w:ascii="Calibri" w:hAnsi="Calibri"/>
          <w:spacing w:val="-2"/>
          <w:sz w:val="22"/>
          <w:szCs w:val="22"/>
        </w:rPr>
        <w:t>Las condiciones de esta convocatoria son las siguientes:</w:t>
      </w:r>
    </w:p>
    <w:p w14:paraId="154932AD" w14:textId="77777777" w:rsidR="00F17405" w:rsidRPr="005725D9" w:rsidRDefault="00F17405">
      <w:pPr>
        <w:pStyle w:val="Standard"/>
        <w:tabs>
          <w:tab w:val="left" w:pos="-540"/>
        </w:tabs>
        <w:jc w:val="both"/>
        <w:rPr>
          <w:rFonts w:ascii="Calibri" w:hAnsi="Calibri"/>
          <w:spacing w:val="-2"/>
          <w:sz w:val="22"/>
          <w:szCs w:val="22"/>
        </w:rPr>
      </w:pPr>
    </w:p>
    <w:p w14:paraId="3429C5AE" w14:textId="77777777" w:rsidR="00F17405" w:rsidRPr="00726C41" w:rsidRDefault="00DE1C96">
      <w:pPr>
        <w:pStyle w:val="Standard"/>
        <w:numPr>
          <w:ilvl w:val="0"/>
          <w:numId w:val="14"/>
        </w:numPr>
        <w:tabs>
          <w:tab w:val="left" w:pos="0"/>
        </w:tabs>
        <w:jc w:val="both"/>
        <w:rPr>
          <w:rFonts w:ascii="Calibri" w:hAnsi="Calibri"/>
          <w:sz w:val="22"/>
          <w:szCs w:val="22"/>
        </w:rPr>
      </w:pPr>
      <w:r w:rsidRPr="00726C41">
        <w:rPr>
          <w:rFonts w:ascii="Calibri" w:hAnsi="Calibri"/>
          <w:spacing w:val="-2"/>
          <w:sz w:val="22"/>
          <w:szCs w:val="22"/>
        </w:rPr>
        <w:t xml:space="preserve">Los Pliegos están disponibles, sin ningún costo, en el portal de COMPRAS PUBLICAS (www.compraspublicas.gob.ec); en la página web del </w:t>
      </w:r>
      <w:r w:rsidR="0027588E">
        <w:rPr>
          <w:rFonts w:ascii="Calibri" w:hAnsi="Calibri"/>
          <w:spacing w:val="-2"/>
          <w:sz w:val="22"/>
          <w:szCs w:val="22"/>
        </w:rPr>
        <w:t xml:space="preserve">Ministerio de Economía, Industria y Competitividad </w:t>
      </w:r>
      <w:r w:rsidR="00872982" w:rsidRPr="00726C41">
        <w:rPr>
          <w:rFonts w:ascii="Calibri" w:hAnsi="Calibri"/>
          <w:spacing w:val="-2"/>
          <w:sz w:val="22"/>
          <w:szCs w:val="22"/>
        </w:rPr>
        <w:t xml:space="preserve">de España, </w:t>
      </w:r>
      <w:r w:rsidR="00F1608A" w:rsidRPr="00726C41">
        <w:rPr>
          <w:rFonts w:ascii="Calibri" w:hAnsi="Calibri"/>
          <w:spacing w:val="-2"/>
          <w:sz w:val="22"/>
          <w:szCs w:val="22"/>
        </w:rPr>
        <w:t>(</w:t>
      </w:r>
      <w:r w:rsidR="00872982" w:rsidRPr="00726C41">
        <w:rPr>
          <w:rFonts w:ascii="Calibri" w:hAnsi="Calibri"/>
          <w:spacing w:val="-2"/>
          <w:sz w:val="22"/>
          <w:szCs w:val="22"/>
        </w:rPr>
        <w:t>www.mineco.es</w:t>
      </w:r>
      <w:r w:rsidR="00F1608A" w:rsidRPr="00726C41">
        <w:rPr>
          <w:rFonts w:ascii="Calibri" w:hAnsi="Calibri"/>
          <w:spacing w:val="-2"/>
          <w:sz w:val="22"/>
          <w:szCs w:val="22"/>
        </w:rPr>
        <w:t>)</w:t>
      </w:r>
      <w:r w:rsidR="00872982" w:rsidRPr="00726C41">
        <w:rPr>
          <w:rFonts w:ascii="Calibri" w:hAnsi="Calibri"/>
          <w:spacing w:val="-2"/>
          <w:sz w:val="22"/>
          <w:szCs w:val="22"/>
        </w:rPr>
        <w:t>;</w:t>
      </w:r>
      <w:r w:rsidRPr="00726C41">
        <w:rPr>
          <w:rFonts w:ascii="Calibri" w:hAnsi="Calibri"/>
          <w:spacing w:val="-2"/>
          <w:sz w:val="22"/>
          <w:szCs w:val="22"/>
        </w:rPr>
        <w:t xml:space="preserve"> </w:t>
      </w:r>
      <w:r w:rsidR="00F1608A" w:rsidRPr="00726C41">
        <w:rPr>
          <w:rFonts w:ascii="Calibri" w:hAnsi="Calibri"/>
          <w:spacing w:val="-2"/>
          <w:sz w:val="22"/>
          <w:szCs w:val="22"/>
        </w:rPr>
        <w:t>en la página web de</w:t>
      </w:r>
      <w:r w:rsidRPr="00726C41">
        <w:rPr>
          <w:rFonts w:ascii="Calibri" w:hAnsi="Calibri"/>
          <w:spacing w:val="-2"/>
          <w:sz w:val="22"/>
          <w:szCs w:val="22"/>
        </w:rPr>
        <w:t xml:space="preserve"> la Oficina Comercial de España en Ecuad</w:t>
      </w:r>
      <w:r w:rsidR="00C46A2A" w:rsidRPr="00726C41">
        <w:rPr>
          <w:rFonts w:ascii="Calibri" w:hAnsi="Calibri"/>
          <w:spacing w:val="-2"/>
          <w:sz w:val="22"/>
          <w:szCs w:val="22"/>
        </w:rPr>
        <w:t xml:space="preserve">or, </w:t>
      </w:r>
      <w:r w:rsidR="00F1608A" w:rsidRPr="00726C41">
        <w:rPr>
          <w:rFonts w:ascii="Calibri" w:hAnsi="Calibri"/>
          <w:spacing w:val="-2"/>
          <w:sz w:val="22"/>
          <w:szCs w:val="22"/>
        </w:rPr>
        <w:t>(</w:t>
      </w:r>
      <w:hyperlink r:id="rId9" w:history="1">
        <w:r w:rsidR="00C46A2A" w:rsidRPr="00726C41">
          <w:rPr>
            <w:rStyle w:val="Hipervnculo"/>
            <w:rFonts w:ascii="Calibri" w:hAnsi="Calibri"/>
            <w:spacing w:val="-2"/>
            <w:sz w:val="22"/>
            <w:szCs w:val="22"/>
          </w:rPr>
          <w:t>www.oficinascomerciales.es</w:t>
        </w:r>
      </w:hyperlink>
      <w:r w:rsidR="00F1608A" w:rsidRPr="00726C41">
        <w:rPr>
          <w:rFonts w:ascii="Calibri" w:hAnsi="Calibri"/>
          <w:spacing w:val="-2"/>
          <w:sz w:val="22"/>
          <w:szCs w:val="22"/>
        </w:rPr>
        <w:t>)</w:t>
      </w:r>
      <w:r w:rsidR="00C46A2A" w:rsidRPr="00726C41">
        <w:rPr>
          <w:rFonts w:ascii="Calibri" w:hAnsi="Calibri"/>
          <w:spacing w:val="-2"/>
          <w:sz w:val="22"/>
          <w:szCs w:val="22"/>
        </w:rPr>
        <w:t xml:space="preserve"> </w:t>
      </w:r>
      <w:r w:rsidR="00872982" w:rsidRPr="00726C41">
        <w:rPr>
          <w:rFonts w:ascii="Calibri" w:hAnsi="Calibri"/>
          <w:spacing w:val="-2"/>
          <w:sz w:val="22"/>
          <w:szCs w:val="22"/>
        </w:rPr>
        <w:t>y del portal institucional de</w:t>
      </w:r>
      <w:r w:rsidR="00F1608A" w:rsidRPr="00726C41">
        <w:rPr>
          <w:rFonts w:ascii="Calibri" w:hAnsi="Calibri"/>
          <w:spacing w:val="-2"/>
          <w:sz w:val="22"/>
          <w:szCs w:val="22"/>
        </w:rPr>
        <w:t xml:space="preserve">l </w:t>
      </w:r>
      <w:bookmarkStart w:id="0" w:name="OLE_LINK71"/>
      <w:bookmarkStart w:id="1" w:name="OLE_LINK61"/>
      <w:bookmarkStart w:id="2" w:name="OLE_LINK31"/>
      <w:bookmarkStart w:id="3" w:name="OLE_LINK21"/>
      <w:bookmarkEnd w:id="0"/>
      <w:bookmarkEnd w:id="1"/>
      <w:r w:rsidR="00DA3B7B" w:rsidRPr="00726C41">
        <w:rPr>
          <w:rFonts w:ascii="Calibri" w:hAnsi="Calibri"/>
          <w:spacing w:val="-2"/>
          <w:sz w:val="22"/>
          <w:szCs w:val="22"/>
        </w:rPr>
        <w:t>INIAP</w:t>
      </w:r>
      <w:r w:rsidR="00F1608A" w:rsidRPr="00726C41">
        <w:rPr>
          <w:rFonts w:ascii="Calibri" w:hAnsi="Calibri"/>
          <w:spacing w:val="-2"/>
          <w:sz w:val="22"/>
          <w:szCs w:val="22"/>
        </w:rPr>
        <w:t xml:space="preserve"> (</w:t>
      </w:r>
      <w:r w:rsidR="00770F39" w:rsidRPr="00726C41">
        <w:rPr>
          <w:rFonts w:ascii="Calibri" w:hAnsi="Calibri"/>
          <w:spacing w:val="-2"/>
          <w:sz w:val="22"/>
          <w:szCs w:val="22"/>
        </w:rPr>
        <w:t>www.iniap.gob.ec</w:t>
      </w:r>
      <w:r w:rsidR="00F1608A" w:rsidRPr="00726C41">
        <w:rPr>
          <w:rFonts w:ascii="Calibri" w:hAnsi="Calibri"/>
          <w:spacing w:val="-2"/>
          <w:sz w:val="22"/>
          <w:szCs w:val="22"/>
        </w:rPr>
        <w:t>)</w:t>
      </w:r>
      <w:r w:rsidR="00FB1EE7" w:rsidRPr="00726C41">
        <w:rPr>
          <w:rFonts w:ascii="Calibri" w:hAnsi="Calibri"/>
          <w:spacing w:val="-2"/>
          <w:sz w:val="22"/>
          <w:szCs w:val="22"/>
        </w:rPr>
        <w:t>.</w:t>
      </w:r>
    </w:p>
    <w:bookmarkEnd w:id="2"/>
    <w:bookmarkEnd w:id="3"/>
    <w:p w14:paraId="41916BD8" w14:textId="77777777" w:rsidR="00F17405" w:rsidRPr="005725D9" w:rsidRDefault="00F17405">
      <w:pPr>
        <w:pStyle w:val="Standard"/>
        <w:tabs>
          <w:tab w:val="left" w:pos="-540"/>
        </w:tabs>
        <w:jc w:val="both"/>
        <w:rPr>
          <w:rFonts w:ascii="Calibri" w:hAnsi="Calibri"/>
          <w:spacing w:val="-2"/>
          <w:sz w:val="22"/>
          <w:szCs w:val="22"/>
        </w:rPr>
      </w:pPr>
    </w:p>
    <w:p w14:paraId="02E309D3" w14:textId="77D6AD38" w:rsidR="00DC0290" w:rsidRPr="00726C41" w:rsidRDefault="008F1059" w:rsidP="00DC0290">
      <w:pPr>
        <w:pStyle w:val="Standard"/>
        <w:numPr>
          <w:ilvl w:val="0"/>
          <w:numId w:val="1"/>
        </w:numPr>
        <w:tabs>
          <w:tab w:val="left" w:pos="0"/>
        </w:tabs>
        <w:jc w:val="both"/>
        <w:rPr>
          <w:rFonts w:ascii="Calibri" w:hAnsi="Calibri"/>
          <w:sz w:val="22"/>
          <w:szCs w:val="22"/>
        </w:rPr>
      </w:pPr>
      <w:r w:rsidRPr="00726C41">
        <w:rPr>
          <w:rFonts w:ascii="Calibri" w:hAnsi="Calibri"/>
          <w:spacing w:val="-2"/>
          <w:sz w:val="22"/>
          <w:szCs w:val="22"/>
        </w:rPr>
        <w:t xml:space="preserve">Los interesados podrán formular preguntas en el término </w:t>
      </w:r>
      <w:r w:rsidR="00E57445" w:rsidRPr="00726C41">
        <w:rPr>
          <w:rFonts w:ascii="Calibri" w:hAnsi="Calibri"/>
          <w:spacing w:val="-2"/>
          <w:sz w:val="22"/>
          <w:szCs w:val="22"/>
        </w:rPr>
        <w:t>de</w:t>
      </w:r>
      <w:r w:rsidR="00794E4F" w:rsidRPr="00726C41">
        <w:rPr>
          <w:rFonts w:ascii="Calibri" w:hAnsi="Calibri"/>
          <w:i/>
          <w:spacing w:val="-2"/>
          <w:sz w:val="22"/>
          <w:szCs w:val="22"/>
        </w:rPr>
        <w:t xml:space="preserve"> </w:t>
      </w:r>
      <w:r w:rsidR="00737D22">
        <w:rPr>
          <w:rFonts w:ascii="Calibri" w:hAnsi="Calibri"/>
          <w:spacing w:val="-2"/>
          <w:sz w:val="22"/>
          <w:szCs w:val="22"/>
        </w:rPr>
        <w:t>5</w:t>
      </w:r>
      <w:r w:rsidRPr="00726C41">
        <w:rPr>
          <w:rFonts w:ascii="Calibri" w:hAnsi="Calibri"/>
          <w:spacing w:val="-2"/>
          <w:sz w:val="22"/>
          <w:szCs w:val="22"/>
        </w:rPr>
        <w:t xml:space="preserve"> días</w:t>
      </w:r>
      <w:r w:rsidR="002849A8" w:rsidRPr="00726C41">
        <w:rPr>
          <w:rFonts w:ascii="Calibri" w:hAnsi="Calibri"/>
          <w:i/>
          <w:spacing w:val="-2"/>
          <w:sz w:val="22"/>
          <w:szCs w:val="22"/>
        </w:rPr>
        <w:t xml:space="preserve">, </w:t>
      </w:r>
      <w:r w:rsidR="009C09D3" w:rsidRPr="00726C41">
        <w:rPr>
          <w:rFonts w:ascii="Calibri" w:hAnsi="Calibri"/>
          <w:spacing w:val="-2"/>
          <w:sz w:val="22"/>
          <w:szCs w:val="22"/>
        </w:rPr>
        <w:t>las mismas que deberán ser emitidas mediante correo electrónico a la siguiente direcci</w:t>
      </w:r>
      <w:r w:rsidR="006778C9">
        <w:rPr>
          <w:rFonts w:ascii="Calibri" w:hAnsi="Calibri"/>
          <w:spacing w:val="-2"/>
          <w:sz w:val="22"/>
          <w:szCs w:val="22"/>
        </w:rPr>
        <w:t>ón electrónica</w:t>
      </w:r>
      <w:r w:rsidR="00F1608A" w:rsidRPr="00726C41">
        <w:rPr>
          <w:rFonts w:ascii="Calibri" w:hAnsi="Calibri"/>
          <w:spacing w:val="-2"/>
          <w:sz w:val="22"/>
          <w:szCs w:val="22"/>
        </w:rPr>
        <w:t>:</w:t>
      </w:r>
      <w:r w:rsidR="009C09D3" w:rsidRPr="00726C41">
        <w:rPr>
          <w:rFonts w:ascii="Calibri" w:hAnsi="Calibri"/>
          <w:i/>
          <w:spacing w:val="-2"/>
          <w:sz w:val="22"/>
          <w:szCs w:val="22"/>
        </w:rPr>
        <w:t xml:space="preserve"> </w:t>
      </w:r>
      <w:hyperlink r:id="rId10" w:history="1">
        <w:r w:rsidR="00737D22" w:rsidRPr="00742DDD">
          <w:rPr>
            <w:rStyle w:val="Hipervnculo"/>
            <w:rFonts w:ascii="Calibri" w:hAnsi="Calibri"/>
            <w:i/>
            <w:spacing w:val="-2"/>
            <w:sz w:val="22"/>
            <w:szCs w:val="22"/>
          </w:rPr>
          <w:t>procesoscanjedeudaee@iniap.gob.ec</w:t>
        </w:r>
      </w:hyperlink>
      <w:r w:rsidR="00F1608A" w:rsidRPr="00726C41">
        <w:rPr>
          <w:rFonts w:ascii="Calibri" w:hAnsi="Calibri"/>
          <w:i/>
          <w:spacing w:val="-2"/>
          <w:sz w:val="22"/>
          <w:szCs w:val="22"/>
        </w:rPr>
        <w:t xml:space="preserve"> </w:t>
      </w:r>
      <w:r w:rsidR="00E57445" w:rsidRPr="00726C41">
        <w:rPr>
          <w:rFonts w:ascii="Calibri" w:hAnsi="Calibri"/>
          <w:i/>
          <w:spacing w:val="-2"/>
          <w:sz w:val="22"/>
          <w:szCs w:val="22"/>
        </w:rPr>
        <w:t>,</w:t>
      </w:r>
      <w:r w:rsidR="00FB1EE7" w:rsidRPr="00726C41">
        <w:rPr>
          <w:rFonts w:ascii="Calibri" w:hAnsi="Calibri"/>
          <w:i/>
          <w:spacing w:val="-2"/>
          <w:sz w:val="22"/>
          <w:szCs w:val="22"/>
        </w:rPr>
        <w:t xml:space="preserve"> </w:t>
      </w:r>
      <w:r w:rsidR="00CF46EF" w:rsidRPr="00726C41">
        <w:rPr>
          <w:rFonts w:ascii="Calibri" w:hAnsi="Calibri"/>
          <w:spacing w:val="-2"/>
          <w:sz w:val="22"/>
          <w:szCs w:val="22"/>
        </w:rPr>
        <w:t xml:space="preserve">contado desde la </w:t>
      </w:r>
      <w:r w:rsidR="00C35543" w:rsidRPr="00726C41">
        <w:rPr>
          <w:rFonts w:ascii="Calibri" w:hAnsi="Calibri"/>
          <w:spacing w:val="-2"/>
          <w:sz w:val="22"/>
          <w:szCs w:val="22"/>
        </w:rPr>
        <w:t xml:space="preserve">fecha de </w:t>
      </w:r>
      <w:r w:rsidR="00CF46EF" w:rsidRPr="00726C41">
        <w:rPr>
          <w:rFonts w:ascii="Calibri" w:hAnsi="Calibri"/>
          <w:spacing w:val="-2"/>
          <w:sz w:val="22"/>
          <w:szCs w:val="22"/>
        </w:rPr>
        <w:t>publicación</w:t>
      </w:r>
      <w:r w:rsidR="00A75EA5" w:rsidRPr="00726C41">
        <w:rPr>
          <w:rFonts w:ascii="Calibri" w:hAnsi="Calibri"/>
          <w:spacing w:val="-2"/>
          <w:sz w:val="22"/>
          <w:szCs w:val="22"/>
        </w:rPr>
        <w:t xml:space="preserve"> del proceso</w:t>
      </w:r>
      <w:r w:rsidRPr="00726C41">
        <w:rPr>
          <w:rFonts w:ascii="Calibri" w:hAnsi="Calibri"/>
          <w:spacing w:val="-2"/>
          <w:sz w:val="22"/>
          <w:szCs w:val="22"/>
        </w:rPr>
        <w:t>, de</w:t>
      </w:r>
      <w:r w:rsidR="00770F39" w:rsidRPr="00726C41">
        <w:rPr>
          <w:rFonts w:ascii="Calibri" w:hAnsi="Calibri"/>
          <w:spacing w:val="-2"/>
          <w:sz w:val="22"/>
          <w:szCs w:val="22"/>
        </w:rPr>
        <w:t xml:space="preserve"> acuerdo a lo que establezca el INIAP</w:t>
      </w:r>
      <w:r w:rsidRPr="00726C41">
        <w:rPr>
          <w:rFonts w:ascii="Calibri" w:hAnsi="Calibri"/>
          <w:spacing w:val="-2"/>
          <w:sz w:val="22"/>
          <w:szCs w:val="22"/>
        </w:rPr>
        <w:t xml:space="preserve">. La Comisión Técnica absolverá </w:t>
      </w:r>
      <w:r w:rsidRPr="00726C41">
        <w:rPr>
          <w:rFonts w:ascii="Calibri" w:hAnsi="Calibri"/>
          <w:color w:val="000000"/>
          <w:spacing w:val="-2"/>
          <w:sz w:val="22"/>
          <w:szCs w:val="22"/>
        </w:rPr>
        <w:t>obligatoriamente todas</w:t>
      </w:r>
      <w:r w:rsidR="00BF7814" w:rsidRPr="00726C41">
        <w:rPr>
          <w:rFonts w:ascii="Calibri" w:hAnsi="Calibri"/>
          <w:color w:val="000000"/>
          <w:spacing w:val="-2"/>
          <w:sz w:val="22"/>
          <w:szCs w:val="22"/>
        </w:rPr>
        <w:t xml:space="preserve"> </w:t>
      </w:r>
      <w:r w:rsidRPr="00726C41">
        <w:rPr>
          <w:rFonts w:ascii="Calibri" w:hAnsi="Calibri"/>
          <w:spacing w:val="-2"/>
          <w:sz w:val="22"/>
          <w:szCs w:val="22"/>
        </w:rPr>
        <w:t xml:space="preserve">las preguntas y realizará las aclaraciones necesarias, en un término </w:t>
      </w:r>
      <w:r w:rsidR="00E57445" w:rsidRPr="00726C41">
        <w:rPr>
          <w:rFonts w:ascii="Calibri" w:hAnsi="Calibri"/>
          <w:spacing w:val="-2"/>
          <w:sz w:val="22"/>
          <w:szCs w:val="22"/>
        </w:rPr>
        <w:t xml:space="preserve">de </w:t>
      </w:r>
      <w:r w:rsidR="00794E4F" w:rsidRPr="00726C41">
        <w:rPr>
          <w:rFonts w:ascii="Calibri" w:hAnsi="Calibri"/>
          <w:spacing w:val="-2"/>
          <w:sz w:val="22"/>
          <w:szCs w:val="22"/>
        </w:rPr>
        <w:t>5</w:t>
      </w:r>
      <w:r w:rsidRPr="00726C41">
        <w:rPr>
          <w:rFonts w:ascii="Calibri" w:hAnsi="Calibri"/>
          <w:spacing w:val="-2"/>
          <w:sz w:val="22"/>
          <w:szCs w:val="22"/>
        </w:rPr>
        <w:t xml:space="preserve"> días subsiguientes a la conclusión </w:t>
      </w:r>
      <w:r w:rsidR="00726C41" w:rsidRPr="00726C41">
        <w:rPr>
          <w:rFonts w:ascii="Calibri" w:hAnsi="Calibri"/>
          <w:spacing w:val="-2"/>
          <w:sz w:val="22"/>
          <w:szCs w:val="22"/>
        </w:rPr>
        <w:t>del período</w:t>
      </w:r>
      <w:r w:rsidRPr="00726C41">
        <w:rPr>
          <w:rFonts w:ascii="Calibri" w:hAnsi="Calibri"/>
          <w:spacing w:val="-2"/>
          <w:sz w:val="22"/>
          <w:szCs w:val="22"/>
        </w:rPr>
        <w:t xml:space="preserve"> establecido para formular preguntas y aclaraciones.</w:t>
      </w:r>
    </w:p>
    <w:p w14:paraId="5AFC9AA6" w14:textId="77777777" w:rsidR="00DC0290" w:rsidRPr="005725D9" w:rsidRDefault="00DC0290" w:rsidP="00DC0290">
      <w:pPr>
        <w:pStyle w:val="Standard"/>
        <w:tabs>
          <w:tab w:val="left" w:pos="0"/>
        </w:tabs>
        <w:jc w:val="both"/>
        <w:rPr>
          <w:rFonts w:ascii="Calibri" w:hAnsi="Calibri"/>
          <w:sz w:val="22"/>
          <w:szCs w:val="22"/>
        </w:rPr>
      </w:pPr>
    </w:p>
    <w:p w14:paraId="27C5B896" w14:textId="77777777" w:rsidR="0039100F" w:rsidRPr="00595FD6" w:rsidRDefault="008F1059" w:rsidP="0039100F">
      <w:pPr>
        <w:pStyle w:val="Standard"/>
        <w:numPr>
          <w:ilvl w:val="0"/>
          <w:numId w:val="1"/>
        </w:numPr>
        <w:tabs>
          <w:tab w:val="left" w:pos="-540"/>
          <w:tab w:val="left" w:pos="0"/>
        </w:tabs>
        <w:jc w:val="both"/>
        <w:rPr>
          <w:rFonts w:ascii="Calibri" w:hAnsi="Calibri"/>
          <w:sz w:val="22"/>
          <w:szCs w:val="22"/>
        </w:rPr>
      </w:pPr>
      <w:r w:rsidRPr="00595FD6">
        <w:rPr>
          <w:rFonts w:ascii="Calibri" w:hAnsi="Calibri"/>
          <w:color w:val="000000"/>
          <w:spacing w:val="-2"/>
          <w:sz w:val="22"/>
          <w:szCs w:val="22"/>
        </w:rPr>
        <w:t>La oferta se presentará de forma física</w:t>
      </w:r>
      <w:r w:rsidR="00794E4F" w:rsidRPr="00595FD6">
        <w:rPr>
          <w:rFonts w:ascii="Calibri" w:hAnsi="Calibri"/>
          <w:color w:val="000000"/>
          <w:spacing w:val="-2"/>
          <w:sz w:val="22"/>
          <w:szCs w:val="22"/>
        </w:rPr>
        <w:t xml:space="preserve"> </w:t>
      </w:r>
      <w:r w:rsidR="00872982" w:rsidRPr="00595FD6">
        <w:rPr>
          <w:rFonts w:ascii="Calibri" w:hAnsi="Calibri"/>
          <w:color w:val="000000"/>
          <w:spacing w:val="-2"/>
          <w:sz w:val="22"/>
          <w:szCs w:val="22"/>
        </w:rPr>
        <w:t xml:space="preserve">y </w:t>
      </w:r>
      <w:r w:rsidR="00872982" w:rsidRPr="00595FD6">
        <w:rPr>
          <w:rFonts w:ascii="Calibri" w:hAnsi="Calibri"/>
          <w:spacing w:val="-2"/>
          <w:sz w:val="22"/>
          <w:szCs w:val="22"/>
        </w:rPr>
        <w:t>digital</w:t>
      </w:r>
      <w:r w:rsidR="00700183">
        <w:rPr>
          <w:rFonts w:ascii="Calibri" w:hAnsi="Calibri"/>
          <w:spacing w:val="-2"/>
          <w:sz w:val="22"/>
          <w:szCs w:val="22"/>
        </w:rPr>
        <w:t xml:space="preserve"> (CD, DVD u otro medio digital)</w:t>
      </w:r>
      <w:r w:rsidR="00872982" w:rsidRPr="00595FD6">
        <w:rPr>
          <w:rFonts w:ascii="Calibri" w:hAnsi="Calibri"/>
          <w:spacing w:val="-2"/>
          <w:sz w:val="22"/>
          <w:szCs w:val="22"/>
        </w:rPr>
        <w:t xml:space="preserve"> con el mismo contenido de la oferta física,</w:t>
      </w:r>
      <w:r w:rsidR="00872982" w:rsidRPr="00595FD6">
        <w:rPr>
          <w:rFonts w:ascii="Calibri" w:hAnsi="Calibri"/>
          <w:color w:val="000000"/>
          <w:spacing w:val="-2"/>
          <w:sz w:val="22"/>
          <w:szCs w:val="22"/>
        </w:rPr>
        <w:t xml:space="preserve"> </w:t>
      </w:r>
      <w:r w:rsidR="00BC642C" w:rsidRPr="00595FD6">
        <w:rPr>
          <w:rFonts w:ascii="Calibri" w:hAnsi="Calibri"/>
          <w:color w:val="000000"/>
          <w:spacing w:val="-2"/>
          <w:sz w:val="22"/>
          <w:szCs w:val="22"/>
        </w:rPr>
        <w:t xml:space="preserve">en </w:t>
      </w:r>
      <w:r w:rsidR="00F1608A" w:rsidRPr="00595FD6">
        <w:rPr>
          <w:rFonts w:ascii="Calibri" w:hAnsi="Calibri"/>
          <w:color w:val="000000"/>
          <w:spacing w:val="-2"/>
          <w:sz w:val="22"/>
          <w:szCs w:val="22"/>
        </w:rPr>
        <w:t>las oficinas del</w:t>
      </w:r>
      <w:r w:rsidR="00BC642C" w:rsidRPr="00595FD6">
        <w:rPr>
          <w:rFonts w:ascii="Calibri" w:hAnsi="Calibri"/>
          <w:color w:val="000000"/>
          <w:spacing w:val="-2"/>
          <w:sz w:val="22"/>
          <w:szCs w:val="22"/>
        </w:rPr>
        <w:t xml:space="preserve"> INIAP</w:t>
      </w:r>
      <w:r w:rsidRPr="00595FD6">
        <w:rPr>
          <w:rFonts w:ascii="Calibri" w:hAnsi="Calibri"/>
          <w:color w:val="000000"/>
          <w:spacing w:val="-2"/>
          <w:sz w:val="22"/>
          <w:szCs w:val="22"/>
        </w:rPr>
        <w:t>, ubicada</w:t>
      </w:r>
      <w:r w:rsidR="00F1608A" w:rsidRPr="00595FD6">
        <w:rPr>
          <w:rFonts w:ascii="Calibri" w:hAnsi="Calibri"/>
          <w:color w:val="000000"/>
          <w:spacing w:val="-2"/>
          <w:sz w:val="22"/>
          <w:szCs w:val="22"/>
        </w:rPr>
        <w:t>s</w:t>
      </w:r>
      <w:r w:rsidRPr="00595FD6">
        <w:rPr>
          <w:rFonts w:ascii="Calibri" w:hAnsi="Calibri"/>
          <w:spacing w:val="-2"/>
          <w:sz w:val="22"/>
          <w:szCs w:val="22"/>
        </w:rPr>
        <w:t xml:space="preserve"> en </w:t>
      </w:r>
      <w:r w:rsidR="00BC642C" w:rsidRPr="00595FD6">
        <w:rPr>
          <w:rFonts w:ascii="Calibri" w:hAnsi="Calibri"/>
          <w:spacing w:val="-2"/>
          <w:sz w:val="22"/>
          <w:szCs w:val="22"/>
        </w:rPr>
        <w:t>la Av. Eloy Alfaro N30-350 y Av. Amazonas Edificio MAGAP Piso 4</w:t>
      </w:r>
      <w:r w:rsidRPr="00595FD6">
        <w:rPr>
          <w:rFonts w:ascii="Calibri" w:hAnsi="Calibri"/>
          <w:spacing w:val="-2"/>
          <w:sz w:val="22"/>
          <w:szCs w:val="22"/>
        </w:rPr>
        <w:t xml:space="preserve">; </w:t>
      </w:r>
      <w:r w:rsidR="00FB1EE7" w:rsidRPr="00595FD6">
        <w:rPr>
          <w:rFonts w:ascii="Calibri" w:hAnsi="Calibri"/>
          <w:spacing w:val="-2"/>
          <w:sz w:val="22"/>
          <w:szCs w:val="22"/>
        </w:rPr>
        <w:t xml:space="preserve">hasta </w:t>
      </w:r>
      <w:r w:rsidR="00700183">
        <w:rPr>
          <w:rFonts w:ascii="Calibri" w:hAnsi="Calibri"/>
          <w:spacing w:val="-2"/>
          <w:sz w:val="22"/>
          <w:szCs w:val="22"/>
        </w:rPr>
        <w:t>la fecha y hora indicadas por la entidad contratante</w:t>
      </w:r>
      <w:r w:rsidR="00FB1EE7" w:rsidRPr="00595FD6">
        <w:rPr>
          <w:rFonts w:ascii="Calibri" w:hAnsi="Calibri"/>
          <w:spacing w:val="-2"/>
          <w:sz w:val="22"/>
          <w:szCs w:val="22"/>
        </w:rPr>
        <w:t xml:space="preserve"> </w:t>
      </w:r>
      <w:r w:rsidR="00872982" w:rsidRPr="00595FD6">
        <w:rPr>
          <w:rFonts w:ascii="Calibri" w:hAnsi="Calibri"/>
          <w:spacing w:val="-2"/>
          <w:sz w:val="22"/>
          <w:szCs w:val="22"/>
        </w:rPr>
        <w:t xml:space="preserve">de conformidad con el cronograma establecido dentro de estos pliegos. </w:t>
      </w:r>
      <w:r w:rsidR="0039100F" w:rsidRPr="00595FD6">
        <w:rPr>
          <w:rFonts w:ascii="Calibri" w:hAnsi="Calibri"/>
          <w:spacing w:val="-2"/>
          <w:sz w:val="22"/>
          <w:szCs w:val="22"/>
        </w:rPr>
        <w:t xml:space="preserve">La apertura de las ofertas se realizará una hora más tarde de la hora prevista para la recepción de las ofertas. El acto de apertura de ofertas será público y se efectuará en </w:t>
      </w:r>
      <w:r w:rsidR="00872982" w:rsidRPr="00595FD6">
        <w:rPr>
          <w:rFonts w:ascii="Calibri" w:hAnsi="Calibri"/>
          <w:iCs/>
          <w:spacing w:val="-2"/>
          <w:sz w:val="22"/>
          <w:szCs w:val="22"/>
        </w:rPr>
        <w:t>la misma dirección donde se receptarán las ofertas</w:t>
      </w:r>
      <w:r w:rsidR="0039100F" w:rsidRPr="00595FD6">
        <w:rPr>
          <w:rFonts w:ascii="Calibri" w:hAnsi="Calibri"/>
          <w:spacing w:val="-2"/>
          <w:sz w:val="22"/>
          <w:szCs w:val="22"/>
        </w:rPr>
        <w:t>.</w:t>
      </w:r>
    </w:p>
    <w:p w14:paraId="67471AA5" w14:textId="77777777" w:rsidR="00F17405" w:rsidRPr="005725D9" w:rsidRDefault="00F17405">
      <w:pPr>
        <w:pStyle w:val="Standard"/>
        <w:tabs>
          <w:tab w:val="left" w:pos="-540"/>
        </w:tabs>
        <w:jc w:val="both"/>
        <w:rPr>
          <w:rFonts w:ascii="Calibri" w:hAnsi="Calibri"/>
          <w:spacing w:val="-2"/>
          <w:sz w:val="22"/>
          <w:szCs w:val="22"/>
        </w:rPr>
      </w:pPr>
    </w:p>
    <w:p w14:paraId="209F5072" w14:textId="6C16AD36" w:rsidR="007E3C49" w:rsidRDefault="00C351CC" w:rsidP="007E3C49">
      <w:pPr>
        <w:pStyle w:val="Standard"/>
        <w:numPr>
          <w:ilvl w:val="0"/>
          <w:numId w:val="1"/>
        </w:numPr>
        <w:tabs>
          <w:tab w:val="left" w:pos="0"/>
        </w:tabs>
        <w:jc w:val="both"/>
        <w:rPr>
          <w:rFonts w:ascii="Calibri" w:hAnsi="Calibri"/>
          <w:spacing w:val="-2"/>
          <w:sz w:val="22"/>
          <w:szCs w:val="22"/>
        </w:rPr>
      </w:pPr>
      <w:r w:rsidRPr="005725D9">
        <w:rPr>
          <w:rFonts w:ascii="Calibri" w:hAnsi="Calibri"/>
          <w:spacing w:val="-2"/>
          <w:sz w:val="22"/>
          <w:szCs w:val="22"/>
        </w:rPr>
        <w:t>La oferta debe presentarse por la totalidad de la contratación.</w:t>
      </w:r>
    </w:p>
    <w:p w14:paraId="3CFFEA60" w14:textId="1DBE822D" w:rsidR="007E3C49" w:rsidRDefault="007E3C49" w:rsidP="007E3C49">
      <w:pPr>
        <w:pStyle w:val="Standard"/>
        <w:tabs>
          <w:tab w:val="left" w:pos="0"/>
        </w:tabs>
        <w:jc w:val="both"/>
        <w:rPr>
          <w:rFonts w:ascii="Calibri" w:hAnsi="Calibri"/>
          <w:spacing w:val="-2"/>
          <w:sz w:val="22"/>
          <w:szCs w:val="22"/>
        </w:rPr>
      </w:pPr>
    </w:p>
    <w:p w14:paraId="2496D6A8" w14:textId="74F1723B" w:rsidR="007E3C49" w:rsidRPr="007E3C49" w:rsidRDefault="007E3C49" w:rsidP="007E3C49">
      <w:pPr>
        <w:pStyle w:val="Standard"/>
        <w:numPr>
          <w:ilvl w:val="0"/>
          <w:numId w:val="1"/>
        </w:numPr>
        <w:tabs>
          <w:tab w:val="left" w:pos="0"/>
        </w:tabs>
        <w:jc w:val="both"/>
        <w:rPr>
          <w:rFonts w:ascii="Calibri" w:hAnsi="Calibri"/>
          <w:spacing w:val="-2"/>
          <w:sz w:val="22"/>
          <w:szCs w:val="22"/>
        </w:rPr>
      </w:pPr>
      <w:r>
        <w:rPr>
          <w:rFonts w:ascii="Calibri" w:hAnsi="Calibri"/>
          <w:spacing w:val="-2"/>
          <w:sz w:val="22"/>
          <w:szCs w:val="22"/>
        </w:rPr>
        <w:t xml:space="preserve">Este proceso </w:t>
      </w:r>
      <w:r w:rsidR="001A1884">
        <w:rPr>
          <w:rFonts w:ascii="Calibri" w:hAnsi="Calibri"/>
          <w:spacing w:val="-2"/>
          <w:sz w:val="22"/>
          <w:szCs w:val="22"/>
        </w:rPr>
        <w:t>de</w:t>
      </w:r>
      <w:r>
        <w:rPr>
          <w:rFonts w:ascii="Calibri" w:hAnsi="Calibri"/>
          <w:spacing w:val="-2"/>
          <w:sz w:val="22"/>
          <w:szCs w:val="22"/>
        </w:rPr>
        <w:t xml:space="preserve"> contratación no tiene contemplado reajuste de precios, el valor adjudicado </w:t>
      </w:r>
      <w:r w:rsidR="001A1884">
        <w:rPr>
          <w:rFonts w:ascii="Calibri" w:hAnsi="Calibri"/>
          <w:spacing w:val="-2"/>
          <w:sz w:val="22"/>
          <w:szCs w:val="22"/>
        </w:rPr>
        <w:t>será</w:t>
      </w:r>
      <w:r>
        <w:rPr>
          <w:rFonts w:ascii="Calibri" w:hAnsi="Calibri"/>
          <w:spacing w:val="-2"/>
          <w:sz w:val="22"/>
          <w:szCs w:val="22"/>
        </w:rPr>
        <w:t xml:space="preserve"> fijo. </w:t>
      </w:r>
    </w:p>
    <w:p w14:paraId="0BF27E6B" w14:textId="77777777" w:rsidR="00F17405" w:rsidRPr="005725D9" w:rsidRDefault="00C351CC" w:rsidP="00872982">
      <w:pPr>
        <w:pStyle w:val="Standard"/>
        <w:tabs>
          <w:tab w:val="left" w:pos="0"/>
        </w:tabs>
        <w:jc w:val="both"/>
        <w:rPr>
          <w:rFonts w:ascii="Calibri" w:hAnsi="Calibri"/>
          <w:spacing w:val="-2"/>
          <w:sz w:val="22"/>
          <w:szCs w:val="22"/>
        </w:rPr>
      </w:pPr>
      <w:r w:rsidRPr="005725D9">
        <w:rPr>
          <w:rFonts w:ascii="Calibri" w:hAnsi="Calibri"/>
          <w:spacing w:val="-2"/>
          <w:sz w:val="22"/>
          <w:szCs w:val="22"/>
        </w:rPr>
        <w:t xml:space="preserve"> </w:t>
      </w:r>
    </w:p>
    <w:p w14:paraId="70E89168" w14:textId="77777777" w:rsidR="00010772" w:rsidRPr="005725D9" w:rsidRDefault="00C351CC" w:rsidP="00010772">
      <w:pPr>
        <w:pStyle w:val="Standard"/>
        <w:numPr>
          <w:ilvl w:val="0"/>
          <w:numId w:val="1"/>
        </w:numPr>
        <w:tabs>
          <w:tab w:val="left" w:pos="0"/>
        </w:tabs>
        <w:jc w:val="both"/>
        <w:rPr>
          <w:rFonts w:ascii="Calibri" w:hAnsi="Calibri"/>
          <w:spacing w:val="-2"/>
          <w:sz w:val="22"/>
          <w:szCs w:val="22"/>
        </w:rPr>
      </w:pPr>
      <w:r w:rsidRPr="005725D9">
        <w:rPr>
          <w:rFonts w:ascii="Calibri" w:hAnsi="Calibri"/>
          <w:spacing w:val="-2"/>
          <w:sz w:val="22"/>
          <w:szCs w:val="22"/>
        </w:rPr>
        <w:t>La evaluación de las ofertas se realizará aplicando los parámetros de calificación previstos en el pliego, conforme lo dispone el artículo 54 del Reglamento General de la LOSNCP.</w:t>
      </w:r>
    </w:p>
    <w:p w14:paraId="251F2803" w14:textId="77777777" w:rsidR="00872982" w:rsidRPr="005725D9" w:rsidRDefault="00872982" w:rsidP="00872982">
      <w:pPr>
        <w:pStyle w:val="Standard"/>
        <w:tabs>
          <w:tab w:val="left" w:pos="0"/>
        </w:tabs>
        <w:jc w:val="both"/>
        <w:rPr>
          <w:rFonts w:ascii="Calibri" w:hAnsi="Calibri"/>
          <w:spacing w:val="-2"/>
          <w:sz w:val="22"/>
          <w:szCs w:val="22"/>
        </w:rPr>
      </w:pPr>
    </w:p>
    <w:p w14:paraId="5414F217" w14:textId="470B035B" w:rsidR="00E71086" w:rsidRPr="00846A7C" w:rsidRDefault="00C351CC" w:rsidP="00E71086">
      <w:pPr>
        <w:pStyle w:val="Standard"/>
        <w:numPr>
          <w:ilvl w:val="0"/>
          <w:numId w:val="1"/>
        </w:numPr>
        <w:tabs>
          <w:tab w:val="left" w:pos="0"/>
        </w:tabs>
        <w:jc w:val="both"/>
        <w:rPr>
          <w:rFonts w:ascii="Calibri" w:hAnsi="Calibri"/>
          <w:color w:val="000000"/>
          <w:spacing w:val="-2"/>
          <w:sz w:val="22"/>
          <w:szCs w:val="22"/>
        </w:rPr>
      </w:pPr>
      <w:r w:rsidRPr="00846A7C">
        <w:rPr>
          <w:rFonts w:ascii="Calibri" w:hAnsi="Calibri"/>
          <w:color w:val="000000"/>
          <w:spacing w:val="-2"/>
          <w:sz w:val="22"/>
          <w:szCs w:val="22"/>
        </w:rPr>
        <w:lastRenderedPageBreak/>
        <w:t xml:space="preserve">Los pagos del contrato se realizarán con cargo a los fondos propios provenientes del presupuesto del INIAP relacionados con la partida presupuestaria </w:t>
      </w:r>
      <w:r w:rsidR="00846A7C" w:rsidRPr="00846A7C">
        <w:rPr>
          <w:rFonts w:ascii="Calibri" w:hAnsi="Calibri"/>
          <w:color w:val="000000"/>
          <w:spacing w:val="-2"/>
          <w:sz w:val="22"/>
          <w:szCs w:val="22"/>
        </w:rPr>
        <w:t>Nro. 840104</w:t>
      </w:r>
      <w:r w:rsidR="00E71086" w:rsidRPr="00846A7C">
        <w:rPr>
          <w:rFonts w:ascii="Calibri" w:hAnsi="Calibri"/>
          <w:color w:val="000000"/>
          <w:spacing w:val="-2"/>
          <w:sz w:val="22"/>
          <w:szCs w:val="22"/>
        </w:rPr>
        <w:t xml:space="preserve"> denominada </w:t>
      </w:r>
      <w:r w:rsidR="00E71086" w:rsidRPr="00846A7C">
        <w:rPr>
          <w:rFonts w:ascii="Calibri" w:hAnsi="Calibri"/>
          <w:i/>
          <w:color w:val="000000"/>
          <w:spacing w:val="-2"/>
          <w:sz w:val="22"/>
          <w:szCs w:val="22"/>
        </w:rPr>
        <w:t>“Maquinarias y Equipos</w:t>
      </w:r>
      <w:r w:rsidR="00846A7C" w:rsidRPr="00846A7C">
        <w:rPr>
          <w:rFonts w:ascii="Calibri" w:hAnsi="Calibri"/>
          <w:i/>
          <w:color w:val="000000"/>
          <w:spacing w:val="-2"/>
          <w:sz w:val="22"/>
          <w:szCs w:val="22"/>
        </w:rPr>
        <w:t xml:space="preserve"> (Bienes de Larga duración)</w:t>
      </w:r>
      <w:r w:rsidR="00E71086" w:rsidRPr="00846A7C">
        <w:rPr>
          <w:rFonts w:ascii="Calibri" w:hAnsi="Calibri"/>
          <w:i/>
          <w:color w:val="000000"/>
          <w:spacing w:val="-2"/>
          <w:sz w:val="22"/>
          <w:szCs w:val="22"/>
        </w:rPr>
        <w:t>”</w:t>
      </w:r>
      <w:r w:rsidR="00E71086" w:rsidRPr="00846A7C">
        <w:rPr>
          <w:rFonts w:ascii="Calibri" w:hAnsi="Calibri"/>
          <w:color w:val="000000"/>
          <w:spacing w:val="-2"/>
          <w:sz w:val="22"/>
          <w:szCs w:val="22"/>
        </w:rPr>
        <w:t xml:space="preserve"> emitida mediante certificación presupuestaria Nro. </w:t>
      </w:r>
      <w:r w:rsidR="00846A7C" w:rsidRPr="00846A7C">
        <w:rPr>
          <w:rFonts w:ascii="Calibri" w:hAnsi="Calibri"/>
          <w:color w:val="000000"/>
          <w:spacing w:val="-2"/>
          <w:sz w:val="22"/>
          <w:szCs w:val="22"/>
        </w:rPr>
        <w:t>194</w:t>
      </w:r>
      <w:r w:rsidR="00E71086" w:rsidRPr="00846A7C">
        <w:rPr>
          <w:rFonts w:ascii="Calibri" w:hAnsi="Calibri"/>
          <w:color w:val="000000"/>
          <w:spacing w:val="-2"/>
          <w:sz w:val="22"/>
          <w:szCs w:val="22"/>
        </w:rPr>
        <w:t xml:space="preserve"> </w:t>
      </w:r>
      <w:r w:rsidR="00846A7C">
        <w:rPr>
          <w:rFonts w:ascii="Calibri" w:hAnsi="Calibri"/>
          <w:color w:val="000000"/>
          <w:spacing w:val="-2"/>
          <w:sz w:val="22"/>
          <w:szCs w:val="22"/>
        </w:rPr>
        <w:t xml:space="preserve">y 195 </w:t>
      </w:r>
      <w:r w:rsidR="00E71086" w:rsidRPr="00846A7C">
        <w:rPr>
          <w:rFonts w:ascii="Calibri" w:hAnsi="Calibri"/>
          <w:color w:val="000000"/>
          <w:spacing w:val="-2"/>
          <w:sz w:val="22"/>
          <w:szCs w:val="22"/>
        </w:rPr>
        <w:t>de f</w:t>
      </w:r>
      <w:r w:rsidR="00846A7C" w:rsidRPr="00846A7C">
        <w:rPr>
          <w:rFonts w:ascii="Calibri" w:hAnsi="Calibri"/>
          <w:color w:val="000000"/>
          <w:spacing w:val="-2"/>
          <w:sz w:val="22"/>
          <w:szCs w:val="22"/>
        </w:rPr>
        <w:t>echa 04 de jun</w:t>
      </w:r>
      <w:r w:rsidR="00E71086" w:rsidRPr="00846A7C">
        <w:rPr>
          <w:rFonts w:ascii="Calibri" w:hAnsi="Calibri"/>
          <w:color w:val="000000"/>
          <w:spacing w:val="-2"/>
          <w:sz w:val="22"/>
          <w:szCs w:val="22"/>
        </w:rPr>
        <w:t>io del 2018; provenientes de los recursos del Programa de Canje de Deuda Ecuador – España – PCDEE y el IVA del INIAP. Esta contratación cuenta con Aval Nro</w:t>
      </w:r>
      <w:r w:rsidR="00846A7C">
        <w:rPr>
          <w:rFonts w:ascii="Calibri" w:hAnsi="Calibri"/>
          <w:color w:val="000000"/>
          <w:spacing w:val="-2"/>
          <w:sz w:val="22"/>
          <w:szCs w:val="22"/>
        </w:rPr>
        <w:t>. 16</w:t>
      </w:r>
      <w:r w:rsidR="00E71086" w:rsidRPr="00846A7C">
        <w:rPr>
          <w:rFonts w:ascii="Calibri" w:hAnsi="Calibri"/>
          <w:color w:val="000000"/>
          <w:spacing w:val="-2"/>
          <w:sz w:val="22"/>
          <w:szCs w:val="22"/>
        </w:rPr>
        <w:t xml:space="preserve"> de fecha 30 de julio del 2018.</w:t>
      </w:r>
    </w:p>
    <w:p w14:paraId="7B263042" w14:textId="2A3F2902" w:rsidR="007E3C49" w:rsidRPr="00E71086" w:rsidRDefault="007E3C49" w:rsidP="00E71086">
      <w:pPr>
        <w:pStyle w:val="Standard"/>
        <w:tabs>
          <w:tab w:val="left" w:pos="0"/>
        </w:tabs>
        <w:jc w:val="both"/>
        <w:rPr>
          <w:rFonts w:ascii="Calibri" w:hAnsi="Calibri"/>
          <w:spacing w:val="-2"/>
          <w:sz w:val="22"/>
          <w:szCs w:val="22"/>
        </w:rPr>
      </w:pPr>
    </w:p>
    <w:p w14:paraId="62D627F7" w14:textId="77777777" w:rsidR="00F17405" w:rsidRPr="005725D9" w:rsidRDefault="00C351CC" w:rsidP="00C0470C">
      <w:pPr>
        <w:pStyle w:val="Standard"/>
        <w:numPr>
          <w:ilvl w:val="0"/>
          <w:numId w:val="1"/>
        </w:numPr>
        <w:tabs>
          <w:tab w:val="left" w:pos="0"/>
        </w:tabs>
        <w:jc w:val="both"/>
        <w:rPr>
          <w:rFonts w:ascii="Calibri" w:hAnsi="Calibri"/>
          <w:spacing w:val="-2"/>
          <w:sz w:val="22"/>
          <w:szCs w:val="22"/>
        </w:rPr>
      </w:pPr>
      <w:r w:rsidRPr="005725D9">
        <w:rPr>
          <w:rFonts w:ascii="Calibri" w:hAnsi="Calibri"/>
          <w:color w:val="000000"/>
          <w:spacing w:val="-2"/>
          <w:sz w:val="22"/>
          <w:szCs w:val="22"/>
        </w:rPr>
        <w:t>Se otorgará un anticipo del 55% del valor del contrato</w:t>
      </w:r>
      <w:r w:rsidRPr="005725D9">
        <w:rPr>
          <w:rFonts w:ascii="Calibri" w:hAnsi="Calibri"/>
          <w:bCs/>
          <w:color w:val="000000"/>
          <w:spacing w:val="-2"/>
          <w:sz w:val="22"/>
          <w:szCs w:val="22"/>
        </w:rPr>
        <w:t xml:space="preserve"> y el 45% restante contra entrega de los bienes </w:t>
      </w:r>
      <w:r w:rsidR="002849A8" w:rsidRPr="00260753">
        <w:rPr>
          <w:rFonts w:ascii="Calibri" w:hAnsi="Calibri"/>
          <w:bCs/>
          <w:color w:val="000000"/>
          <w:spacing w:val="-2"/>
          <w:sz w:val="22"/>
          <w:szCs w:val="22"/>
        </w:rPr>
        <w:t>solicitados a entera satisfacción del</w:t>
      </w:r>
      <w:r w:rsidR="00F1608A" w:rsidRPr="00260753">
        <w:rPr>
          <w:rFonts w:ascii="Calibri" w:hAnsi="Calibri"/>
          <w:bCs/>
          <w:color w:val="000000"/>
          <w:spacing w:val="-2"/>
          <w:sz w:val="22"/>
          <w:szCs w:val="22"/>
        </w:rPr>
        <w:t xml:space="preserve"> </w:t>
      </w:r>
      <w:r w:rsidR="002B68B0" w:rsidRPr="00260753">
        <w:rPr>
          <w:rFonts w:ascii="Calibri" w:hAnsi="Calibri"/>
          <w:bCs/>
          <w:color w:val="000000"/>
          <w:spacing w:val="-2"/>
          <w:sz w:val="22"/>
          <w:szCs w:val="22"/>
        </w:rPr>
        <w:t>INIAP</w:t>
      </w:r>
      <w:r w:rsidR="002849A8" w:rsidRPr="00260753">
        <w:rPr>
          <w:rFonts w:ascii="Calibri" w:hAnsi="Calibri"/>
          <w:bCs/>
          <w:i/>
          <w:color w:val="000000"/>
          <w:spacing w:val="-2"/>
          <w:sz w:val="22"/>
          <w:szCs w:val="22"/>
        </w:rPr>
        <w:t xml:space="preserve">, </w:t>
      </w:r>
      <w:r w:rsidR="00E80D44" w:rsidRPr="00260753">
        <w:rPr>
          <w:rFonts w:ascii="Calibri" w:hAnsi="Calibri"/>
          <w:spacing w:val="-2"/>
          <w:sz w:val="22"/>
          <w:szCs w:val="22"/>
        </w:rPr>
        <w:t xml:space="preserve">entrega de </w:t>
      </w:r>
      <w:r w:rsidR="002849A8" w:rsidRPr="00260753">
        <w:rPr>
          <w:rFonts w:ascii="Calibri" w:hAnsi="Calibri"/>
          <w:spacing w:val="-2"/>
          <w:sz w:val="22"/>
          <w:szCs w:val="22"/>
        </w:rPr>
        <w:t xml:space="preserve">la </w:t>
      </w:r>
      <w:r w:rsidR="00E80D44" w:rsidRPr="00260753">
        <w:rPr>
          <w:rFonts w:ascii="Calibri" w:hAnsi="Calibri"/>
          <w:spacing w:val="-2"/>
          <w:sz w:val="22"/>
          <w:szCs w:val="22"/>
        </w:rPr>
        <w:t>factura, a</w:t>
      </w:r>
      <w:r w:rsidR="00473114" w:rsidRPr="00260753">
        <w:rPr>
          <w:rFonts w:ascii="Calibri" w:hAnsi="Calibri"/>
          <w:spacing w:val="-2"/>
          <w:sz w:val="22"/>
          <w:szCs w:val="22"/>
        </w:rPr>
        <w:t xml:space="preserve">cta </w:t>
      </w:r>
      <w:r w:rsidRPr="005725D9">
        <w:rPr>
          <w:rFonts w:ascii="Calibri" w:hAnsi="Calibri"/>
          <w:spacing w:val="-2"/>
          <w:sz w:val="22"/>
          <w:szCs w:val="22"/>
        </w:rPr>
        <w:t>de entrega recepción firmada entre las partes e informe de conformidad emitido por el Administrador de Contrato.</w:t>
      </w:r>
    </w:p>
    <w:p w14:paraId="4CC80B6B" w14:textId="77777777" w:rsidR="00F17405" w:rsidRPr="005725D9" w:rsidRDefault="00F17405">
      <w:pPr>
        <w:pStyle w:val="Standard"/>
        <w:tabs>
          <w:tab w:val="left" w:pos="-540"/>
        </w:tabs>
        <w:jc w:val="both"/>
        <w:rPr>
          <w:rFonts w:ascii="Calibri" w:hAnsi="Calibri"/>
          <w:spacing w:val="-2"/>
          <w:sz w:val="22"/>
          <w:szCs w:val="22"/>
        </w:rPr>
      </w:pPr>
    </w:p>
    <w:p w14:paraId="316AD5CC" w14:textId="76072453" w:rsidR="00F17405" w:rsidRDefault="00C351CC" w:rsidP="00830A7D">
      <w:pPr>
        <w:pStyle w:val="Standard"/>
        <w:numPr>
          <w:ilvl w:val="0"/>
          <w:numId w:val="1"/>
        </w:numPr>
        <w:tabs>
          <w:tab w:val="left" w:pos="0"/>
        </w:tabs>
        <w:jc w:val="both"/>
        <w:rPr>
          <w:rFonts w:ascii="Calibri" w:hAnsi="Calibri"/>
          <w:spacing w:val="-2"/>
          <w:sz w:val="22"/>
          <w:szCs w:val="22"/>
        </w:rPr>
      </w:pPr>
      <w:r w:rsidRPr="005725D9">
        <w:rPr>
          <w:rFonts w:ascii="Calibri" w:hAnsi="Calibri"/>
          <w:spacing w:val="-2"/>
          <w:sz w:val="22"/>
          <w:szCs w:val="22"/>
        </w:rPr>
        <w:t>El procedimiento se ceñirá a las disposiciones de las NORMAS PARA LA ADMINISTRACIÓN Y JUSTIFICACIÓN DEL GASTO, en lo no previsto por éstas se regirá a la LOSNCP, su Reglamento General, las resoluciones del SERCOP y el presente pliego.</w:t>
      </w:r>
    </w:p>
    <w:p w14:paraId="6A98C959" w14:textId="77777777" w:rsidR="005D0194" w:rsidRDefault="005D0194" w:rsidP="005D0194">
      <w:pPr>
        <w:pStyle w:val="Standard"/>
        <w:tabs>
          <w:tab w:val="left" w:pos="0"/>
        </w:tabs>
        <w:jc w:val="both"/>
        <w:rPr>
          <w:rFonts w:ascii="Calibri" w:hAnsi="Calibri"/>
          <w:spacing w:val="-2"/>
          <w:sz w:val="22"/>
          <w:szCs w:val="22"/>
        </w:rPr>
      </w:pPr>
    </w:p>
    <w:p w14:paraId="02715E29" w14:textId="202025FE" w:rsidR="005D0194" w:rsidRPr="00DA1F2D" w:rsidRDefault="006F2179" w:rsidP="005D0194">
      <w:pPr>
        <w:pStyle w:val="Standard"/>
        <w:numPr>
          <w:ilvl w:val="0"/>
          <w:numId w:val="1"/>
        </w:numPr>
        <w:tabs>
          <w:tab w:val="left" w:pos="0"/>
        </w:tabs>
        <w:jc w:val="both"/>
        <w:rPr>
          <w:rFonts w:ascii="Calibri" w:hAnsi="Calibri"/>
          <w:spacing w:val="-2"/>
          <w:sz w:val="22"/>
          <w:szCs w:val="22"/>
        </w:rPr>
      </w:pPr>
      <w:r w:rsidRPr="009F22B5">
        <w:rPr>
          <w:rFonts w:ascii="Calibri" w:hAnsi="Calibri"/>
          <w:spacing w:val="-2"/>
          <w:sz w:val="22"/>
          <w:szCs w:val="22"/>
        </w:rPr>
        <w:t xml:space="preserve">Los proyectos financiados por el Programa deberán ser realizados de conformidad con el Artículo 7 del Reglamento del Programa Canje de Deuda Ecuador España que indica </w:t>
      </w:r>
      <w:r w:rsidRPr="009F22B5">
        <w:rPr>
          <w:rFonts w:ascii="Calibri" w:hAnsi="Calibri"/>
          <w:i/>
          <w:spacing w:val="-2"/>
          <w:sz w:val="22"/>
          <w:szCs w:val="22"/>
        </w:rPr>
        <w:t>“…en la mayor medida posible, por empresas, instituciones u organizaciones no gubernamentales de desarrollo españolas, o ecuatorianas con participación española o suponer la importación de bienes y/o servicios españoles</w:t>
      </w:r>
      <w:r w:rsidRPr="009F22B5">
        <w:rPr>
          <w:rFonts w:ascii="Calibri" w:hAnsi="Calibri"/>
          <w:spacing w:val="-2"/>
          <w:sz w:val="22"/>
          <w:szCs w:val="22"/>
        </w:rPr>
        <w:t>”</w:t>
      </w:r>
      <w:r>
        <w:rPr>
          <w:rFonts w:ascii="Calibri" w:hAnsi="Calibri"/>
          <w:spacing w:val="-2"/>
          <w:sz w:val="22"/>
          <w:szCs w:val="22"/>
        </w:rPr>
        <w:t>.</w:t>
      </w:r>
    </w:p>
    <w:p w14:paraId="523603EA" w14:textId="77777777" w:rsidR="00470047" w:rsidRPr="005725D9" w:rsidRDefault="00470047" w:rsidP="00470047">
      <w:pPr>
        <w:rPr>
          <w:rFonts w:ascii="Calibri" w:hAnsi="Calibri" w:cs="Times New Roman"/>
          <w:spacing w:val="-2"/>
          <w:sz w:val="22"/>
          <w:szCs w:val="22"/>
          <w:lang w:eastAsia="es-EC"/>
        </w:rPr>
      </w:pPr>
    </w:p>
    <w:p w14:paraId="7D410A9D" w14:textId="77777777" w:rsidR="00CB48B5" w:rsidRPr="005725D9" w:rsidRDefault="00C351CC">
      <w:pPr>
        <w:pStyle w:val="Standard"/>
        <w:numPr>
          <w:ilvl w:val="0"/>
          <w:numId w:val="1"/>
        </w:numPr>
        <w:tabs>
          <w:tab w:val="left" w:pos="0"/>
        </w:tabs>
        <w:jc w:val="both"/>
        <w:rPr>
          <w:rFonts w:ascii="Calibri" w:hAnsi="Calibri"/>
          <w:spacing w:val="-2"/>
          <w:sz w:val="22"/>
          <w:szCs w:val="22"/>
        </w:rPr>
      </w:pPr>
      <w:r w:rsidRPr="005725D9">
        <w:rPr>
          <w:rFonts w:ascii="Calibri" w:hAnsi="Calibri"/>
          <w:spacing w:val="-2"/>
          <w:sz w:val="22"/>
          <w:szCs w:val="22"/>
        </w:rPr>
        <w:t>El INIAP se reserva el derecho de cancelar o declarar desierto el procedimiento de contratación, situación en la que no habrá lugar a pago de indemnización alguna.</w:t>
      </w:r>
    </w:p>
    <w:p w14:paraId="43411B60" w14:textId="77777777" w:rsidR="00F17405" w:rsidRPr="005725D9" w:rsidRDefault="00F17405">
      <w:pPr>
        <w:pStyle w:val="Standard"/>
        <w:tabs>
          <w:tab w:val="left" w:pos="-540"/>
        </w:tabs>
        <w:jc w:val="both"/>
        <w:rPr>
          <w:rFonts w:ascii="Calibri" w:hAnsi="Calibri"/>
          <w:spacing w:val="-2"/>
          <w:sz w:val="22"/>
          <w:szCs w:val="22"/>
        </w:rPr>
      </w:pPr>
    </w:p>
    <w:p w14:paraId="33C412E9" w14:textId="57727D99" w:rsidR="00F17405" w:rsidRPr="005725D9" w:rsidRDefault="00C351CC">
      <w:pPr>
        <w:pStyle w:val="Standard"/>
        <w:tabs>
          <w:tab w:val="center" w:pos="4398"/>
        </w:tabs>
        <w:rPr>
          <w:rFonts w:ascii="Calibri" w:hAnsi="Calibri"/>
          <w:i/>
          <w:spacing w:val="-2"/>
          <w:sz w:val="22"/>
          <w:szCs w:val="22"/>
        </w:rPr>
      </w:pPr>
      <w:r w:rsidRPr="005725D9">
        <w:rPr>
          <w:rFonts w:ascii="Calibri" w:hAnsi="Calibri"/>
          <w:spacing w:val="-2"/>
          <w:sz w:val="22"/>
          <w:szCs w:val="22"/>
        </w:rPr>
        <w:t>Quito</w:t>
      </w:r>
      <w:r w:rsidR="006F616F">
        <w:rPr>
          <w:rFonts w:ascii="Calibri" w:hAnsi="Calibri"/>
          <w:spacing w:val="-2"/>
          <w:sz w:val="22"/>
          <w:szCs w:val="22"/>
        </w:rPr>
        <w:t>, agosto</w:t>
      </w:r>
      <w:r w:rsidR="00A06D7C">
        <w:rPr>
          <w:rFonts w:ascii="Calibri" w:hAnsi="Calibri"/>
          <w:spacing w:val="-2"/>
          <w:sz w:val="22"/>
          <w:szCs w:val="22"/>
        </w:rPr>
        <w:t xml:space="preserve"> </w:t>
      </w:r>
      <w:r w:rsidRPr="005725D9">
        <w:rPr>
          <w:rFonts w:ascii="Calibri" w:hAnsi="Calibri"/>
          <w:spacing w:val="-2"/>
          <w:sz w:val="22"/>
          <w:szCs w:val="22"/>
        </w:rPr>
        <w:t>del 201</w:t>
      </w:r>
      <w:r w:rsidR="0036633D">
        <w:rPr>
          <w:rFonts w:ascii="Calibri" w:hAnsi="Calibri"/>
          <w:spacing w:val="-2"/>
          <w:sz w:val="22"/>
          <w:szCs w:val="22"/>
        </w:rPr>
        <w:t>8</w:t>
      </w:r>
    </w:p>
    <w:p w14:paraId="041630BE" w14:textId="77777777" w:rsidR="007C0971" w:rsidRPr="005725D9" w:rsidRDefault="007C0971">
      <w:pPr>
        <w:pStyle w:val="Standard"/>
        <w:tabs>
          <w:tab w:val="center" w:pos="4398"/>
        </w:tabs>
        <w:rPr>
          <w:rFonts w:ascii="Calibri" w:hAnsi="Calibri"/>
          <w:i/>
          <w:spacing w:val="-2"/>
          <w:sz w:val="22"/>
          <w:szCs w:val="22"/>
        </w:rPr>
      </w:pPr>
    </w:p>
    <w:p w14:paraId="6258900F" w14:textId="77777777" w:rsidR="007C0971" w:rsidRDefault="007C0971">
      <w:pPr>
        <w:pStyle w:val="Standard"/>
        <w:tabs>
          <w:tab w:val="center" w:pos="4398"/>
        </w:tabs>
        <w:rPr>
          <w:rFonts w:ascii="Calibri" w:hAnsi="Calibri"/>
          <w:i/>
          <w:spacing w:val="-2"/>
          <w:sz w:val="22"/>
          <w:szCs w:val="22"/>
        </w:rPr>
      </w:pPr>
    </w:p>
    <w:p w14:paraId="1E898537" w14:textId="77777777" w:rsidR="00A66009" w:rsidRPr="005725D9" w:rsidRDefault="00A66009">
      <w:pPr>
        <w:pStyle w:val="Standard"/>
        <w:tabs>
          <w:tab w:val="center" w:pos="4398"/>
        </w:tabs>
        <w:rPr>
          <w:rFonts w:ascii="Calibri" w:hAnsi="Calibri"/>
          <w:i/>
          <w:spacing w:val="-2"/>
          <w:sz w:val="22"/>
          <w:szCs w:val="22"/>
        </w:rPr>
      </w:pPr>
    </w:p>
    <w:p w14:paraId="7A9B81A3" w14:textId="77777777" w:rsidR="007C0971" w:rsidRPr="005725D9" w:rsidRDefault="007C0971">
      <w:pPr>
        <w:pStyle w:val="Standard"/>
        <w:tabs>
          <w:tab w:val="center" w:pos="4398"/>
        </w:tabs>
        <w:rPr>
          <w:rFonts w:ascii="Calibri" w:hAnsi="Calibri"/>
          <w:sz w:val="22"/>
          <w:szCs w:val="22"/>
        </w:rPr>
      </w:pPr>
    </w:p>
    <w:p w14:paraId="3AC94386" w14:textId="77777777" w:rsidR="00F17405" w:rsidRPr="005725D9" w:rsidRDefault="00F17405">
      <w:pPr>
        <w:pStyle w:val="Standard"/>
        <w:tabs>
          <w:tab w:val="center" w:pos="4398"/>
        </w:tabs>
        <w:jc w:val="right"/>
        <w:rPr>
          <w:rFonts w:ascii="Calibri" w:hAnsi="Calibri"/>
          <w:i/>
          <w:spacing w:val="-2"/>
          <w:sz w:val="22"/>
          <w:szCs w:val="22"/>
        </w:rPr>
      </w:pPr>
    </w:p>
    <w:p w14:paraId="56304884" w14:textId="3F384307" w:rsidR="00043F9A" w:rsidRPr="005725D9" w:rsidRDefault="00737D22" w:rsidP="002B68B0">
      <w:pPr>
        <w:suppressAutoHyphens w:val="0"/>
        <w:jc w:val="center"/>
        <w:rPr>
          <w:rFonts w:ascii="Calibri" w:hAnsi="Calibri" w:cs="Times New Roman"/>
          <w:b/>
          <w:spacing w:val="-2"/>
        </w:rPr>
      </w:pPr>
      <w:proofErr w:type="spellStart"/>
      <w:r>
        <w:rPr>
          <w:rFonts w:ascii="Calibri" w:hAnsi="Calibri" w:cs="Times New Roman"/>
          <w:b/>
          <w:spacing w:val="-2"/>
        </w:rPr>
        <w:t>Ec</w:t>
      </w:r>
      <w:proofErr w:type="spellEnd"/>
      <w:r>
        <w:rPr>
          <w:rFonts w:ascii="Calibri" w:hAnsi="Calibri" w:cs="Times New Roman"/>
          <w:b/>
          <w:spacing w:val="-2"/>
        </w:rPr>
        <w:t>. Modesto Edmundo Gudiño León</w:t>
      </w:r>
    </w:p>
    <w:p w14:paraId="155ACBD1" w14:textId="71145765" w:rsidR="002B68B0" w:rsidRPr="005725D9" w:rsidRDefault="00737D22" w:rsidP="002B68B0">
      <w:pPr>
        <w:suppressAutoHyphens w:val="0"/>
        <w:jc w:val="center"/>
        <w:rPr>
          <w:rFonts w:ascii="Calibri" w:hAnsi="Calibri" w:cs="Times New Roman"/>
          <w:b/>
          <w:spacing w:val="-3"/>
          <w:lang w:eastAsia="es-EC"/>
        </w:rPr>
      </w:pPr>
      <w:r>
        <w:rPr>
          <w:rFonts w:ascii="Calibri" w:hAnsi="Calibri" w:cs="Times New Roman"/>
          <w:b/>
          <w:spacing w:val="-2"/>
        </w:rPr>
        <w:t>Director Administrativo Financiero (E)</w:t>
      </w:r>
      <w:r w:rsidR="00C351CC" w:rsidRPr="005725D9">
        <w:rPr>
          <w:rFonts w:ascii="Calibri" w:hAnsi="Calibri" w:cs="Times New Roman"/>
          <w:b/>
          <w:spacing w:val="-2"/>
        </w:rPr>
        <w:t xml:space="preserve"> del INIAP </w:t>
      </w:r>
    </w:p>
    <w:p w14:paraId="5749DEED" w14:textId="77777777" w:rsidR="00473114" w:rsidRPr="005725D9" w:rsidRDefault="00C351CC" w:rsidP="00473114">
      <w:pPr>
        <w:pStyle w:val="Standard"/>
        <w:pageBreakBefore/>
        <w:tabs>
          <w:tab w:val="left" w:pos="180"/>
        </w:tabs>
        <w:jc w:val="center"/>
        <w:rPr>
          <w:rFonts w:ascii="Calibri" w:hAnsi="Calibri"/>
          <w:b/>
          <w:spacing w:val="-3"/>
          <w:sz w:val="22"/>
          <w:szCs w:val="22"/>
        </w:rPr>
      </w:pPr>
      <w:r w:rsidRPr="005725D9">
        <w:rPr>
          <w:rFonts w:ascii="Calibri" w:hAnsi="Calibri"/>
          <w:b/>
          <w:spacing w:val="-3"/>
          <w:sz w:val="22"/>
          <w:szCs w:val="22"/>
        </w:rPr>
        <w:lastRenderedPageBreak/>
        <w:t>SECCIÓN II</w:t>
      </w:r>
    </w:p>
    <w:p w14:paraId="47FA074F" w14:textId="77777777" w:rsidR="00F17405" w:rsidRPr="005725D9" w:rsidRDefault="00F17405" w:rsidP="00250EF8">
      <w:pPr>
        <w:pStyle w:val="Standard"/>
        <w:tabs>
          <w:tab w:val="left" w:pos="180"/>
        </w:tabs>
        <w:jc w:val="both"/>
        <w:rPr>
          <w:rFonts w:ascii="Calibri" w:hAnsi="Calibri"/>
          <w:b/>
          <w:spacing w:val="-2"/>
          <w:sz w:val="22"/>
          <w:szCs w:val="22"/>
        </w:rPr>
      </w:pPr>
    </w:p>
    <w:p w14:paraId="5DF73A0A" w14:textId="77777777" w:rsidR="00250EF8" w:rsidRPr="00B67C97" w:rsidRDefault="00C351CC" w:rsidP="00250EF8">
      <w:pPr>
        <w:jc w:val="both"/>
        <w:rPr>
          <w:rFonts w:ascii="Calibri" w:hAnsi="Calibri" w:cs="Times New Roman"/>
          <w:b/>
          <w:sz w:val="22"/>
          <w:szCs w:val="22"/>
        </w:rPr>
      </w:pPr>
      <w:r w:rsidRPr="005725D9">
        <w:rPr>
          <w:rFonts w:ascii="Calibri" w:hAnsi="Calibri" w:cs="Times New Roman"/>
          <w:b/>
          <w:spacing w:val="-2"/>
          <w:sz w:val="22"/>
          <w:szCs w:val="22"/>
        </w:rPr>
        <w:t>2.1</w:t>
      </w:r>
      <w:r w:rsidRPr="005725D9">
        <w:rPr>
          <w:rFonts w:ascii="Calibri" w:hAnsi="Calibri" w:cs="Times New Roman"/>
          <w:b/>
          <w:spacing w:val="-2"/>
          <w:sz w:val="22"/>
          <w:szCs w:val="22"/>
        </w:rPr>
        <w:tab/>
      </w:r>
      <w:r w:rsidR="008F1059" w:rsidRPr="00B67C97">
        <w:rPr>
          <w:rFonts w:ascii="Calibri" w:hAnsi="Calibri" w:cs="Times New Roman"/>
          <w:b/>
          <w:spacing w:val="-2"/>
          <w:sz w:val="22"/>
          <w:szCs w:val="22"/>
        </w:rPr>
        <w:t>Objeto:</w:t>
      </w:r>
      <w:r w:rsidR="008F1059" w:rsidRPr="00B67C97">
        <w:rPr>
          <w:rFonts w:ascii="Calibri" w:hAnsi="Calibri" w:cs="Times New Roman"/>
          <w:spacing w:val="-2"/>
          <w:sz w:val="22"/>
          <w:szCs w:val="22"/>
        </w:rPr>
        <w:t xml:space="preserve"> Este procedimiento precontractual tiene como propósito seleccionar a la oferta de mejor costo, en los términos del numeral 18 del artículo 6 de la LOSNCP, para la </w:t>
      </w:r>
      <w:r w:rsidR="000D5D77">
        <w:rPr>
          <w:rFonts w:ascii="Calibri" w:hAnsi="Calibri" w:cs="Times New Roman"/>
          <w:b/>
          <w:sz w:val="22"/>
          <w:szCs w:val="22"/>
        </w:rPr>
        <w:t>Adquisición de un Cromatógrafo líquido de ultra resolución, acoplado a detector de espectrometría de masas, tiempo de vuelo (UPLC-Q-TOF) para el laboratorio de Nutrición y Calidad de la Estación Experimental Santa Catalina del INIAP</w:t>
      </w:r>
      <w:r w:rsidR="00126314" w:rsidRPr="00B67C97">
        <w:rPr>
          <w:rFonts w:ascii="Calibri" w:hAnsi="Calibri" w:cs="Times New Roman"/>
          <w:b/>
          <w:sz w:val="22"/>
          <w:szCs w:val="22"/>
        </w:rPr>
        <w:t>.</w:t>
      </w:r>
    </w:p>
    <w:p w14:paraId="707A7163" w14:textId="77777777" w:rsidR="00250EF8" w:rsidRPr="005725D9" w:rsidRDefault="00250EF8" w:rsidP="00250EF8">
      <w:pPr>
        <w:jc w:val="both"/>
        <w:rPr>
          <w:rFonts w:ascii="Calibri" w:hAnsi="Calibri" w:cs="Times New Roman"/>
          <w:b/>
          <w:sz w:val="22"/>
          <w:szCs w:val="22"/>
        </w:rPr>
      </w:pPr>
    </w:p>
    <w:p w14:paraId="245CE86A" w14:textId="39B9EFAD" w:rsidR="007D2896" w:rsidRPr="00DA6575" w:rsidRDefault="00395D7B" w:rsidP="00250EF8">
      <w:pPr>
        <w:pStyle w:val="Standard"/>
        <w:jc w:val="both"/>
        <w:rPr>
          <w:rFonts w:ascii="Calibri" w:hAnsi="Calibri"/>
          <w:b/>
          <w:spacing w:val="-2"/>
          <w:sz w:val="22"/>
          <w:szCs w:val="22"/>
        </w:rPr>
      </w:pPr>
      <w:r w:rsidRPr="00DA6575">
        <w:rPr>
          <w:rFonts w:ascii="Calibri" w:hAnsi="Calibri"/>
          <w:b/>
          <w:spacing w:val="-2"/>
          <w:sz w:val="22"/>
          <w:szCs w:val="22"/>
        </w:rPr>
        <w:t>2.2</w:t>
      </w:r>
      <w:r w:rsidRPr="00DA6575">
        <w:rPr>
          <w:rFonts w:ascii="Calibri" w:hAnsi="Calibri"/>
          <w:b/>
          <w:spacing w:val="-2"/>
          <w:sz w:val="22"/>
          <w:szCs w:val="22"/>
        </w:rPr>
        <w:tab/>
      </w:r>
      <w:r w:rsidR="00BF3280" w:rsidRPr="00BF3280">
        <w:rPr>
          <w:rFonts w:ascii="Calibri" w:hAnsi="Calibri"/>
          <w:b/>
          <w:spacing w:val="-2"/>
          <w:sz w:val="22"/>
          <w:szCs w:val="22"/>
        </w:rPr>
        <w:t>El presupuesto referencial es de setecientos cincuenta y tres mil novecientos noventa y cuatro con 3</w:t>
      </w:r>
      <w:r w:rsidR="0081025C">
        <w:rPr>
          <w:rFonts w:ascii="Calibri" w:hAnsi="Calibri"/>
          <w:b/>
          <w:spacing w:val="-2"/>
          <w:sz w:val="22"/>
          <w:szCs w:val="22"/>
        </w:rPr>
        <w:t>7/100 (US$ 753.994,37</w:t>
      </w:r>
      <w:r w:rsidR="00BF3280" w:rsidRPr="00BF3280">
        <w:rPr>
          <w:rFonts w:ascii="Calibri" w:hAnsi="Calibri"/>
          <w:b/>
          <w:spacing w:val="-2"/>
          <w:sz w:val="22"/>
          <w:szCs w:val="22"/>
        </w:rPr>
        <w:t>) dólares de Esta</w:t>
      </w:r>
      <w:r w:rsidR="00BF3280">
        <w:rPr>
          <w:rFonts w:ascii="Calibri" w:hAnsi="Calibri"/>
          <w:b/>
          <w:spacing w:val="-2"/>
          <w:sz w:val="22"/>
          <w:szCs w:val="22"/>
        </w:rPr>
        <w:t>dos Unidos de América, más IVA</w:t>
      </w:r>
      <w:r w:rsidR="00250EF8" w:rsidRPr="00DA6575">
        <w:rPr>
          <w:rFonts w:ascii="Calibri" w:hAnsi="Calibri"/>
          <w:spacing w:val="-2"/>
          <w:sz w:val="22"/>
          <w:szCs w:val="22"/>
        </w:rPr>
        <w:t>,</w:t>
      </w:r>
      <w:r w:rsidR="000A692B" w:rsidRPr="00DA6575">
        <w:rPr>
          <w:rFonts w:ascii="Calibri" w:hAnsi="Calibri"/>
          <w:b/>
          <w:color w:val="000000"/>
          <w:sz w:val="22"/>
          <w:szCs w:val="22"/>
          <w:lang w:val="es-MX" w:eastAsia="es-MX"/>
        </w:rPr>
        <w:t xml:space="preserve"> </w:t>
      </w:r>
      <w:r w:rsidR="007D2896" w:rsidRPr="00DA6575">
        <w:rPr>
          <w:rFonts w:ascii="Calibri" w:hAnsi="Calibri"/>
          <w:spacing w:val="-2"/>
          <w:sz w:val="22"/>
          <w:szCs w:val="22"/>
        </w:rPr>
        <w:t>de conformidad con el siguiente detalle:</w:t>
      </w:r>
    </w:p>
    <w:p w14:paraId="1B4CF151" w14:textId="77777777" w:rsidR="007D2896" w:rsidRDefault="007D2896" w:rsidP="00C0470C">
      <w:pPr>
        <w:pStyle w:val="Standard"/>
        <w:jc w:val="both"/>
        <w:rPr>
          <w:rFonts w:ascii="Calibri" w:hAnsi="Calibri"/>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993"/>
        <w:gridCol w:w="1112"/>
      </w:tblGrid>
      <w:tr w:rsidR="00BF3280" w:rsidRPr="00B67C97" w14:paraId="6301DA80" w14:textId="77777777" w:rsidTr="00F456F5">
        <w:trPr>
          <w:jc w:val="center"/>
        </w:trPr>
        <w:tc>
          <w:tcPr>
            <w:tcW w:w="4582" w:type="dxa"/>
            <w:shd w:val="clear" w:color="auto" w:fill="00B050"/>
          </w:tcPr>
          <w:p w14:paraId="71D27CDA" w14:textId="77777777" w:rsidR="00BF3280" w:rsidRPr="00B67C97" w:rsidRDefault="00BF3280" w:rsidP="00F456F5">
            <w:pPr>
              <w:pStyle w:val="Standard"/>
              <w:jc w:val="center"/>
              <w:rPr>
                <w:rFonts w:ascii="Calibri" w:hAnsi="Calibri"/>
                <w:b/>
                <w:color w:val="FFFFFF"/>
                <w:spacing w:val="-2"/>
                <w:sz w:val="22"/>
                <w:szCs w:val="22"/>
              </w:rPr>
            </w:pPr>
            <w:r w:rsidRPr="00B67C97">
              <w:rPr>
                <w:rFonts w:ascii="Calibri" w:hAnsi="Calibri"/>
                <w:b/>
                <w:color w:val="FFFFFF"/>
                <w:spacing w:val="-2"/>
                <w:sz w:val="22"/>
                <w:szCs w:val="22"/>
              </w:rPr>
              <w:t>Descripción del Equipo</w:t>
            </w:r>
          </w:p>
        </w:tc>
        <w:tc>
          <w:tcPr>
            <w:tcW w:w="993" w:type="dxa"/>
            <w:shd w:val="clear" w:color="auto" w:fill="00B050"/>
          </w:tcPr>
          <w:p w14:paraId="330C9B87" w14:textId="77777777" w:rsidR="00BF3280" w:rsidRPr="00B67C97" w:rsidRDefault="00BF3280" w:rsidP="00F456F5">
            <w:pPr>
              <w:pStyle w:val="Standard"/>
              <w:jc w:val="center"/>
              <w:rPr>
                <w:rFonts w:ascii="Calibri" w:hAnsi="Calibri"/>
                <w:b/>
                <w:color w:val="FFFFFF"/>
                <w:spacing w:val="-2"/>
                <w:sz w:val="22"/>
                <w:szCs w:val="22"/>
              </w:rPr>
            </w:pPr>
            <w:r w:rsidRPr="00B67C97">
              <w:rPr>
                <w:rFonts w:ascii="Calibri" w:hAnsi="Calibri"/>
                <w:b/>
                <w:color w:val="FFFFFF"/>
                <w:spacing w:val="-2"/>
                <w:sz w:val="22"/>
                <w:szCs w:val="22"/>
              </w:rPr>
              <w:t>Unidad</w:t>
            </w:r>
          </w:p>
        </w:tc>
        <w:tc>
          <w:tcPr>
            <w:tcW w:w="1112" w:type="dxa"/>
            <w:shd w:val="clear" w:color="auto" w:fill="00B050"/>
          </w:tcPr>
          <w:p w14:paraId="05B745EA" w14:textId="77777777" w:rsidR="00BF3280" w:rsidRPr="00B67C97" w:rsidRDefault="00BF3280" w:rsidP="00F456F5">
            <w:pPr>
              <w:pStyle w:val="Standard"/>
              <w:jc w:val="center"/>
              <w:rPr>
                <w:rFonts w:ascii="Calibri" w:hAnsi="Calibri"/>
                <w:b/>
                <w:color w:val="FFFFFF"/>
                <w:spacing w:val="-2"/>
                <w:sz w:val="22"/>
                <w:szCs w:val="22"/>
              </w:rPr>
            </w:pPr>
            <w:r w:rsidRPr="00B67C97">
              <w:rPr>
                <w:rFonts w:ascii="Calibri" w:hAnsi="Calibri"/>
                <w:b/>
                <w:color w:val="FFFFFF"/>
                <w:spacing w:val="-2"/>
                <w:sz w:val="22"/>
                <w:szCs w:val="22"/>
              </w:rPr>
              <w:t>Cantidad</w:t>
            </w:r>
          </w:p>
        </w:tc>
      </w:tr>
      <w:tr w:rsidR="00BF3280" w:rsidRPr="00B67C97" w14:paraId="7B50DABA" w14:textId="77777777" w:rsidTr="00F456F5">
        <w:trPr>
          <w:jc w:val="center"/>
        </w:trPr>
        <w:tc>
          <w:tcPr>
            <w:tcW w:w="4582" w:type="dxa"/>
            <w:shd w:val="clear" w:color="auto" w:fill="auto"/>
          </w:tcPr>
          <w:p w14:paraId="59285F0D" w14:textId="77777777" w:rsidR="00BF3280" w:rsidRPr="00B67C97" w:rsidRDefault="00BF3280" w:rsidP="00F456F5">
            <w:pPr>
              <w:pStyle w:val="Standard"/>
              <w:rPr>
                <w:rFonts w:ascii="Calibri" w:hAnsi="Calibri"/>
                <w:spacing w:val="-2"/>
                <w:sz w:val="22"/>
                <w:szCs w:val="22"/>
              </w:rPr>
            </w:pPr>
            <w:r>
              <w:rPr>
                <w:rFonts w:ascii="Calibri" w:hAnsi="Calibri"/>
                <w:b/>
                <w:sz w:val="22"/>
                <w:szCs w:val="22"/>
              </w:rPr>
              <w:t>Cromatógrafo líquido de ultra resolución, acoplado a detector de espectrometría de masas, tiempo de vuelo (UPLC-Q-TOF)</w:t>
            </w:r>
          </w:p>
        </w:tc>
        <w:tc>
          <w:tcPr>
            <w:tcW w:w="993" w:type="dxa"/>
            <w:shd w:val="clear" w:color="auto" w:fill="auto"/>
            <w:vAlign w:val="center"/>
          </w:tcPr>
          <w:p w14:paraId="7CD36DE7" w14:textId="77777777" w:rsidR="00BF3280" w:rsidRPr="00B67C97" w:rsidRDefault="00BF3280" w:rsidP="00F456F5">
            <w:pPr>
              <w:pStyle w:val="Standard"/>
              <w:jc w:val="center"/>
              <w:rPr>
                <w:rFonts w:ascii="Calibri" w:hAnsi="Calibri"/>
                <w:spacing w:val="-2"/>
                <w:sz w:val="22"/>
                <w:szCs w:val="22"/>
              </w:rPr>
            </w:pPr>
            <w:r w:rsidRPr="00B67C97">
              <w:rPr>
                <w:rFonts w:ascii="Calibri" w:hAnsi="Calibri"/>
                <w:spacing w:val="-2"/>
                <w:sz w:val="22"/>
                <w:szCs w:val="22"/>
              </w:rPr>
              <w:t>unidad</w:t>
            </w:r>
          </w:p>
        </w:tc>
        <w:tc>
          <w:tcPr>
            <w:tcW w:w="1112" w:type="dxa"/>
            <w:shd w:val="clear" w:color="auto" w:fill="auto"/>
            <w:vAlign w:val="center"/>
          </w:tcPr>
          <w:p w14:paraId="562C449B" w14:textId="77777777" w:rsidR="00BF3280" w:rsidRPr="00B67C97" w:rsidRDefault="00BF3280" w:rsidP="00F456F5">
            <w:pPr>
              <w:pStyle w:val="Standard"/>
              <w:jc w:val="center"/>
              <w:rPr>
                <w:rFonts w:ascii="Calibri" w:hAnsi="Calibri"/>
                <w:spacing w:val="-2"/>
                <w:sz w:val="22"/>
                <w:szCs w:val="22"/>
              </w:rPr>
            </w:pPr>
            <w:r w:rsidRPr="00B67C97">
              <w:rPr>
                <w:rFonts w:ascii="Calibri" w:hAnsi="Calibri"/>
                <w:spacing w:val="-2"/>
                <w:sz w:val="22"/>
                <w:szCs w:val="22"/>
              </w:rPr>
              <w:t>1</w:t>
            </w:r>
          </w:p>
        </w:tc>
      </w:tr>
    </w:tbl>
    <w:p w14:paraId="67E40B67" w14:textId="77777777" w:rsidR="00457B94" w:rsidRPr="005725D9" w:rsidRDefault="00457B94" w:rsidP="00BF3280">
      <w:pPr>
        <w:pStyle w:val="Standard"/>
        <w:jc w:val="both"/>
        <w:rPr>
          <w:rFonts w:ascii="Calibri" w:hAnsi="Calibri"/>
          <w:sz w:val="22"/>
          <w:szCs w:val="22"/>
          <w:lang w:val="es-ES"/>
        </w:rPr>
      </w:pPr>
    </w:p>
    <w:p w14:paraId="329655BF" w14:textId="12B075EA" w:rsidR="00E57445" w:rsidRPr="00AE3A3C" w:rsidRDefault="00D7373F" w:rsidP="00D7373F">
      <w:pPr>
        <w:pStyle w:val="Standard"/>
        <w:jc w:val="both"/>
        <w:rPr>
          <w:rFonts w:ascii="Calibri" w:hAnsi="Calibri"/>
          <w:i/>
          <w:spacing w:val="-2"/>
          <w:sz w:val="22"/>
          <w:szCs w:val="22"/>
        </w:rPr>
      </w:pPr>
      <w:r>
        <w:rPr>
          <w:rFonts w:ascii="Calibri" w:hAnsi="Calibri"/>
          <w:b/>
          <w:spacing w:val="-2"/>
          <w:sz w:val="22"/>
          <w:szCs w:val="22"/>
        </w:rPr>
        <w:t>2.3</w:t>
      </w:r>
      <w:r>
        <w:rPr>
          <w:rFonts w:ascii="Calibri" w:hAnsi="Calibri"/>
          <w:b/>
          <w:spacing w:val="-2"/>
          <w:sz w:val="22"/>
          <w:szCs w:val="22"/>
        </w:rPr>
        <w:tab/>
      </w:r>
      <w:r w:rsidR="00C351CC" w:rsidRPr="005725D9">
        <w:rPr>
          <w:rFonts w:ascii="Calibri" w:hAnsi="Calibri"/>
          <w:b/>
          <w:spacing w:val="-2"/>
          <w:sz w:val="22"/>
          <w:szCs w:val="22"/>
        </w:rPr>
        <w:t xml:space="preserve">Especificaciones técnicas: </w:t>
      </w:r>
      <w:r w:rsidR="00C351CC" w:rsidRPr="005725D9">
        <w:rPr>
          <w:rFonts w:ascii="Calibri" w:hAnsi="Calibri"/>
          <w:sz w:val="22"/>
          <w:szCs w:val="22"/>
          <w:lang w:val="es-ES"/>
        </w:rPr>
        <w:t>Las especificaciones técnicas para la presente contratación deben ser cumplidas estrict</w:t>
      </w:r>
      <w:r w:rsidR="00D508B6">
        <w:rPr>
          <w:rFonts w:ascii="Calibri" w:hAnsi="Calibri"/>
          <w:sz w:val="22"/>
          <w:szCs w:val="22"/>
          <w:lang w:val="es-ES"/>
        </w:rPr>
        <w:t xml:space="preserve">amente por los oferentes, y se </w:t>
      </w:r>
      <w:r w:rsidR="00C351CC" w:rsidRPr="005725D9">
        <w:rPr>
          <w:rFonts w:ascii="Calibri" w:hAnsi="Calibri"/>
          <w:sz w:val="22"/>
          <w:szCs w:val="22"/>
          <w:lang w:val="es-ES"/>
        </w:rPr>
        <w:t xml:space="preserve">detallan a continuación: </w:t>
      </w:r>
    </w:p>
    <w:p w14:paraId="4C64465F" w14:textId="77777777" w:rsidR="00AE3A3C" w:rsidRPr="005B15DE" w:rsidRDefault="00AE3A3C" w:rsidP="00AE3A3C">
      <w:pPr>
        <w:pStyle w:val="Standard"/>
        <w:jc w:val="both"/>
        <w:rPr>
          <w:rFonts w:ascii="Calibri" w:hAnsi="Calibri"/>
          <w:b/>
          <w:spacing w:val="-2"/>
          <w:sz w:val="22"/>
          <w:szCs w:val="22"/>
        </w:rPr>
      </w:pPr>
    </w:p>
    <w:p w14:paraId="3DEC7704" w14:textId="77777777" w:rsidR="00AE3A3C" w:rsidRDefault="00AE3A3C" w:rsidP="00AE3A3C">
      <w:pPr>
        <w:pStyle w:val="Prrafodelista"/>
        <w:ind w:left="0"/>
        <w:jc w:val="both"/>
        <w:rPr>
          <w:rFonts w:cs="Arial"/>
          <w:b/>
          <w:spacing w:val="-3"/>
          <w:u w:val="single"/>
        </w:rPr>
      </w:pPr>
      <w:r w:rsidRPr="005B15DE">
        <w:rPr>
          <w:rFonts w:cs="Arial"/>
          <w:b/>
          <w:spacing w:val="-3"/>
          <w:u w:val="single"/>
        </w:rPr>
        <w:t>Prestar atención al Anexo N° 1, parte integrante de estos pliegos.</w:t>
      </w:r>
    </w:p>
    <w:tbl>
      <w:tblPr>
        <w:tblpPr w:leftFromText="141" w:rightFromText="141" w:vertAnchor="page" w:horzAnchor="margin" w:tblpY="93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050"/>
        <w:gridCol w:w="6619"/>
      </w:tblGrid>
      <w:tr w:rsidR="00BF3280" w:rsidRPr="00F93F1E" w14:paraId="666F48FF" w14:textId="77777777" w:rsidTr="00F456F5">
        <w:tc>
          <w:tcPr>
            <w:tcW w:w="9889" w:type="dxa"/>
            <w:gridSpan w:val="3"/>
            <w:shd w:val="clear" w:color="auto" w:fill="00B050"/>
          </w:tcPr>
          <w:p w14:paraId="339E9963" w14:textId="77777777" w:rsidR="00BF3280" w:rsidRPr="003519FB" w:rsidRDefault="00BF3280" w:rsidP="00F456F5">
            <w:pPr>
              <w:pStyle w:val="Prrafodelista"/>
              <w:spacing w:after="0" w:line="240" w:lineRule="auto"/>
              <w:ind w:left="0"/>
              <w:jc w:val="center"/>
              <w:rPr>
                <w:b/>
                <w:color w:val="FFFFFF"/>
              </w:rPr>
            </w:pPr>
            <w:r w:rsidRPr="003519FB">
              <w:rPr>
                <w:b/>
                <w:color w:val="FFFFFF"/>
              </w:rPr>
              <w:t>LABORATORIO DE NUTRICIÓN Y CALIDAD ESTACIÓN EXPERIMENTAL SANTA CATALINA</w:t>
            </w:r>
          </w:p>
        </w:tc>
      </w:tr>
      <w:tr w:rsidR="00BF3280" w:rsidRPr="00F93F1E" w14:paraId="49C9798A" w14:textId="77777777" w:rsidTr="00F456F5">
        <w:tc>
          <w:tcPr>
            <w:tcW w:w="1220" w:type="dxa"/>
            <w:shd w:val="clear" w:color="auto" w:fill="00B050"/>
          </w:tcPr>
          <w:p w14:paraId="56505D44" w14:textId="77777777" w:rsidR="00BF3280" w:rsidRPr="003519FB" w:rsidRDefault="00BF3280" w:rsidP="00F456F5">
            <w:pPr>
              <w:pStyle w:val="Prrafodelista"/>
              <w:spacing w:after="0" w:line="240" w:lineRule="auto"/>
              <w:ind w:left="0"/>
              <w:rPr>
                <w:b/>
                <w:color w:val="FFFFFF"/>
              </w:rPr>
            </w:pPr>
            <w:r w:rsidRPr="003519FB">
              <w:rPr>
                <w:b/>
                <w:color w:val="FFFFFF"/>
              </w:rPr>
              <w:t>Cantidad</w:t>
            </w:r>
          </w:p>
        </w:tc>
        <w:tc>
          <w:tcPr>
            <w:tcW w:w="2050" w:type="dxa"/>
            <w:shd w:val="clear" w:color="auto" w:fill="00B050"/>
          </w:tcPr>
          <w:p w14:paraId="6416D27E" w14:textId="77777777" w:rsidR="00BF3280" w:rsidRPr="003519FB" w:rsidRDefault="00BF3280" w:rsidP="00F456F5">
            <w:pPr>
              <w:pStyle w:val="Prrafodelista"/>
              <w:spacing w:after="0" w:line="240" w:lineRule="auto"/>
              <w:ind w:left="0"/>
              <w:jc w:val="center"/>
              <w:rPr>
                <w:b/>
                <w:color w:val="FFFFFF"/>
              </w:rPr>
            </w:pPr>
            <w:r w:rsidRPr="003519FB">
              <w:rPr>
                <w:b/>
                <w:color w:val="FFFFFF"/>
              </w:rPr>
              <w:t>Equipo</w:t>
            </w:r>
          </w:p>
        </w:tc>
        <w:tc>
          <w:tcPr>
            <w:tcW w:w="6619" w:type="dxa"/>
            <w:shd w:val="clear" w:color="auto" w:fill="00B050"/>
          </w:tcPr>
          <w:p w14:paraId="5A960EFA" w14:textId="77777777" w:rsidR="00BF3280" w:rsidRPr="003519FB" w:rsidRDefault="00BF3280" w:rsidP="00F456F5">
            <w:pPr>
              <w:pStyle w:val="Prrafodelista"/>
              <w:spacing w:after="0" w:line="240" w:lineRule="auto"/>
              <w:ind w:left="0"/>
              <w:jc w:val="center"/>
              <w:rPr>
                <w:b/>
                <w:color w:val="FFFFFF"/>
              </w:rPr>
            </w:pPr>
            <w:r w:rsidRPr="003519FB">
              <w:rPr>
                <w:b/>
                <w:color w:val="FFFFFF"/>
              </w:rPr>
              <w:t>Especificaciones Técnicas</w:t>
            </w:r>
          </w:p>
        </w:tc>
      </w:tr>
      <w:tr w:rsidR="00BF3280" w:rsidRPr="00F93F1E" w14:paraId="4D7B9F71" w14:textId="77777777" w:rsidTr="00F456F5">
        <w:tc>
          <w:tcPr>
            <w:tcW w:w="1220" w:type="dxa"/>
            <w:shd w:val="clear" w:color="auto" w:fill="auto"/>
            <w:vAlign w:val="center"/>
          </w:tcPr>
          <w:p w14:paraId="5148927A" w14:textId="77777777" w:rsidR="00BF3280" w:rsidRPr="000724E4" w:rsidRDefault="00BF3280" w:rsidP="00F456F5">
            <w:pPr>
              <w:pStyle w:val="Prrafodelista"/>
              <w:spacing w:after="0" w:line="240" w:lineRule="auto"/>
              <w:ind w:left="0"/>
              <w:jc w:val="both"/>
            </w:pPr>
            <w:r w:rsidRPr="003519FB">
              <w:rPr>
                <w:spacing w:val="-2"/>
              </w:rPr>
              <w:t>1</w:t>
            </w:r>
          </w:p>
        </w:tc>
        <w:tc>
          <w:tcPr>
            <w:tcW w:w="2050" w:type="dxa"/>
            <w:shd w:val="clear" w:color="auto" w:fill="auto"/>
            <w:vAlign w:val="center"/>
          </w:tcPr>
          <w:p w14:paraId="68282903" w14:textId="77777777" w:rsidR="00BF3280" w:rsidRPr="003519FB" w:rsidRDefault="00BF3280" w:rsidP="00F456F5">
            <w:pPr>
              <w:pStyle w:val="Prrafodelista"/>
              <w:spacing w:after="0" w:line="240" w:lineRule="auto"/>
              <w:ind w:left="0"/>
              <w:rPr>
                <w:spacing w:val="-2"/>
              </w:rPr>
            </w:pPr>
            <w:r w:rsidRPr="003519FB">
              <w:rPr>
                <w:spacing w:val="-2"/>
              </w:rPr>
              <w:t>Cromatógrafo líquido de ultra resolución, acoplado a detector de espectrometría de masas, tipo tiempo de vuelo ((UPLC-Q-TOF)</w:t>
            </w:r>
          </w:p>
        </w:tc>
        <w:tc>
          <w:tcPr>
            <w:tcW w:w="6619" w:type="dxa"/>
            <w:shd w:val="clear" w:color="auto" w:fill="auto"/>
          </w:tcPr>
          <w:p w14:paraId="67BA37FF" w14:textId="77777777" w:rsidR="00BF3280" w:rsidRPr="000724E4" w:rsidRDefault="00BF3280" w:rsidP="00F456F5">
            <w:pPr>
              <w:pStyle w:val="Prrafodelista"/>
              <w:spacing w:after="0" w:line="240" w:lineRule="auto"/>
              <w:ind w:left="0"/>
            </w:pPr>
            <w:r w:rsidRPr="000724E4">
              <w:t xml:space="preserve">Un Sistema de Cromatografía Liquida UHPLC configurado con módulos independientes y totalmente compatibles entre los mismos y el software totalmente automatizado para el manejo directamente desde el software, el equipo debe estar provisto de un detector de espectrometría de masa de alta precisión del tipo hibrido </w:t>
            </w:r>
            <w:proofErr w:type="spellStart"/>
            <w:r w:rsidRPr="003519FB">
              <w:t>cuadrupolo</w:t>
            </w:r>
            <w:proofErr w:type="spellEnd"/>
            <w:r w:rsidRPr="000724E4">
              <w:t xml:space="preserve"> o triple </w:t>
            </w:r>
            <w:proofErr w:type="spellStart"/>
            <w:r w:rsidRPr="000724E4">
              <w:t>cuadrupolo</w:t>
            </w:r>
            <w:proofErr w:type="spellEnd"/>
            <w:r w:rsidRPr="000724E4">
              <w:t xml:space="preserve"> de masa y tiempo de vuelo; así como todos los accesorios que permitan realizar la cuantificación e identificación estructural de biomoléculas químicas, permitiendo trabajar dentro del ámbito de la </w:t>
            </w:r>
            <w:proofErr w:type="spellStart"/>
            <w:r w:rsidRPr="000724E4">
              <w:t>metabolómica</w:t>
            </w:r>
            <w:proofErr w:type="spellEnd"/>
            <w:r w:rsidRPr="000724E4">
              <w:t xml:space="preserve">, </w:t>
            </w:r>
            <w:proofErr w:type="spellStart"/>
            <w:r w:rsidRPr="000724E4">
              <w:t>proteómica</w:t>
            </w:r>
            <w:proofErr w:type="spellEnd"/>
            <w:r w:rsidRPr="000724E4">
              <w:t xml:space="preserve"> y </w:t>
            </w:r>
            <w:proofErr w:type="spellStart"/>
            <w:r w:rsidRPr="000724E4">
              <w:t>lipidómica</w:t>
            </w:r>
            <w:proofErr w:type="spellEnd"/>
            <w:r w:rsidRPr="000724E4">
              <w:t xml:space="preserve">, en aplicaciones como: identificación de proteínas y análisis de expresión diferencial cuantitativa, estudios de </w:t>
            </w:r>
            <w:proofErr w:type="spellStart"/>
            <w:r w:rsidRPr="000724E4">
              <w:t>biomarcadores</w:t>
            </w:r>
            <w:proofErr w:type="spellEnd"/>
            <w:r w:rsidRPr="000724E4">
              <w:t>, identificación y cuantificación de metabolitos secundarios en alimentos y plantas medicinales, certificación de origen mediante huellas bioquímicas de los alimentos, estudios de biodisponibilidad, entre otras.</w:t>
            </w:r>
          </w:p>
          <w:p w14:paraId="6E031EA8" w14:textId="77777777" w:rsidR="00BF3280" w:rsidRPr="000724E4" w:rsidRDefault="00BF3280" w:rsidP="00F456F5">
            <w:pPr>
              <w:pStyle w:val="Prrafodelista"/>
              <w:spacing w:after="0" w:line="240" w:lineRule="auto"/>
              <w:ind w:left="0"/>
            </w:pPr>
          </w:p>
          <w:p w14:paraId="08BBF7E3" w14:textId="77777777" w:rsidR="00BF3280" w:rsidRPr="000724E4" w:rsidRDefault="00BF3280" w:rsidP="00F456F5">
            <w:pPr>
              <w:pStyle w:val="Prrafodelista"/>
              <w:spacing w:after="0" w:line="240" w:lineRule="auto"/>
              <w:ind w:left="0"/>
            </w:pPr>
            <w:r w:rsidRPr="000724E4">
              <w:t>EL EQUIPO DEBE VENIR PROVISTO DE LAS SIGUIENTES CARACTERÍSTICAS TÉCNICAS.</w:t>
            </w:r>
          </w:p>
          <w:p w14:paraId="2E2185D3" w14:textId="77777777" w:rsidR="00BF3280" w:rsidRPr="000724E4" w:rsidRDefault="00BF3280" w:rsidP="00F456F5">
            <w:pPr>
              <w:pStyle w:val="Prrafodelista"/>
              <w:spacing w:after="0" w:line="240" w:lineRule="auto"/>
              <w:ind w:left="0"/>
            </w:pPr>
          </w:p>
          <w:p w14:paraId="5717B8A2" w14:textId="653E6CA2" w:rsidR="00BF3280" w:rsidRPr="000724E4" w:rsidRDefault="00BF3280" w:rsidP="00F456F5">
            <w:pPr>
              <w:pStyle w:val="Prrafodelista"/>
              <w:spacing w:after="0" w:line="240" w:lineRule="auto"/>
              <w:ind w:left="0"/>
              <w:rPr>
                <w:b/>
              </w:rPr>
            </w:pPr>
            <w:r w:rsidRPr="000724E4">
              <w:rPr>
                <w:b/>
              </w:rPr>
              <w:t xml:space="preserve">1. ESPECTRÓMETRO DE MASAS TIPO CUADRUPOLO O TRIPLE CUADRUPOLO TIEMPO DE </w:t>
            </w:r>
            <w:r w:rsidR="0081025C" w:rsidRPr="000724E4">
              <w:rPr>
                <w:b/>
              </w:rPr>
              <w:t>VUELO Q</w:t>
            </w:r>
            <w:r w:rsidRPr="000724E4">
              <w:rPr>
                <w:b/>
              </w:rPr>
              <w:t>/T TOF.</w:t>
            </w:r>
          </w:p>
          <w:p w14:paraId="4412F58B" w14:textId="77777777" w:rsidR="00BF3280" w:rsidRPr="000724E4" w:rsidRDefault="00BF3280" w:rsidP="00F456F5">
            <w:pPr>
              <w:pStyle w:val="Prrafodelista"/>
              <w:spacing w:after="0" w:line="240" w:lineRule="auto"/>
              <w:ind w:left="0"/>
            </w:pPr>
            <w:r w:rsidRPr="000724E4">
              <w:t xml:space="preserve">Un Espectrómetro de Masas (MS) hibrido con dos tipos de Ionización: Electro pulverización o Electro spray (ESI) y Química a Presión Atmosférica (APCI). Con analizador </w:t>
            </w:r>
            <w:proofErr w:type="spellStart"/>
            <w:r w:rsidRPr="000724E4">
              <w:t>cuadrupolo</w:t>
            </w:r>
            <w:proofErr w:type="spellEnd"/>
            <w:r w:rsidRPr="000724E4">
              <w:t xml:space="preserve"> o </w:t>
            </w:r>
            <w:proofErr w:type="spellStart"/>
            <w:r w:rsidRPr="000724E4">
              <w:t>triplecuadrupolo</w:t>
            </w:r>
            <w:proofErr w:type="spellEnd"/>
            <w:r w:rsidRPr="000724E4">
              <w:t xml:space="preserve"> tiempo de vuelo ortogonal con las siguientes características:</w:t>
            </w:r>
          </w:p>
          <w:p w14:paraId="2662B568" w14:textId="77777777" w:rsidR="00BF3280" w:rsidRPr="000724E4" w:rsidRDefault="00BF3280" w:rsidP="00F456F5">
            <w:pPr>
              <w:pStyle w:val="Prrafodelista"/>
              <w:spacing w:after="0" w:line="240" w:lineRule="auto"/>
              <w:ind w:left="0"/>
            </w:pPr>
            <w:r w:rsidRPr="000724E4">
              <w:rPr>
                <w:b/>
              </w:rPr>
              <w:lastRenderedPageBreak/>
              <w:t>1.1.</w:t>
            </w:r>
            <w:r w:rsidRPr="000724E4">
              <w:t xml:space="preserve"> Fuente de ionización. </w:t>
            </w:r>
          </w:p>
          <w:p w14:paraId="33D61D71" w14:textId="77777777" w:rsidR="00BF3280" w:rsidRPr="000724E4" w:rsidRDefault="00BF3280" w:rsidP="00F456F5">
            <w:pPr>
              <w:pStyle w:val="Prrafodelista"/>
              <w:spacing w:after="0" w:line="240" w:lineRule="auto"/>
              <w:ind w:left="0"/>
            </w:pPr>
            <w:r w:rsidRPr="000724E4">
              <w:t xml:space="preserve">Sistema con fuente de ionización </w:t>
            </w:r>
            <w:proofErr w:type="spellStart"/>
            <w:r w:rsidRPr="000724E4">
              <w:t>electrospray</w:t>
            </w:r>
            <w:proofErr w:type="spellEnd"/>
            <w:r w:rsidRPr="000724E4">
              <w:t xml:space="preserve"> con inyección dual de muestras ortogonal a 90 grados con respecto al punto de entrada del detector y dos fuentes combinadas de ionización para modos ESI y APCI; deberá estar equipado con al menos dos inyectores de gas de secado y soportar un intervalo de flujo al menos desde 5μL/min hasta 3mL/min para la fuente </w:t>
            </w:r>
            <w:proofErr w:type="spellStart"/>
            <w:r w:rsidRPr="000724E4">
              <w:t>electrospray</w:t>
            </w:r>
            <w:proofErr w:type="spellEnd"/>
            <w:r w:rsidRPr="000724E4">
              <w:t xml:space="preserve"> y desde 50μL/min hasta 3mL/min para la fuente APCI sin división de flujo. Deberá ser compatible con gradientes de solventes desde 100% acuoso hasta 100% orgánico. La tensión de ionización deberá ser seleccionable por el usuario en un rango desde -4,5kV hasta 5,5kV o superior. La fuente de ionización deberá poder utilizar nitrógeno o aire cero, para las diferentes corrientes de gas requeridas por el sistema. </w:t>
            </w:r>
          </w:p>
          <w:p w14:paraId="3834368B" w14:textId="77777777" w:rsidR="00BF3280" w:rsidRPr="003519FB" w:rsidRDefault="00BF3280" w:rsidP="00F456F5">
            <w:pPr>
              <w:rPr>
                <w:rFonts w:ascii="Calibri" w:hAnsi="Calibri"/>
                <w:sz w:val="22"/>
                <w:szCs w:val="22"/>
              </w:rPr>
            </w:pPr>
            <w:r w:rsidRPr="003519FB">
              <w:rPr>
                <w:rFonts w:ascii="Calibri" w:hAnsi="Calibri"/>
                <w:b/>
                <w:sz w:val="22"/>
                <w:szCs w:val="22"/>
              </w:rPr>
              <w:t>1.2.</w:t>
            </w:r>
            <w:r w:rsidRPr="003519FB">
              <w:rPr>
                <w:rFonts w:ascii="Calibri" w:hAnsi="Calibri"/>
                <w:sz w:val="22"/>
                <w:szCs w:val="22"/>
              </w:rPr>
              <w:t xml:space="preserve"> Espectrómetro de masas Q-TOF. </w:t>
            </w:r>
          </w:p>
          <w:p w14:paraId="461D38B4" w14:textId="77777777" w:rsidR="00BF3280" w:rsidRPr="000724E4" w:rsidRDefault="00BF3280" w:rsidP="00F456F5">
            <w:pPr>
              <w:pStyle w:val="Prrafodelista"/>
              <w:spacing w:after="0" w:line="240" w:lineRule="auto"/>
              <w:ind w:left="0"/>
            </w:pPr>
            <w:r w:rsidRPr="000724E4">
              <w:t xml:space="preserve">El sistema deberá contar con una interface para la entrada de iones con una cortina de gas nitrógeno para evitar la entrada de contaminantes y deberá ser de tipo </w:t>
            </w:r>
            <w:proofErr w:type="spellStart"/>
            <w:r w:rsidRPr="000724E4">
              <w:t>cuadrupolo</w:t>
            </w:r>
            <w:proofErr w:type="spellEnd"/>
            <w:r w:rsidRPr="000724E4">
              <w:t xml:space="preserve"> removible sin necesidad de herramientas para facilitar la limpieza. Deberá incluir una celda de colisión que use exclusivamente gas nitrógeno de alta pureza como gas de colisión y tenga capacidad de aceleramiento de partículas.</w:t>
            </w:r>
          </w:p>
          <w:p w14:paraId="6A1532CC" w14:textId="77777777" w:rsidR="00BF3280" w:rsidRPr="000724E4" w:rsidRDefault="00BF3280" w:rsidP="00F456F5">
            <w:pPr>
              <w:pStyle w:val="Prrafodelista"/>
              <w:spacing w:after="0" w:line="240" w:lineRule="auto"/>
              <w:ind w:left="0"/>
            </w:pPr>
            <w:r w:rsidRPr="000724E4">
              <w:t>El segundo filtro de masas deberá ser un sistema de tiempo de vuelo con capacidad de aceleración y una distancia efectiva de 2,5 m y un reflector de iones de doble etapa. El analizador de masas de tiempo de vuelo deberá contar con un generador de impulsos de 30 kHz, con una tensión de aceleración de 15kV, y un reflector de iones de doble etapa. Deberá disponer de un contador de pulsos con un detector de placa de micro canal dual y 4 ánodos; un convertidor de 40 GHz de cuatro Canales de Tiempo a Digital (TDC) con una resolución de por lo menos 25 picosegundos para el modo de ion positivo y negativo.</w:t>
            </w:r>
          </w:p>
          <w:p w14:paraId="4A4A9B0B" w14:textId="77777777" w:rsidR="00BF3280" w:rsidRPr="000724E4" w:rsidRDefault="00BF3280" w:rsidP="00F456F5">
            <w:pPr>
              <w:pStyle w:val="Prrafodelista"/>
              <w:spacing w:after="0" w:line="240" w:lineRule="auto"/>
              <w:ind w:left="0"/>
            </w:pPr>
            <w:r w:rsidRPr="000724E4">
              <w:t xml:space="preserve">La sensibilidad para ESI en modo Ms/Ms, 1 </w:t>
            </w:r>
            <w:proofErr w:type="spellStart"/>
            <w:r w:rsidRPr="000724E4">
              <w:t>pg</w:t>
            </w:r>
            <w:proofErr w:type="spellEnd"/>
            <w:r w:rsidRPr="000724E4">
              <w:t xml:space="preserve"> del alcaloide conocido como </w:t>
            </w:r>
            <w:proofErr w:type="spellStart"/>
            <w:r w:rsidRPr="000724E4">
              <w:t>Reserpina</w:t>
            </w:r>
            <w:proofErr w:type="spellEnd"/>
            <w:r w:rsidRPr="000724E4">
              <w:t xml:space="preserve"> produce una señal /ruido entre 100/300 a 1 o más, el rango de masas del sistema deberá ser de hasta 40kDa para el sistema de tiempo de vuelo. </w:t>
            </w:r>
          </w:p>
          <w:p w14:paraId="2B2AD428" w14:textId="77777777" w:rsidR="00BF3280" w:rsidRPr="000724E4" w:rsidRDefault="00BF3280" w:rsidP="00F456F5">
            <w:pPr>
              <w:pStyle w:val="Prrafodelista"/>
              <w:spacing w:after="0" w:line="240" w:lineRule="auto"/>
              <w:ind w:left="0"/>
            </w:pPr>
            <w:r w:rsidRPr="000724E4">
              <w:t xml:space="preserve">La velocidad de barrido deberá ser de 25 espectros/segundo o superior en modo MS y de 100 espectros/segundo o superior para ensayos MS/MS, el rango dinámico deberá ser de 4 órdenes de magnitud o superior. El equipo deberá ser capaz de cambiar la polaridad mediante control desde el computador. </w:t>
            </w:r>
          </w:p>
          <w:p w14:paraId="2519D03C" w14:textId="77777777" w:rsidR="00BF3280" w:rsidRPr="000724E4" w:rsidRDefault="00BF3280" w:rsidP="00F456F5">
            <w:pPr>
              <w:pStyle w:val="Prrafodelista"/>
              <w:spacing w:after="0" w:line="240" w:lineRule="auto"/>
              <w:ind w:left="0"/>
            </w:pPr>
            <w:r w:rsidRPr="000724E4">
              <w:t xml:space="preserve">El espectrómetro deberá tener una resolución de masas mayor a 30.000 FWHM (Full </w:t>
            </w:r>
            <w:proofErr w:type="spellStart"/>
            <w:r w:rsidRPr="000724E4">
              <w:t>Width</w:t>
            </w:r>
            <w:proofErr w:type="spellEnd"/>
            <w:r w:rsidRPr="000724E4">
              <w:t xml:space="preserve"> at </w:t>
            </w:r>
            <w:proofErr w:type="spellStart"/>
            <w:r w:rsidRPr="000724E4">
              <w:t>Half</w:t>
            </w:r>
            <w:proofErr w:type="spellEnd"/>
            <w:r w:rsidRPr="000724E4">
              <w:t xml:space="preserve"> </w:t>
            </w:r>
            <w:proofErr w:type="spellStart"/>
            <w:r w:rsidRPr="000724E4">
              <w:t>Maximum</w:t>
            </w:r>
            <w:proofErr w:type="spellEnd"/>
            <w:r w:rsidRPr="000724E4">
              <w:t xml:space="preserve"> ) en modo MS/MS y de 35.000 FWHM en modo MS y deberá tener una precisión de masas con calibración interna de 0,5 ppm o superior en ensayos MS/MS y de 2ppm o superior con calibración externa por más de seis horas. </w:t>
            </w:r>
          </w:p>
          <w:p w14:paraId="6A564F22" w14:textId="77777777" w:rsidR="00BF3280" w:rsidRPr="003519FB" w:rsidRDefault="00BF3280" w:rsidP="00F456F5">
            <w:pPr>
              <w:rPr>
                <w:rFonts w:ascii="Calibri" w:hAnsi="Calibri"/>
                <w:sz w:val="22"/>
                <w:szCs w:val="22"/>
              </w:rPr>
            </w:pPr>
            <w:r w:rsidRPr="003519FB">
              <w:rPr>
                <w:rFonts w:ascii="Calibri" w:hAnsi="Calibri"/>
                <w:b/>
                <w:sz w:val="22"/>
                <w:szCs w:val="22"/>
              </w:rPr>
              <w:t>1.3.</w:t>
            </w:r>
            <w:r w:rsidRPr="003519FB">
              <w:rPr>
                <w:rFonts w:ascii="Calibri" w:hAnsi="Calibri"/>
                <w:sz w:val="22"/>
                <w:szCs w:val="22"/>
              </w:rPr>
              <w:t xml:space="preserve"> Sistema de suministro de soluciones de calibración. </w:t>
            </w:r>
          </w:p>
          <w:p w14:paraId="0C26B42E" w14:textId="77777777" w:rsidR="00BF3280" w:rsidRPr="000724E4" w:rsidRDefault="00BF3280" w:rsidP="00F456F5">
            <w:pPr>
              <w:pStyle w:val="Prrafodelista"/>
              <w:spacing w:after="0" w:line="240" w:lineRule="auto"/>
              <w:ind w:left="0"/>
            </w:pPr>
            <w:r w:rsidRPr="000724E4">
              <w:t xml:space="preserve">Deberá poseer un sistema de bomba </w:t>
            </w:r>
            <w:proofErr w:type="spellStart"/>
            <w:r w:rsidRPr="000724E4">
              <w:t>isocrática</w:t>
            </w:r>
            <w:proofErr w:type="spellEnd"/>
            <w:r w:rsidRPr="000724E4">
              <w:t xml:space="preserve"> totalmente automatizado con dos válvulas integradas: una válvula para “selección” y una válvula para “inyección” para distribución de las soluciones de </w:t>
            </w:r>
            <w:r w:rsidRPr="000724E4">
              <w:lastRenderedPageBreak/>
              <w:t>calibración para ajuste y optimización de la Fuente de ionización del sistema.</w:t>
            </w:r>
          </w:p>
          <w:p w14:paraId="43DB009C" w14:textId="77777777" w:rsidR="00BF3280" w:rsidRPr="000724E4" w:rsidRDefault="00BF3280" w:rsidP="00F456F5">
            <w:pPr>
              <w:pStyle w:val="Prrafodelista"/>
              <w:spacing w:after="0" w:line="240" w:lineRule="auto"/>
              <w:ind w:left="0"/>
            </w:pPr>
          </w:p>
          <w:p w14:paraId="43B3277B" w14:textId="77777777" w:rsidR="00BF3280" w:rsidRPr="000724E4" w:rsidRDefault="00BF3280" w:rsidP="00F456F5">
            <w:pPr>
              <w:pStyle w:val="Prrafodelista"/>
              <w:spacing w:after="0" w:line="240" w:lineRule="auto"/>
              <w:ind w:left="0"/>
              <w:rPr>
                <w:b/>
              </w:rPr>
            </w:pPr>
            <w:r w:rsidRPr="000724E4">
              <w:rPr>
                <w:b/>
              </w:rPr>
              <w:t>2. SOFTWARE.</w:t>
            </w:r>
          </w:p>
          <w:p w14:paraId="4AFE661C" w14:textId="77777777" w:rsidR="00BF3280" w:rsidRPr="000724E4" w:rsidRDefault="00BF3280" w:rsidP="00F456F5">
            <w:pPr>
              <w:pStyle w:val="Prrafodelista"/>
              <w:spacing w:after="0" w:line="240" w:lineRule="auto"/>
              <w:ind w:left="0"/>
            </w:pPr>
            <w:r w:rsidRPr="000724E4">
              <w:rPr>
                <w:b/>
              </w:rPr>
              <w:t>2.1</w:t>
            </w:r>
            <w:r w:rsidRPr="000724E4">
              <w:t xml:space="preserve">  Software para control del hardware, adquisición y procesamiento de datos. </w:t>
            </w:r>
          </w:p>
          <w:p w14:paraId="1CA02481" w14:textId="77777777" w:rsidR="00BF3280" w:rsidRPr="000724E4" w:rsidRDefault="00BF3280" w:rsidP="00F456F5">
            <w:pPr>
              <w:pStyle w:val="Prrafodelista"/>
              <w:spacing w:after="0" w:line="240" w:lineRule="auto"/>
              <w:ind w:left="0"/>
            </w:pPr>
            <w:r w:rsidRPr="000724E4">
              <w:t xml:space="preserve">• Se deberá incluir un software que permita el control completo de los parámetros y funciones del espectrómetro de masas, así como de los complementos que lo acompañan. </w:t>
            </w:r>
          </w:p>
          <w:p w14:paraId="46A524A8" w14:textId="77777777" w:rsidR="00BF3280" w:rsidRPr="000724E4" w:rsidRDefault="00BF3280" w:rsidP="00F456F5">
            <w:pPr>
              <w:pStyle w:val="Prrafodelista"/>
              <w:spacing w:after="0" w:line="240" w:lineRule="auto"/>
              <w:ind w:left="0"/>
            </w:pPr>
            <w:r w:rsidRPr="000724E4">
              <w:t>• Deberá poseer un sistema de adquisición de datos basado en Windows y paquete de software de edición que incorpore una interfaz gráfica de usuario que utiliza ventanas múltiples para la adquisición y análisis de los datos, de manera sencilla.</w:t>
            </w:r>
          </w:p>
          <w:p w14:paraId="487C18EC" w14:textId="77777777" w:rsidR="00BF3280" w:rsidRPr="000724E4" w:rsidRDefault="00BF3280" w:rsidP="00F456F5">
            <w:pPr>
              <w:pStyle w:val="Prrafodelista"/>
              <w:spacing w:after="0" w:line="240" w:lineRule="auto"/>
              <w:ind w:left="0"/>
            </w:pPr>
            <w:r w:rsidRPr="000724E4">
              <w:t xml:space="preserve">• El sistema deberá ser capaz de una sintonización automática para proporcionar una optimización fácil y automatizada de calibración y resolución del </w:t>
            </w:r>
            <w:proofErr w:type="spellStart"/>
            <w:r w:rsidRPr="000724E4">
              <w:t>Quadrupolo</w:t>
            </w:r>
            <w:proofErr w:type="spellEnd"/>
            <w:r w:rsidRPr="000724E4">
              <w:t xml:space="preserve"> y TOF, así como la configuración y optimización del detector.</w:t>
            </w:r>
          </w:p>
          <w:p w14:paraId="5BD4F20B" w14:textId="77777777" w:rsidR="00BF3280" w:rsidRPr="000724E4" w:rsidRDefault="00BF3280" w:rsidP="00F456F5">
            <w:pPr>
              <w:pStyle w:val="Prrafodelista"/>
              <w:spacing w:after="0" w:line="240" w:lineRule="auto"/>
              <w:ind w:left="0"/>
            </w:pPr>
            <w:r w:rsidRPr="000724E4">
              <w:t xml:space="preserve">• El sistema deberá poseer una Sustracción de Fondo Dinámico (DBS) para minimizar la recolección de MS/MS de iones de fondo, para incrementar la identificación de </w:t>
            </w:r>
            <w:proofErr w:type="spellStart"/>
            <w:r w:rsidRPr="000724E4">
              <w:t>analitos</w:t>
            </w:r>
            <w:proofErr w:type="spellEnd"/>
            <w:r w:rsidRPr="000724E4">
              <w:t xml:space="preserve"> de bajo nivel en presencia de ruido de fondo.</w:t>
            </w:r>
          </w:p>
          <w:p w14:paraId="135687CF" w14:textId="77777777" w:rsidR="00BF3280" w:rsidRPr="000724E4" w:rsidRDefault="00BF3280" w:rsidP="00F456F5">
            <w:pPr>
              <w:pStyle w:val="Prrafodelista"/>
              <w:spacing w:after="0" w:line="240" w:lineRule="auto"/>
              <w:ind w:left="0"/>
            </w:pPr>
            <w:r w:rsidRPr="000724E4">
              <w:t xml:space="preserve">• El sistema deberá estar en capacidad de recolectar espectros MS/MS de alta calidad para todas las masas de una muestra. Combinado con datos TOF MS de alta resolución, este flujo de trabajo permite la adquisición de MS y MS/MS para todos los </w:t>
            </w:r>
            <w:proofErr w:type="spellStart"/>
            <w:r w:rsidRPr="000724E4">
              <w:t>analitos</w:t>
            </w:r>
            <w:proofErr w:type="spellEnd"/>
            <w:r w:rsidRPr="000724E4">
              <w:t>.</w:t>
            </w:r>
          </w:p>
          <w:p w14:paraId="79A4D4AE" w14:textId="77777777" w:rsidR="00BF3280" w:rsidRPr="000724E4" w:rsidRDefault="00BF3280" w:rsidP="00F456F5">
            <w:pPr>
              <w:pStyle w:val="Prrafodelista"/>
              <w:spacing w:after="0" w:line="240" w:lineRule="auto"/>
              <w:ind w:left="0"/>
            </w:pPr>
            <w:r w:rsidRPr="000724E4">
              <w:t>• El sistema deberá tener calibración automática de lotes para mantener la precisión de masa durante las corridas largas calibrando automáticamente el sistema.</w:t>
            </w:r>
          </w:p>
          <w:p w14:paraId="4380182A" w14:textId="77777777" w:rsidR="00BF3280" w:rsidRPr="000724E4" w:rsidRDefault="00BF3280" w:rsidP="00F456F5">
            <w:pPr>
              <w:pStyle w:val="Prrafodelista"/>
              <w:spacing w:after="0" w:line="240" w:lineRule="auto"/>
              <w:ind w:left="0"/>
            </w:pPr>
            <w:r w:rsidRPr="000724E4">
              <w:t>• El sistema deberá contar con un Asistente de Métodos, para permitir la fácil creación de los métodos de adquisición con plantillas, para los flujos de trabajo más comunes.</w:t>
            </w:r>
          </w:p>
          <w:p w14:paraId="242BCDF7" w14:textId="77777777" w:rsidR="00BF3280" w:rsidRPr="000724E4" w:rsidRDefault="00BF3280" w:rsidP="00F456F5">
            <w:pPr>
              <w:pStyle w:val="Prrafodelista"/>
              <w:spacing w:after="0" w:line="240" w:lineRule="auto"/>
              <w:ind w:left="0"/>
            </w:pPr>
            <w:r w:rsidRPr="000724E4">
              <w:t>• El software del sistema deberá incluir un generador de bibliotecas y capacidad de búsqueda, las búsquedas estarán basadas en espectros de masas y UV a diferentes tensiones de fragmentación y diferentes polaridades.</w:t>
            </w:r>
          </w:p>
          <w:p w14:paraId="3F8933E1" w14:textId="77777777" w:rsidR="00BF3280" w:rsidRPr="000724E4" w:rsidRDefault="00BF3280" w:rsidP="00F456F5">
            <w:pPr>
              <w:pStyle w:val="Prrafodelista"/>
              <w:spacing w:after="0" w:line="240" w:lineRule="auto"/>
              <w:ind w:left="0"/>
            </w:pPr>
            <w:r w:rsidRPr="000724E4">
              <w:t xml:space="preserve">• El software del sistema deberá poseer una herramienta de interpretación de fragmentación </w:t>
            </w:r>
          </w:p>
          <w:p w14:paraId="0D980C98" w14:textId="77777777" w:rsidR="00BF3280" w:rsidRPr="000724E4" w:rsidRDefault="00BF3280" w:rsidP="00F456F5">
            <w:pPr>
              <w:pStyle w:val="Prrafodelista"/>
              <w:spacing w:after="0" w:line="240" w:lineRule="auto"/>
              <w:ind w:left="0"/>
            </w:pPr>
            <w:r w:rsidRPr="000724E4">
              <w:t>• El software deberá contar con funciones completamente automatizadas para el procesamiento y presentación de informes de los datos cuantitativos.</w:t>
            </w:r>
          </w:p>
          <w:p w14:paraId="1D27CC22" w14:textId="77777777" w:rsidR="00BF3280" w:rsidRPr="000724E4" w:rsidRDefault="00BF3280" w:rsidP="00F456F5">
            <w:pPr>
              <w:pStyle w:val="Prrafodelista"/>
              <w:spacing w:after="0" w:line="240" w:lineRule="auto"/>
              <w:ind w:left="0"/>
            </w:pPr>
            <w:r w:rsidRPr="000724E4">
              <w:t xml:space="preserve">• El software deberá tener la capacidad de transferir los datos de una forma directa y sencilla hacia los programas de procesamiento de texto, como MS Word, Excel, </w:t>
            </w:r>
            <w:proofErr w:type="spellStart"/>
            <w:r w:rsidRPr="000724E4">
              <w:t>Power</w:t>
            </w:r>
            <w:proofErr w:type="spellEnd"/>
            <w:r w:rsidRPr="000724E4">
              <w:t xml:space="preserve"> Point, etc.</w:t>
            </w:r>
          </w:p>
          <w:p w14:paraId="1ACEEE93" w14:textId="77777777" w:rsidR="00BF3280" w:rsidRPr="000724E4" w:rsidRDefault="00BF3280" w:rsidP="00F456F5">
            <w:pPr>
              <w:pStyle w:val="Prrafodelista"/>
              <w:spacing w:after="0" w:line="240" w:lineRule="auto"/>
              <w:ind w:left="0"/>
            </w:pPr>
            <w:r w:rsidRPr="000724E4">
              <w:t>• El sistema debe incluir un software para la identificación de proteínas, análisis exhaustivo de lípidos, identificación de metabolitos, y un paquete de análisis estadístico.</w:t>
            </w:r>
            <w:r w:rsidRPr="003519FB">
              <w:t xml:space="preserve"> </w:t>
            </w:r>
          </w:p>
          <w:p w14:paraId="0FA3360D" w14:textId="77777777" w:rsidR="00BF3280" w:rsidRPr="000724E4" w:rsidRDefault="00BF3280" w:rsidP="00F456F5">
            <w:pPr>
              <w:pStyle w:val="Prrafodelista"/>
              <w:spacing w:after="0" w:line="240" w:lineRule="auto"/>
              <w:ind w:left="0"/>
            </w:pPr>
            <w:r w:rsidRPr="000724E4">
              <w:rPr>
                <w:b/>
              </w:rPr>
              <w:t>2.2</w:t>
            </w:r>
            <w:r w:rsidRPr="000724E4">
              <w:t xml:space="preserve">  Software para elucidación de estructuras moleculares y evaluación </w:t>
            </w:r>
            <w:r w:rsidRPr="000724E4">
              <w:lastRenderedPageBreak/>
              <w:t xml:space="preserve">estadística de </w:t>
            </w:r>
            <w:proofErr w:type="spellStart"/>
            <w:r w:rsidRPr="000724E4">
              <w:t>biomarcadores</w:t>
            </w:r>
            <w:proofErr w:type="spellEnd"/>
            <w:r w:rsidRPr="000724E4">
              <w:t>.</w:t>
            </w:r>
          </w:p>
          <w:p w14:paraId="035D507E" w14:textId="77777777" w:rsidR="00BF3280" w:rsidRPr="000724E4" w:rsidRDefault="00BF3280" w:rsidP="00F456F5">
            <w:pPr>
              <w:pStyle w:val="Prrafodelista"/>
              <w:spacing w:after="0" w:line="240" w:lineRule="auto"/>
              <w:ind w:left="0"/>
            </w:pPr>
            <w:r w:rsidRPr="000724E4">
              <w:t>El software deberá poseer un conjunto de herramientas para la caracterización de biomoléculas, incluyendo la determinación del peso molecular, ion precursor y secuencias de fragmentación. El software deberá incluir al menos las siguientes características básicas:</w:t>
            </w:r>
          </w:p>
          <w:p w14:paraId="2DE594FE" w14:textId="77777777" w:rsidR="00BF3280" w:rsidRPr="000724E4" w:rsidRDefault="00BF3280" w:rsidP="00F456F5">
            <w:pPr>
              <w:pStyle w:val="Prrafodelista"/>
              <w:spacing w:after="0" w:line="240" w:lineRule="auto"/>
              <w:ind w:left="0"/>
            </w:pPr>
            <w:r w:rsidRPr="000724E4">
              <w:t xml:space="preserve">• Herramienta de análisis de datos para la cuantificación de péptidos usando datos MS. Aplicaciones del perfil de metabolitos y </w:t>
            </w:r>
            <w:proofErr w:type="spellStart"/>
            <w:r w:rsidRPr="000724E4">
              <w:t>biomarcadores</w:t>
            </w:r>
            <w:proofErr w:type="spellEnd"/>
            <w:r w:rsidRPr="000724E4">
              <w:t>.</w:t>
            </w:r>
          </w:p>
          <w:p w14:paraId="5B9195FC" w14:textId="77777777" w:rsidR="00BF3280" w:rsidRPr="000724E4" w:rsidRDefault="00BF3280" w:rsidP="00F456F5">
            <w:pPr>
              <w:pStyle w:val="Prrafodelista"/>
              <w:spacing w:after="0" w:line="240" w:lineRule="auto"/>
              <w:ind w:left="0"/>
            </w:pPr>
            <w:r w:rsidRPr="000724E4">
              <w:t>• Soporte para masa exacta (datos QTOF).</w:t>
            </w:r>
          </w:p>
          <w:p w14:paraId="7B33C9D9" w14:textId="77777777" w:rsidR="00BF3280" w:rsidRPr="000724E4" w:rsidRDefault="00BF3280" w:rsidP="00F456F5">
            <w:pPr>
              <w:pStyle w:val="Prrafodelista"/>
              <w:spacing w:after="0" w:line="240" w:lineRule="auto"/>
              <w:ind w:left="0"/>
            </w:pPr>
            <w:r w:rsidRPr="000724E4">
              <w:t>• Funciones de software que permitan la investigación de datos mostrando diferencias de masa entre los picos, generando espectros sustraídos de fondo, fusión de los espectros refinados, o la creación de gráficos de contorno.</w:t>
            </w:r>
          </w:p>
          <w:p w14:paraId="0CD379DA" w14:textId="77777777" w:rsidR="00BF3280" w:rsidRPr="000724E4" w:rsidRDefault="00BF3280" w:rsidP="00F456F5">
            <w:pPr>
              <w:pStyle w:val="Prrafodelista"/>
              <w:spacing w:after="0" w:line="240" w:lineRule="auto"/>
              <w:ind w:left="0"/>
            </w:pPr>
            <w:r w:rsidRPr="000724E4">
              <w:t xml:space="preserve">• Visualización de espectros para múltiples muestras simultáneamente en una sola ventana como </w:t>
            </w:r>
            <w:proofErr w:type="spellStart"/>
            <w:r w:rsidRPr="000724E4">
              <w:t>cromatogramas</w:t>
            </w:r>
            <w:proofErr w:type="spellEnd"/>
            <w:r w:rsidRPr="000724E4">
              <w:t xml:space="preserve"> superpuestos o mapas para su revisión y comparación cualitativa de forma rápida y fácil.</w:t>
            </w:r>
          </w:p>
          <w:p w14:paraId="27F668F4" w14:textId="77777777" w:rsidR="00BF3280" w:rsidRPr="000724E4" w:rsidRDefault="00BF3280" w:rsidP="00F456F5">
            <w:pPr>
              <w:pStyle w:val="Prrafodelista"/>
              <w:spacing w:after="0" w:line="240" w:lineRule="auto"/>
              <w:ind w:left="0"/>
            </w:pPr>
            <w:r w:rsidRPr="000724E4">
              <w:t>• Herramientas especializadas para filtrar los datos en base a criterios como la calidad, defecto de masa, y el patrón isotópico.</w:t>
            </w:r>
          </w:p>
          <w:p w14:paraId="33251A6E" w14:textId="77777777" w:rsidR="00BF3280" w:rsidRPr="000724E4" w:rsidRDefault="00BF3280" w:rsidP="00F456F5">
            <w:pPr>
              <w:pStyle w:val="Prrafodelista"/>
              <w:spacing w:after="0" w:line="240" w:lineRule="auto"/>
              <w:ind w:left="0"/>
            </w:pPr>
            <w:r w:rsidRPr="000724E4">
              <w:t xml:space="preserve">• Algoritmo para calcular la fórmula elemental de moléculas pequeñas. La fórmula elemental posible para las masas detectadas utilizando tanto la masa exacta y la distribución de isótopos. El software utilizará los datos MS/MS cuando esté disponible para confirmar la identidad de los candidatos más probables, mientras que aplica lógica química para filtrar candidatos improbables. </w:t>
            </w:r>
          </w:p>
          <w:p w14:paraId="3173B3DF" w14:textId="77777777" w:rsidR="00BF3280" w:rsidRPr="000724E4" w:rsidRDefault="00BF3280" w:rsidP="00F456F5">
            <w:pPr>
              <w:pStyle w:val="Prrafodelista"/>
              <w:spacing w:after="0" w:line="240" w:lineRule="auto"/>
              <w:ind w:left="0"/>
            </w:pPr>
            <w:r w:rsidRPr="000724E4">
              <w:t xml:space="preserve">• Ayudar a identificar y caracterizar compuestos, explora posibles sitios para </w:t>
            </w:r>
            <w:proofErr w:type="spellStart"/>
            <w:r w:rsidRPr="000724E4">
              <w:t>bio</w:t>
            </w:r>
            <w:proofErr w:type="spellEnd"/>
            <w:r w:rsidRPr="000724E4">
              <w:t xml:space="preserve">-transformaciones, y proporcionar información sobre los mecanismos de fragmentación. Emparejamiento de composiciones, subestructuras y picos de masa se debe poder observar. Para mostrar las vías de fragmentación más complejas, las opciones de los fragmentos deben poder ser modificados. </w:t>
            </w:r>
          </w:p>
          <w:p w14:paraId="3EC8378C" w14:textId="77777777" w:rsidR="00BF3280" w:rsidRPr="000724E4" w:rsidRDefault="00BF3280" w:rsidP="00F456F5">
            <w:pPr>
              <w:pStyle w:val="Prrafodelista"/>
              <w:spacing w:after="0" w:line="240" w:lineRule="auto"/>
              <w:ind w:left="0"/>
            </w:pPr>
            <w:r w:rsidRPr="000724E4">
              <w:t xml:space="preserve">• Capacidad de administrar grandes listas de compuestos y llevar a cabo, por extracción mediante </w:t>
            </w:r>
            <w:proofErr w:type="spellStart"/>
            <w:r w:rsidRPr="000724E4">
              <w:t>cromatograma</w:t>
            </w:r>
            <w:proofErr w:type="spellEnd"/>
            <w:r w:rsidRPr="000724E4">
              <w:t xml:space="preserve"> iónico, cálculos automáticos y otras operaciones de búsqueda de pico. Debe componer una lista presentada de masas o fórmulas, así como un panel de revisión de resultados, incluyendo posibles resultados de la búsqueda en la biblioteca. La información así como la intensidad, tiempo de retención, los resultados de búsqueda de biblioteca (en caso de que </w:t>
            </w:r>
            <w:r w:rsidRPr="003519FB">
              <w:t>proceda</w:t>
            </w:r>
            <w:r w:rsidRPr="000724E4">
              <w:t>) y la confianza se debe mostrar en una tabla. Cada columna de la tabla de resultados debe poder ordenarse, filtrarse para mostrar datos específicos, o buscarse para información específica.</w:t>
            </w:r>
          </w:p>
          <w:p w14:paraId="2207BEEB" w14:textId="77777777" w:rsidR="00BF3280" w:rsidRPr="000724E4" w:rsidRDefault="00BF3280" w:rsidP="00F456F5">
            <w:pPr>
              <w:pStyle w:val="Prrafodelista"/>
              <w:spacing w:after="0" w:line="240" w:lineRule="auto"/>
              <w:ind w:left="0"/>
            </w:pPr>
            <w:r w:rsidRPr="000724E4">
              <w:t>• Programa para visualización de datos en términos de agrupaciones de muestra y aplicación de la estadística más adecuada, con el fin de obtener información valiosa sobre las tendencias dentro de los datos espectrales de masa. Capacidad de explorar correlaciones estadísticas con conexiones directas hacia los datos en bruto del espectro de masas que permitan encontrar relaciones estadísticamente significativas relevantes mucho más rápidamente.</w:t>
            </w:r>
          </w:p>
          <w:p w14:paraId="1E33F4AC" w14:textId="77777777" w:rsidR="00BF3280" w:rsidRPr="000724E4" w:rsidRDefault="00BF3280" w:rsidP="00F456F5">
            <w:pPr>
              <w:pStyle w:val="Prrafodelista"/>
              <w:spacing w:after="0" w:line="240" w:lineRule="auto"/>
              <w:ind w:left="0"/>
            </w:pPr>
            <w:r w:rsidRPr="000724E4">
              <w:lastRenderedPageBreak/>
              <w:t xml:space="preserve">• Herramientas visuales interactivas que permitan entender las tendencias dentro de su conjunto de datos y permita la exclusión de los valores atípicos en los datos, por ejemplo los metabolitos </w:t>
            </w:r>
            <w:proofErr w:type="spellStart"/>
            <w:r w:rsidRPr="000724E4">
              <w:t>xenobióticos</w:t>
            </w:r>
            <w:proofErr w:type="spellEnd"/>
            <w:r w:rsidRPr="000724E4">
              <w:t xml:space="preserve"> o contaminantes, antes de su posterior análisis.</w:t>
            </w:r>
          </w:p>
          <w:p w14:paraId="4A3E1FE8" w14:textId="77777777" w:rsidR="00BF3280" w:rsidRPr="000724E4" w:rsidRDefault="00BF3280" w:rsidP="00F456F5">
            <w:pPr>
              <w:pStyle w:val="Prrafodelista"/>
              <w:spacing w:after="0" w:line="240" w:lineRule="auto"/>
              <w:ind w:left="0"/>
            </w:pPr>
            <w:r w:rsidRPr="000724E4">
              <w:rPr>
                <w:b/>
              </w:rPr>
              <w:t>2.3.</w:t>
            </w:r>
            <w:r w:rsidRPr="000724E4">
              <w:t xml:space="preserve">  Software para cuantificación. </w:t>
            </w:r>
          </w:p>
          <w:p w14:paraId="4C5AF4AD" w14:textId="77777777" w:rsidR="00BF3280" w:rsidRPr="000724E4" w:rsidRDefault="00BF3280" w:rsidP="00F456F5">
            <w:pPr>
              <w:pStyle w:val="Prrafodelista"/>
              <w:spacing w:after="0" w:line="240" w:lineRule="auto"/>
              <w:ind w:left="0"/>
            </w:pPr>
            <w:r w:rsidRPr="000724E4">
              <w:t>El software deberá incluir al menos las siguientes características básicas:</w:t>
            </w:r>
          </w:p>
          <w:p w14:paraId="5869722E" w14:textId="77777777" w:rsidR="00BF3280" w:rsidRPr="000724E4" w:rsidRDefault="00BF3280" w:rsidP="00F456F5">
            <w:pPr>
              <w:pStyle w:val="Prrafodelista"/>
              <w:spacing w:after="0" w:line="240" w:lineRule="auto"/>
              <w:ind w:left="0"/>
            </w:pPr>
            <w:r w:rsidRPr="000724E4">
              <w:t xml:space="preserve">• Paquete de cuantificación fácil de usar, que permita el procesamiento de múltiples </w:t>
            </w:r>
            <w:proofErr w:type="spellStart"/>
            <w:r w:rsidRPr="000724E4">
              <w:t>analitos</w:t>
            </w:r>
            <w:proofErr w:type="spellEnd"/>
            <w:r w:rsidRPr="000724E4">
              <w:t xml:space="preserve"> y muestras al mismo tiempo. </w:t>
            </w:r>
          </w:p>
          <w:p w14:paraId="604E26AD" w14:textId="77777777" w:rsidR="00BF3280" w:rsidRPr="000724E4" w:rsidRDefault="00BF3280" w:rsidP="00F456F5">
            <w:pPr>
              <w:pStyle w:val="Prrafodelista"/>
              <w:spacing w:after="0" w:line="240" w:lineRule="auto"/>
              <w:ind w:left="0"/>
            </w:pPr>
            <w:r w:rsidRPr="000724E4">
              <w:t xml:space="preserve">• Monitorización de Transiciones, del tipo Monitoreo de Reacción Múltiple (MRM) que permita la detección y cuantificación de un </w:t>
            </w:r>
            <w:proofErr w:type="spellStart"/>
            <w:r w:rsidRPr="000724E4">
              <w:t>analito</w:t>
            </w:r>
            <w:proofErr w:type="spellEnd"/>
            <w:r w:rsidRPr="000724E4">
              <w:t xml:space="preserve"> particular con alta especificidad, basado en la información de los tiempos de retención. </w:t>
            </w:r>
          </w:p>
          <w:p w14:paraId="312E9E21" w14:textId="77777777" w:rsidR="00BF3280" w:rsidRPr="000724E4" w:rsidRDefault="00BF3280" w:rsidP="00F456F5">
            <w:pPr>
              <w:pStyle w:val="Prrafodelista"/>
              <w:spacing w:after="0" w:line="240" w:lineRule="auto"/>
              <w:ind w:left="0"/>
            </w:pPr>
            <w:r w:rsidRPr="000724E4">
              <w:t>• Automáticamente deberá calcular la relación de los iones de múltiples transiciones MRM.</w:t>
            </w:r>
          </w:p>
          <w:p w14:paraId="64752550" w14:textId="77777777" w:rsidR="00BF3280" w:rsidRPr="000724E4" w:rsidRDefault="00BF3280" w:rsidP="00F456F5">
            <w:pPr>
              <w:pStyle w:val="Prrafodelista"/>
              <w:spacing w:after="0" w:line="240" w:lineRule="auto"/>
              <w:ind w:left="0"/>
            </w:pPr>
            <w:r w:rsidRPr="000724E4">
              <w:t>• Deberá tener la capacidad para identificar valores atípicos y las discrepancias iónicas.</w:t>
            </w:r>
          </w:p>
          <w:p w14:paraId="7D255948" w14:textId="77777777" w:rsidR="00BF3280" w:rsidRPr="000724E4" w:rsidRDefault="00BF3280" w:rsidP="00F456F5">
            <w:pPr>
              <w:pStyle w:val="Prrafodelista"/>
              <w:spacing w:after="0" w:line="240" w:lineRule="auto"/>
              <w:ind w:left="0"/>
            </w:pPr>
            <w:r w:rsidRPr="000724E4">
              <w:t xml:space="preserve">• Deberá contar con un sistema de mejoramiento de la revisión del pico, con la capacidad de realizar la revisión de muestras, lado a lado, así como la superposición de </w:t>
            </w:r>
            <w:proofErr w:type="spellStart"/>
            <w:r w:rsidRPr="000724E4">
              <w:t>cromatogramas</w:t>
            </w:r>
            <w:proofErr w:type="spellEnd"/>
            <w:r w:rsidRPr="000724E4">
              <w:t>.</w:t>
            </w:r>
          </w:p>
          <w:p w14:paraId="1CDF1C97" w14:textId="77777777" w:rsidR="00BF3280" w:rsidRPr="000724E4" w:rsidRDefault="00BF3280" w:rsidP="00F456F5">
            <w:pPr>
              <w:pStyle w:val="Prrafodelista"/>
              <w:spacing w:after="0" w:line="240" w:lineRule="auto"/>
              <w:ind w:left="0"/>
            </w:pPr>
            <w:r w:rsidRPr="000724E4">
              <w:t>• Deberá poseer herramientas que permitan una mejor integración manual de los picos y la revisión del pico.</w:t>
            </w:r>
          </w:p>
          <w:p w14:paraId="36588308" w14:textId="77777777" w:rsidR="00BF3280" w:rsidRPr="000724E4" w:rsidRDefault="00BF3280" w:rsidP="00F456F5">
            <w:pPr>
              <w:pStyle w:val="Prrafodelista"/>
              <w:spacing w:after="0" w:line="240" w:lineRule="auto"/>
              <w:ind w:left="0"/>
            </w:pPr>
            <w:r w:rsidRPr="000724E4">
              <w:rPr>
                <w:b/>
              </w:rPr>
              <w:t>2.4.</w:t>
            </w:r>
            <w:r w:rsidRPr="000724E4">
              <w:t xml:space="preserve"> Software para </w:t>
            </w:r>
            <w:proofErr w:type="spellStart"/>
            <w:r w:rsidRPr="000724E4">
              <w:t>Metabolómica</w:t>
            </w:r>
            <w:proofErr w:type="spellEnd"/>
            <w:r w:rsidRPr="000724E4">
              <w:t>.</w:t>
            </w:r>
          </w:p>
          <w:p w14:paraId="7CA789E4" w14:textId="77777777" w:rsidR="00BF3280" w:rsidRPr="000724E4" w:rsidRDefault="00BF3280" w:rsidP="00F456F5">
            <w:pPr>
              <w:pStyle w:val="Prrafodelista"/>
              <w:spacing w:after="0" w:line="240" w:lineRule="auto"/>
              <w:ind w:left="0"/>
            </w:pPr>
            <w:r w:rsidRPr="000724E4">
              <w:t>El software deberá incluir al menos las siguientes características básicas:</w:t>
            </w:r>
          </w:p>
          <w:p w14:paraId="4261F4AD" w14:textId="77777777" w:rsidR="00BF3280" w:rsidRPr="000724E4" w:rsidRDefault="00BF3280" w:rsidP="00F456F5">
            <w:pPr>
              <w:pStyle w:val="Prrafodelista"/>
              <w:spacing w:after="0" w:line="240" w:lineRule="auto"/>
              <w:ind w:left="0"/>
            </w:pPr>
            <w:r w:rsidRPr="000724E4">
              <w:t>• Deberá contar con las herramientas para la obtención de la masa exacta y la identificación de los metabolitos. La revisión de los datos, deberá ser de manera simple y clara, que permita la identificación y caracterización de los metabolitos de matrices complejas.</w:t>
            </w:r>
          </w:p>
          <w:p w14:paraId="42F46CA3" w14:textId="77777777" w:rsidR="00BF3280" w:rsidRPr="000724E4" w:rsidRDefault="00BF3280" w:rsidP="00F456F5">
            <w:pPr>
              <w:pStyle w:val="Prrafodelista"/>
              <w:spacing w:after="0" w:line="240" w:lineRule="auto"/>
              <w:ind w:left="0"/>
            </w:pPr>
            <w:r w:rsidRPr="000724E4">
              <w:t xml:space="preserve">• Deberá tener la opción de realizar el procesamiento por lotes. Una vez que los datos han sido adquiridos, la información sobre el </w:t>
            </w:r>
            <w:proofErr w:type="spellStart"/>
            <w:r w:rsidRPr="000724E4">
              <w:t>analito</w:t>
            </w:r>
            <w:proofErr w:type="spellEnd"/>
            <w:r w:rsidRPr="000724E4">
              <w:t xml:space="preserve"> de interés se debe poder almacenar en la Biblioteca de Compuestos como un primer paso para el procesamiento del flujo de trabajo y el almacenamiento general de la información. Múltiples conjuntos de muestras se deberán poder procesar en conjunto como Lote, proporcionando múltiples resultados del trabajo, con un mínimo de interacción. El procesamiento por lotes también debe permitir la correlación cruzada de especies.</w:t>
            </w:r>
          </w:p>
          <w:p w14:paraId="35F8703F" w14:textId="77777777" w:rsidR="00BF3280" w:rsidRPr="000724E4" w:rsidRDefault="00BF3280" w:rsidP="00F456F5">
            <w:pPr>
              <w:pStyle w:val="Prrafodelista"/>
              <w:spacing w:after="0" w:line="240" w:lineRule="auto"/>
              <w:ind w:left="0"/>
            </w:pPr>
            <w:r w:rsidRPr="000724E4">
              <w:t>• Con una herramienta de búsqueda que permita encontrar metabolitos a través de una combinación de algoritmos de búsqueda de picos. Los parámetros de procesamiento más apropiados se deben poder determinar automáticamente para el compuesto seleccionado.</w:t>
            </w:r>
          </w:p>
          <w:p w14:paraId="16F70239" w14:textId="77777777" w:rsidR="00BF3280" w:rsidRPr="000724E4" w:rsidRDefault="00BF3280" w:rsidP="00F456F5">
            <w:pPr>
              <w:pStyle w:val="Prrafodelista"/>
              <w:spacing w:after="0" w:line="240" w:lineRule="auto"/>
              <w:ind w:left="0"/>
            </w:pPr>
            <w:r w:rsidRPr="000724E4">
              <w:t xml:space="preserve">• Una vez completado el procesamiento, se debe poder revisar los resultados. Debe tener la posibilidad de determinar fácilmente si un pico es un metabolito evaluando la puntuación de confirmación, que se basa en muchos factores, incluyendo la exactitud de masa, defecto de masa, patrón de isótopos y el análisis MS/MS. Debe incluir múltiples </w:t>
            </w:r>
            <w:r w:rsidRPr="000724E4">
              <w:lastRenderedPageBreak/>
              <w:t>capacidades de filtrado, que ayuden a ordenar la lista de potenciales metabolitos candidatos y la correlación de datos analógicos para aumentar la confianza en las asignaciones de MS.</w:t>
            </w:r>
          </w:p>
          <w:p w14:paraId="1D1CF650" w14:textId="77777777" w:rsidR="00BF3280" w:rsidRPr="000724E4" w:rsidRDefault="00BF3280" w:rsidP="00F456F5">
            <w:pPr>
              <w:pStyle w:val="Prrafodelista"/>
              <w:spacing w:after="0" w:line="240" w:lineRule="auto"/>
              <w:ind w:left="0"/>
            </w:pPr>
            <w:r w:rsidRPr="000724E4">
              <w:t>• El Software deberá ofrecer una avanzada funcionalidad de interpretación para la elucidación estructural, en primer lugar realizando una fragmentación teórica de la estructura molecular de origen. Los fragmentos resultantes se deberán correlacionar con el espectro real a partir de los datos adquiridos. Los fragmentos reales deberán ser interpretados para verificar si la estructura propuesta de los metabolitos es consistente con los datos reales MS/MS. La interpretación aceptada de los datos fragmento de MS/MS deberá entonces poder ser guardada en la tabla de resultados.</w:t>
            </w:r>
          </w:p>
          <w:p w14:paraId="7B2217FA" w14:textId="77777777" w:rsidR="00BF3280" w:rsidRPr="000724E4" w:rsidRDefault="00BF3280" w:rsidP="00F456F5">
            <w:pPr>
              <w:pStyle w:val="Prrafodelista"/>
              <w:spacing w:after="0" w:line="240" w:lineRule="auto"/>
              <w:ind w:left="0"/>
            </w:pPr>
            <w:r w:rsidRPr="000724E4">
              <w:t>• Toda la información, incluyendo los metabolitos encontrados, las tareas y los espectros MS/MS, deben poder ser almacenados en la base de datos de resultados.</w:t>
            </w:r>
          </w:p>
          <w:p w14:paraId="65FEC582" w14:textId="77777777" w:rsidR="00BF3280" w:rsidRPr="000724E4" w:rsidRDefault="00BF3280" w:rsidP="00F456F5">
            <w:pPr>
              <w:pStyle w:val="Prrafodelista"/>
              <w:spacing w:after="0" w:line="240" w:lineRule="auto"/>
              <w:ind w:left="0"/>
            </w:pPr>
          </w:p>
          <w:p w14:paraId="79EBF772" w14:textId="77777777" w:rsidR="00BF3280" w:rsidRPr="000724E4" w:rsidRDefault="00BF3280" w:rsidP="00F456F5">
            <w:pPr>
              <w:pStyle w:val="Prrafodelista"/>
              <w:spacing w:after="0" w:line="240" w:lineRule="auto"/>
              <w:ind w:left="0"/>
            </w:pPr>
            <w:r w:rsidRPr="000724E4">
              <w:rPr>
                <w:b/>
              </w:rPr>
              <w:t>2.5</w:t>
            </w:r>
            <w:r w:rsidRPr="000724E4">
              <w:t xml:space="preserve"> Software para </w:t>
            </w:r>
            <w:proofErr w:type="spellStart"/>
            <w:r w:rsidRPr="000724E4">
              <w:t>Proteómica</w:t>
            </w:r>
            <w:proofErr w:type="spellEnd"/>
            <w:r w:rsidRPr="000724E4">
              <w:t>.</w:t>
            </w:r>
          </w:p>
          <w:p w14:paraId="6C80CDD7" w14:textId="77777777" w:rsidR="00BF3280" w:rsidRPr="000724E4" w:rsidRDefault="00BF3280" w:rsidP="00F456F5">
            <w:pPr>
              <w:pStyle w:val="Prrafodelista"/>
              <w:spacing w:after="0" w:line="240" w:lineRule="auto"/>
              <w:ind w:left="0"/>
            </w:pPr>
            <w:r w:rsidRPr="000724E4">
              <w:t>El software deberá incluir al menos las siguientes características básicas:</w:t>
            </w:r>
          </w:p>
          <w:p w14:paraId="2465B402" w14:textId="77777777" w:rsidR="00BF3280" w:rsidRPr="000724E4" w:rsidRDefault="00BF3280" w:rsidP="00F456F5">
            <w:pPr>
              <w:pStyle w:val="Prrafodelista"/>
              <w:spacing w:after="0" w:line="240" w:lineRule="auto"/>
              <w:ind w:left="0"/>
            </w:pPr>
            <w:r w:rsidRPr="000724E4">
              <w:t xml:space="preserve">• Debe poseer herramientas para la identificación automática de péptidos, búsqueda de cientos de modificaciones biológicas y otras variantes genéticas, y escisiones inesperadas de forma simultánea mediante un algoritmo diseñado para el efecto, sin una explosión de falsos positivos, desperdicio de tiempo de búsqueda ampliado, o la complejidad de análisis </w:t>
            </w:r>
            <w:proofErr w:type="spellStart"/>
            <w:r w:rsidRPr="000724E4">
              <w:t>multi</w:t>
            </w:r>
            <w:proofErr w:type="spellEnd"/>
            <w:r w:rsidRPr="000724E4">
              <w:t>-etapa, con algunos enfoques alternativos.</w:t>
            </w:r>
          </w:p>
          <w:p w14:paraId="6CB770CA" w14:textId="77777777" w:rsidR="00BF3280" w:rsidRPr="000724E4" w:rsidRDefault="00BF3280" w:rsidP="00F456F5">
            <w:pPr>
              <w:pStyle w:val="Prrafodelista"/>
              <w:spacing w:after="0" w:line="240" w:lineRule="auto"/>
              <w:ind w:left="0"/>
            </w:pPr>
            <w:r w:rsidRPr="000724E4">
              <w:t xml:space="preserve">• Deberá poseer la capacidad de con una sola orden (clic), desencadenar el procesamiento de datos completo (incluyendo el procesamiento de la señal) para proporcionar listas de pico y señales integradas para la cuantificación, identificación de péptidos (incluyendo datos de </w:t>
            </w:r>
            <w:proofErr w:type="spellStart"/>
            <w:r w:rsidRPr="000724E4">
              <w:t>recalibración</w:t>
            </w:r>
            <w:proofErr w:type="spellEnd"/>
            <w:r w:rsidRPr="000724E4">
              <w:t>), inferencia de proteínas de péptidos identificados, y el análisis de cuantificación relativa.</w:t>
            </w:r>
          </w:p>
          <w:p w14:paraId="546EDAD6" w14:textId="77777777" w:rsidR="00BF3280" w:rsidRPr="000724E4" w:rsidRDefault="00BF3280" w:rsidP="00F456F5">
            <w:pPr>
              <w:pStyle w:val="Prrafodelista"/>
              <w:spacing w:after="0" w:line="240" w:lineRule="auto"/>
              <w:ind w:left="0"/>
            </w:pPr>
            <w:r w:rsidRPr="000724E4">
              <w:t xml:space="preserve">• Deberá permitir el análisis de </w:t>
            </w:r>
            <w:proofErr w:type="spellStart"/>
            <w:r w:rsidRPr="000724E4">
              <w:t>isoforma</w:t>
            </w:r>
            <w:proofErr w:type="spellEnd"/>
            <w:r w:rsidRPr="000724E4">
              <w:t xml:space="preserve"> de las proteínas y la diferenciación de subconjuntos de proteínas, así como la supresión de falsos positivos mediante un algoritmo integrado para el análisis de agrupamiento de proteínas.</w:t>
            </w:r>
          </w:p>
          <w:p w14:paraId="3BCE1B7C" w14:textId="77777777" w:rsidR="00BF3280" w:rsidRPr="000724E4" w:rsidRDefault="00BF3280" w:rsidP="00F456F5">
            <w:pPr>
              <w:pStyle w:val="Prrafodelista"/>
              <w:spacing w:after="0" w:line="240" w:lineRule="auto"/>
              <w:ind w:left="0"/>
            </w:pPr>
            <w:r w:rsidRPr="000724E4">
              <w:t>• La interfaz de usuario única deberá permitir que la información de la muestra sea ingresada en base a los términos utilizados por el laboratorio, y el software deberá determinar los parámetros de búsqueda.</w:t>
            </w:r>
          </w:p>
          <w:p w14:paraId="6D01326B" w14:textId="77777777" w:rsidR="00BF3280" w:rsidRPr="000724E4" w:rsidRDefault="00BF3280" w:rsidP="00F456F5">
            <w:pPr>
              <w:pStyle w:val="Prrafodelista"/>
              <w:spacing w:after="0" w:line="240" w:lineRule="auto"/>
              <w:ind w:left="0"/>
            </w:pPr>
            <w:r w:rsidRPr="000724E4">
              <w:rPr>
                <w:b/>
              </w:rPr>
              <w:t>2.6</w:t>
            </w:r>
            <w:r w:rsidRPr="000724E4">
              <w:t xml:space="preserve"> Software para </w:t>
            </w:r>
            <w:proofErr w:type="spellStart"/>
            <w:r w:rsidRPr="000724E4">
              <w:t>Lipidómica</w:t>
            </w:r>
            <w:proofErr w:type="spellEnd"/>
            <w:r w:rsidRPr="000724E4">
              <w:t>.</w:t>
            </w:r>
          </w:p>
          <w:p w14:paraId="61F832EC" w14:textId="77777777" w:rsidR="00BF3280" w:rsidRPr="000724E4" w:rsidRDefault="00BF3280" w:rsidP="00F456F5">
            <w:pPr>
              <w:pStyle w:val="Prrafodelista"/>
              <w:spacing w:after="0" w:line="240" w:lineRule="auto"/>
              <w:ind w:left="0"/>
            </w:pPr>
            <w:r w:rsidRPr="000724E4">
              <w:t>El software deberá incluir al menos las siguientes características básicas:</w:t>
            </w:r>
          </w:p>
          <w:p w14:paraId="09C671E9" w14:textId="77777777" w:rsidR="00BF3280" w:rsidRPr="000724E4" w:rsidRDefault="00BF3280" w:rsidP="00F456F5">
            <w:pPr>
              <w:pStyle w:val="Prrafodelista"/>
              <w:spacing w:after="0" w:line="240" w:lineRule="auto"/>
              <w:ind w:left="0"/>
            </w:pPr>
            <w:r w:rsidRPr="000724E4">
              <w:t xml:space="preserve">Una herramienta de procesamiento de datos para la caracterización molecular y cuantificación de especies de lípidos a partir de datos de Espectrometría de Masas de </w:t>
            </w:r>
            <w:proofErr w:type="spellStart"/>
            <w:r w:rsidRPr="000724E4">
              <w:t>Electrospray</w:t>
            </w:r>
            <w:proofErr w:type="spellEnd"/>
            <w:r w:rsidRPr="000724E4">
              <w:t xml:space="preserve">. El software deberá permitir la </w:t>
            </w:r>
            <w:proofErr w:type="spellStart"/>
            <w:r w:rsidRPr="000724E4">
              <w:t>perfilación</w:t>
            </w:r>
            <w:proofErr w:type="spellEnd"/>
            <w:r w:rsidRPr="000724E4">
              <w:t xml:space="preserve"> de lípidos mediante la búsqueda de masas de iones padres y los fragmentos contra una base de datos de fragmentos que </w:t>
            </w:r>
            <w:r w:rsidRPr="000724E4">
              <w:lastRenderedPageBreak/>
              <w:t xml:space="preserve">contenga al menos 25.000 entradas y deberá reportar una salida numérica y gráfica para varias especies moleculares de lípidos, clases de lípidos, ácidos grasos y bases de cadena larga. El software deberá racionalizar los pasos clave tales como el procesamiento automatizado de datos de las plantillas de métodos, edición y selección de métodos, identificación de especies de lípidos, eliminación completa de la contribución de isótopos, la cuantificación basada en estándares internos múltiples, visualización y comunicación de resultados. </w:t>
            </w:r>
          </w:p>
          <w:p w14:paraId="1D0CB9E2" w14:textId="77777777" w:rsidR="00BF3280" w:rsidRPr="000724E4" w:rsidRDefault="00BF3280" w:rsidP="00F456F5">
            <w:pPr>
              <w:pStyle w:val="Prrafodelista"/>
              <w:spacing w:after="0" w:line="240" w:lineRule="auto"/>
              <w:ind w:left="0"/>
            </w:pPr>
            <w:r w:rsidRPr="000724E4">
              <w:rPr>
                <w:b/>
              </w:rPr>
              <w:t>2.7</w:t>
            </w:r>
            <w:r w:rsidRPr="000724E4">
              <w:t xml:space="preserve"> Biblioteca espectral de metabolitos de licencia </w:t>
            </w:r>
            <w:proofErr w:type="gramStart"/>
            <w:r w:rsidRPr="000724E4">
              <w:t>perpetua</w:t>
            </w:r>
            <w:proofErr w:type="gramEnd"/>
            <w:r w:rsidRPr="000724E4">
              <w:t>.</w:t>
            </w:r>
          </w:p>
          <w:p w14:paraId="0C43DC76" w14:textId="77777777" w:rsidR="00BF3280" w:rsidRPr="000724E4" w:rsidRDefault="00BF3280" w:rsidP="00F456F5">
            <w:pPr>
              <w:pStyle w:val="Prrafodelista"/>
              <w:spacing w:after="0" w:line="240" w:lineRule="auto"/>
              <w:ind w:left="0"/>
            </w:pPr>
            <w:r w:rsidRPr="000724E4">
              <w:t>La biblioteca deberá incluir al menos las siguientes características básicas:</w:t>
            </w:r>
          </w:p>
          <w:p w14:paraId="226D47AD" w14:textId="77777777" w:rsidR="00BF3280" w:rsidRPr="000724E4" w:rsidRDefault="00BF3280" w:rsidP="00F456F5">
            <w:pPr>
              <w:pStyle w:val="Prrafodelista"/>
              <w:spacing w:after="0" w:line="240" w:lineRule="auto"/>
              <w:ind w:left="0"/>
            </w:pPr>
            <w:r w:rsidRPr="000724E4">
              <w:t>Colección validada de espectros de masa de alta resolución, alta exactitud en masa MS y MS/MS de productos naturales y no naturales, medicamentos comunes, y metabolitos. La biblioteca deberá contener más de 1.000 compuestos para ayudar a la identificación y confirmación de los metabolitos conocidos, con mayor confianza.</w:t>
            </w:r>
          </w:p>
          <w:p w14:paraId="55638326" w14:textId="77777777" w:rsidR="00BF3280" w:rsidRPr="000724E4" w:rsidRDefault="00BF3280" w:rsidP="00F456F5">
            <w:pPr>
              <w:pStyle w:val="Prrafodelista"/>
              <w:spacing w:after="0" w:line="240" w:lineRule="auto"/>
              <w:ind w:left="0"/>
            </w:pPr>
            <w:r w:rsidRPr="000724E4">
              <w:t>La Biblioteca de metabolitos deberá utilizar espectros MS y MS/MS de alta exactitud de masa, información de tiempo de retención y la información isotópica para identificar y confirmar definitivamente los compuestos.</w:t>
            </w:r>
          </w:p>
          <w:p w14:paraId="65AB37B2" w14:textId="77777777" w:rsidR="00BF3280" w:rsidRPr="000724E4" w:rsidRDefault="00BF3280" w:rsidP="00F456F5">
            <w:pPr>
              <w:pStyle w:val="Prrafodelista"/>
              <w:spacing w:after="0" w:line="240" w:lineRule="auto"/>
              <w:ind w:left="0"/>
            </w:pPr>
            <w:r w:rsidRPr="000724E4">
              <w:rPr>
                <w:b/>
              </w:rPr>
              <w:t>2.8</w:t>
            </w:r>
            <w:r w:rsidRPr="000724E4">
              <w:t xml:space="preserve">  Biblioteca espectral de metabolitos de licencia renovable anualmente.</w:t>
            </w:r>
          </w:p>
          <w:p w14:paraId="7484A145" w14:textId="77777777" w:rsidR="00BF3280" w:rsidRPr="000724E4" w:rsidRDefault="00BF3280" w:rsidP="00F456F5">
            <w:pPr>
              <w:pStyle w:val="Prrafodelista"/>
              <w:spacing w:after="0" w:line="240" w:lineRule="auto"/>
              <w:ind w:left="0"/>
            </w:pPr>
            <w:r w:rsidRPr="000724E4">
              <w:t>La biblioteca deberá incluir al menos las siguientes características básicas:</w:t>
            </w:r>
          </w:p>
          <w:p w14:paraId="1F2BCCB4" w14:textId="77777777" w:rsidR="00BF3280" w:rsidRPr="000724E4" w:rsidRDefault="00BF3280" w:rsidP="00F456F5">
            <w:pPr>
              <w:pStyle w:val="Prrafodelista"/>
              <w:spacing w:after="0" w:line="240" w:lineRule="auto"/>
              <w:ind w:left="0"/>
            </w:pPr>
            <w:r w:rsidRPr="000724E4">
              <w:t>La Licencia debe permitir el acceso ilimitado, directo a la base de datos de estructura química, propiedades físicas directamente desde el software del espectrómetro durante un (1) año. El servicio debe proveer una búsqueda rápida de texto y la estructura para más de 28 millones de estructuras, de cientos de fuentes de datos. La suscripción  deberá tener la opción se ser renovada anualmente, por el usuario final.</w:t>
            </w:r>
          </w:p>
          <w:p w14:paraId="6E58D9F3" w14:textId="77777777" w:rsidR="00BF3280" w:rsidRPr="000724E4" w:rsidRDefault="00BF3280" w:rsidP="00F456F5">
            <w:pPr>
              <w:pStyle w:val="Prrafodelista"/>
              <w:spacing w:after="0" w:line="240" w:lineRule="auto"/>
              <w:ind w:left="0"/>
            </w:pPr>
            <w:r w:rsidRPr="000724E4">
              <w:rPr>
                <w:b/>
              </w:rPr>
              <w:t>2.9</w:t>
            </w:r>
            <w:r w:rsidRPr="000724E4">
              <w:t xml:space="preserve">  Motor de búsqueda de espectros en bibliotecas públicas y privadas.</w:t>
            </w:r>
          </w:p>
          <w:p w14:paraId="61AE20D5" w14:textId="77777777" w:rsidR="00BF3280" w:rsidRPr="000724E4" w:rsidRDefault="00BF3280" w:rsidP="00F456F5">
            <w:pPr>
              <w:pStyle w:val="Prrafodelista"/>
              <w:spacing w:after="0" w:line="240" w:lineRule="auto"/>
              <w:ind w:left="0"/>
            </w:pPr>
            <w:r w:rsidRPr="000724E4">
              <w:t>La biblioteca deberá incluir al menos las siguientes características básicas:</w:t>
            </w:r>
          </w:p>
          <w:p w14:paraId="702E7866" w14:textId="77777777" w:rsidR="00BF3280" w:rsidRPr="000724E4" w:rsidRDefault="00BF3280" w:rsidP="00F456F5">
            <w:pPr>
              <w:pStyle w:val="Prrafodelista"/>
              <w:spacing w:after="0" w:line="240" w:lineRule="auto"/>
              <w:ind w:left="0"/>
            </w:pPr>
            <w:r w:rsidRPr="000724E4">
              <w:t>Deberá ofrecer información precisa y la búsqueda eficiente en bibliotecas públicas, privadas y creadas por el usuario, búsqueda de datos y gestión de la base de datos de compuestos en una plataforma fácil de usar, con las siguientes ventajas mínimas:</w:t>
            </w:r>
          </w:p>
          <w:p w14:paraId="41CDC5E9" w14:textId="77777777" w:rsidR="00BF3280" w:rsidRPr="000724E4" w:rsidRDefault="00BF3280" w:rsidP="00F456F5">
            <w:pPr>
              <w:pStyle w:val="Prrafodelista"/>
              <w:spacing w:after="0" w:line="240" w:lineRule="auto"/>
              <w:ind w:left="0"/>
            </w:pPr>
            <w:r w:rsidRPr="000724E4">
              <w:t>• Análisis de lotes completos de numerosos contaminantes en minutos.</w:t>
            </w:r>
          </w:p>
          <w:p w14:paraId="0E2E4201" w14:textId="77777777" w:rsidR="00BF3280" w:rsidRPr="000724E4" w:rsidRDefault="00BF3280" w:rsidP="00F456F5">
            <w:pPr>
              <w:pStyle w:val="Prrafodelista"/>
              <w:spacing w:after="0" w:line="240" w:lineRule="auto"/>
              <w:ind w:left="0"/>
            </w:pPr>
            <w:r w:rsidRPr="000724E4">
              <w:t xml:space="preserve">• Definición de los criterios para una interactiva búsqueda en bibliotecas. </w:t>
            </w:r>
          </w:p>
          <w:p w14:paraId="1FA6E959" w14:textId="77777777" w:rsidR="00BF3280" w:rsidRPr="000724E4" w:rsidRDefault="00BF3280" w:rsidP="00F456F5">
            <w:pPr>
              <w:pStyle w:val="Prrafodelista"/>
              <w:spacing w:after="0" w:line="240" w:lineRule="auto"/>
              <w:ind w:left="0"/>
            </w:pPr>
            <w:r w:rsidRPr="000724E4">
              <w:t>• Personalización de bibliotecas propias para acelerar la búsqueda.</w:t>
            </w:r>
          </w:p>
          <w:p w14:paraId="6152ABA9" w14:textId="77777777" w:rsidR="00BF3280" w:rsidRPr="000724E4" w:rsidRDefault="00BF3280" w:rsidP="00F456F5">
            <w:pPr>
              <w:pStyle w:val="Prrafodelista"/>
              <w:spacing w:after="0" w:line="240" w:lineRule="auto"/>
              <w:ind w:left="0"/>
            </w:pPr>
            <w:r w:rsidRPr="000724E4">
              <w:t>• Creación de bibliotecas dinámicas para búsquedas más robustas.</w:t>
            </w:r>
          </w:p>
          <w:p w14:paraId="3B90524E" w14:textId="77777777" w:rsidR="00BF3280" w:rsidRPr="000724E4" w:rsidRDefault="00BF3280" w:rsidP="00F456F5">
            <w:pPr>
              <w:pStyle w:val="Prrafodelista"/>
              <w:spacing w:after="0" w:line="240" w:lineRule="auto"/>
              <w:ind w:left="0"/>
            </w:pPr>
            <w:r w:rsidRPr="000724E4">
              <w:t>• Revisión de los datos de forma interactiva.</w:t>
            </w:r>
          </w:p>
          <w:p w14:paraId="2AB240FF" w14:textId="77777777" w:rsidR="00BF3280" w:rsidRPr="000724E4" w:rsidRDefault="00BF3280" w:rsidP="00F456F5">
            <w:pPr>
              <w:pStyle w:val="Prrafodelista"/>
              <w:spacing w:after="0" w:line="240" w:lineRule="auto"/>
              <w:ind w:left="0"/>
            </w:pPr>
            <w:r w:rsidRPr="000724E4">
              <w:t>• Exportación de bibliotecas para una fácil transferencia a través de múltiples instrumentos.</w:t>
            </w:r>
          </w:p>
          <w:p w14:paraId="13743521" w14:textId="77777777" w:rsidR="00BF3280" w:rsidRPr="000724E4" w:rsidRDefault="00BF3280" w:rsidP="00F456F5">
            <w:pPr>
              <w:pStyle w:val="Prrafodelista"/>
              <w:spacing w:after="0" w:line="240" w:lineRule="auto"/>
            </w:pPr>
          </w:p>
          <w:p w14:paraId="6C26F932" w14:textId="77777777" w:rsidR="00BF3280" w:rsidRPr="000724E4" w:rsidRDefault="00BF3280" w:rsidP="00F456F5">
            <w:pPr>
              <w:pStyle w:val="Prrafodelista"/>
              <w:spacing w:after="0" w:line="240" w:lineRule="auto"/>
              <w:ind w:left="0"/>
              <w:rPr>
                <w:b/>
              </w:rPr>
            </w:pPr>
            <w:r w:rsidRPr="000724E4">
              <w:rPr>
                <w:b/>
              </w:rPr>
              <w:t>3. SISTEMA DE CROMATOGRAFÍA LÍQUIDA DE ULTRA ALTO DESEMPEÑO,  UHPLC.</w:t>
            </w:r>
          </w:p>
          <w:p w14:paraId="2E32D492" w14:textId="77777777" w:rsidR="00BF3280" w:rsidRPr="000724E4" w:rsidRDefault="00BF3280" w:rsidP="00F456F5">
            <w:pPr>
              <w:pStyle w:val="Prrafodelista"/>
              <w:spacing w:after="0" w:line="240" w:lineRule="auto"/>
              <w:ind w:left="0"/>
            </w:pPr>
            <w:r w:rsidRPr="000724E4">
              <w:t>El sistema de UHPLC deberá incluir al menos las siguientes características básicas:</w:t>
            </w:r>
          </w:p>
          <w:p w14:paraId="6F11C3F8" w14:textId="77777777" w:rsidR="00BF3280" w:rsidRPr="000724E4" w:rsidRDefault="00BF3280" w:rsidP="00F456F5">
            <w:pPr>
              <w:pStyle w:val="Prrafodelista"/>
              <w:spacing w:after="0" w:line="240" w:lineRule="auto"/>
              <w:ind w:left="0"/>
            </w:pPr>
            <w:r w:rsidRPr="000724E4">
              <w:rPr>
                <w:b/>
              </w:rPr>
              <w:t>3.1</w:t>
            </w:r>
            <w:r w:rsidRPr="000724E4">
              <w:t xml:space="preserve"> Bandeja para Solventes.</w:t>
            </w:r>
          </w:p>
          <w:p w14:paraId="1798069E" w14:textId="77777777" w:rsidR="00BF3280" w:rsidRPr="000724E4" w:rsidRDefault="00BF3280" w:rsidP="00F456F5">
            <w:pPr>
              <w:pStyle w:val="Prrafodelista"/>
              <w:spacing w:after="0" w:line="240" w:lineRule="auto"/>
              <w:ind w:left="0"/>
            </w:pPr>
            <w:r w:rsidRPr="000724E4">
              <w:t xml:space="preserve">• De material resistente, con capacidad para siete (7) botellas de un (1) Litro. Sistema de conexión desde las botellas del disolvente hacia el </w:t>
            </w:r>
            <w:proofErr w:type="spellStart"/>
            <w:r w:rsidRPr="000724E4">
              <w:t>desgasificador</w:t>
            </w:r>
            <w:proofErr w:type="spellEnd"/>
            <w:r w:rsidRPr="000724E4">
              <w:t xml:space="preserve">.  </w:t>
            </w:r>
          </w:p>
          <w:p w14:paraId="3E42A940" w14:textId="77777777" w:rsidR="00BF3280" w:rsidRPr="000724E4" w:rsidRDefault="00BF3280" w:rsidP="00F456F5">
            <w:pPr>
              <w:pStyle w:val="Prrafodelista"/>
              <w:spacing w:after="0" w:line="240" w:lineRule="auto"/>
              <w:ind w:left="0"/>
            </w:pPr>
            <w:r w:rsidRPr="000724E4">
              <w:t>• Incluye ocho (8) botellas y tapas para disolventes.</w:t>
            </w:r>
          </w:p>
          <w:p w14:paraId="1E63CB87" w14:textId="77777777" w:rsidR="00BF3280" w:rsidRPr="000724E4" w:rsidRDefault="00BF3280" w:rsidP="00F456F5">
            <w:pPr>
              <w:pStyle w:val="Prrafodelista"/>
              <w:spacing w:after="0" w:line="240" w:lineRule="auto"/>
              <w:ind w:left="0"/>
            </w:pPr>
            <w:r w:rsidRPr="000724E4">
              <w:rPr>
                <w:b/>
              </w:rPr>
              <w:t>3.2</w:t>
            </w:r>
            <w:r w:rsidRPr="000724E4">
              <w:t xml:space="preserve"> </w:t>
            </w:r>
            <w:proofErr w:type="spellStart"/>
            <w:r w:rsidRPr="000724E4">
              <w:t>Desgasificador</w:t>
            </w:r>
            <w:proofErr w:type="spellEnd"/>
            <w:r w:rsidRPr="000724E4">
              <w:t xml:space="preserve"> de Solventes. </w:t>
            </w:r>
          </w:p>
          <w:p w14:paraId="7583B442" w14:textId="77777777" w:rsidR="00BF3280" w:rsidRPr="000724E4" w:rsidRDefault="00BF3280" w:rsidP="00F456F5">
            <w:pPr>
              <w:pStyle w:val="Prrafodelista"/>
              <w:spacing w:after="0" w:line="240" w:lineRule="auto"/>
              <w:ind w:left="0"/>
            </w:pPr>
            <w:r w:rsidRPr="000724E4">
              <w:t xml:space="preserve">• Capacidad de cinco (5) canales o mayor en línea, con membrana para </w:t>
            </w:r>
            <w:proofErr w:type="spellStart"/>
            <w:r w:rsidRPr="000724E4">
              <w:t>desgasificar</w:t>
            </w:r>
            <w:proofErr w:type="spellEnd"/>
            <w:r w:rsidRPr="000724E4">
              <w:t xml:space="preserve"> fases móviles.</w:t>
            </w:r>
          </w:p>
          <w:p w14:paraId="58A74D59" w14:textId="77777777" w:rsidR="00BF3280" w:rsidRPr="000724E4" w:rsidRDefault="00BF3280" w:rsidP="00F456F5">
            <w:pPr>
              <w:pStyle w:val="Prrafodelista"/>
              <w:spacing w:after="0" w:line="240" w:lineRule="auto"/>
              <w:ind w:left="0"/>
            </w:pPr>
            <w:r w:rsidRPr="000724E4">
              <w:t xml:space="preserve">• Volumen de 400µL o mayor en cada canal de desgasificación. </w:t>
            </w:r>
          </w:p>
          <w:p w14:paraId="254F3576" w14:textId="77777777" w:rsidR="00BF3280" w:rsidRPr="000724E4" w:rsidRDefault="00BF3280" w:rsidP="00F456F5">
            <w:pPr>
              <w:pStyle w:val="Prrafodelista"/>
              <w:spacing w:after="0" w:line="240" w:lineRule="auto"/>
              <w:ind w:left="0"/>
            </w:pPr>
            <w:r w:rsidRPr="000724E4">
              <w:t>• Los Materiales en contacto con los solventes pueden ser: Teflón, AP, PPS, FEP, o de similares características.</w:t>
            </w:r>
          </w:p>
          <w:p w14:paraId="6AC2B972" w14:textId="77777777" w:rsidR="00BF3280" w:rsidRPr="000724E4" w:rsidRDefault="00BF3280" w:rsidP="00F456F5">
            <w:pPr>
              <w:pStyle w:val="Prrafodelista"/>
              <w:spacing w:after="0" w:line="240" w:lineRule="auto"/>
              <w:ind w:left="0"/>
            </w:pPr>
            <w:r w:rsidRPr="000724E4">
              <w:t>• Intervalo de pH para operación de 1 a 9, o más amplio.</w:t>
            </w:r>
          </w:p>
          <w:p w14:paraId="4B51327D" w14:textId="77777777" w:rsidR="00BF3280" w:rsidRPr="000724E4" w:rsidRDefault="00BF3280" w:rsidP="00F456F5">
            <w:pPr>
              <w:pStyle w:val="Prrafodelista"/>
              <w:spacing w:after="0" w:line="240" w:lineRule="auto"/>
              <w:ind w:left="0"/>
            </w:pPr>
            <w:r w:rsidRPr="000724E4">
              <w:t>• Sensor para detección de fugas.</w:t>
            </w:r>
          </w:p>
          <w:p w14:paraId="050ACAB8" w14:textId="77777777" w:rsidR="00BF3280" w:rsidRPr="000724E4" w:rsidRDefault="00BF3280" w:rsidP="00F456F5">
            <w:pPr>
              <w:pStyle w:val="Prrafodelista"/>
              <w:spacing w:after="0" w:line="240" w:lineRule="auto"/>
              <w:ind w:left="0"/>
            </w:pPr>
            <w:r w:rsidRPr="000724E4">
              <w:rPr>
                <w:b/>
              </w:rPr>
              <w:t>3.3</w:t>
            </w:r>
            <w:r w:rsidRPr="000724E4">
              <w:t xml:space="preserve"> Bomba UHPLC. </w:t>
            </w:r>
          </w:p>
          <w:p w14:paraId="0A0F9823" w14:textId="77777777" w:rsidR="00BF3280" w:rsidRPr="000724E4" w:rsidRDefault="00BF3280" w:rsidP="00F456F5">
            <w:pPr>
              <w:pStyle w:val="Prrafodelista"/>
              <w:spacing w:after="0" w:line="240" w:lineRule="auto"/>
              <w:ind w:left="0"/>
            </w:pPr>
            <w:r w:rsidRPr="000724E4">
              <w:t>La Bomba debe trabajar en un rango de flujo bajo (&lt;1 ml/min) y para aplicaciones de LCMS,  para los análisis utilizando columnas de tamaño de partícula pequeño (3 micras o menos) que generan alta presión con las siguientes especificaciones técnicas:</w:t>
            </w:r>
          </w:p>
          <w:p w14:paraId="134C3F66" w14:textId="77777777" w:rsidR="00BF3280" w:rsidRPr="000724E4" w:rsidRDefault="00BF3280" w:rsidP="00F456F5">
            <w:pPr>
              <w:pStyle w:val="Prrafodelista"/>
              <w:spacing w:after="0" w:line="240" w:lineRule="auto"/>
              <w:ind w:left="0"/>
            </w:pPr>
            <w:r w:rsidRPr="000724E4">
              <w:t>• Gradiente binario.</w:t>
            </w:r>
          </w:p>
          <w:p w14:paraId="6F28E6DF" w14:textId="77777777" w:rsidR="00BF3280" w:rsidRPr="000724E4" w:rsidRDefault="00BF3280" w:rsidP="00F456F5">
            <w:pPr>
              <w:pStyle w:val="Prrafodelista"/>
              <w:spacing w:after="0" w:line="240" w:lineRule="auto"/>
              <w:ind w:left="0"/>
            </w:pPr>
            <w:r w:rsidRPr="000724E4">
              <w:t>• Manejo de hasta cuatro (4) solventes.</w:t>
            </w:r>
          </w:p>
          <w:p w14:paraId="0F2DE968" w14:textId="77777777" w:rsidR="00BF3280" w:rsidRPr="000724E4" w:rsidRDefault="00BF3280" w:rsidP="00F456F5">
            <w:pPr>
              <w:pStyle w:val="Prrafodelista"/>
              <w:spacing w:after="0" w:line="240" w:lineRule="auto"/>
              <w:ind w:left="0"/>
            </w:pPr>
            <w:r w:rsidRPr="000724E4">
              <w:t>• Bomba de doble pistón de micro volumen.</w:t>
            </w:r>
          </w:p>
          <w:p w14:paraId="6F5FFFF0" w14:textId="77777777" w:rsidR="00BF3280" w:rsidRPr="000724E4" w:rsidRDefault="00BF3280" w:rsidP="00F456F5">
            <w:pPr>
              <w:pStyle w:val="Prrafodelista"/>
              <w:spacing w:after="0" w:line="240" w:lineRule="auto"/>
              <w:ind w:left="0"/>
            </w:pPr>
            <w:r w:rsidRPr="000724E4">
              <w:t xml:space="preserve">• Capacidad de cada pistón de 10µL o superior. </w:t>
            </w:r>
          </w:p>
          <w:p w14:paraId="50EA8D20" w14:textId="77777777" w:rsidR="00BF3280" w:rsidRPr="000724E4" w:rsidRDefault="00BF3280" w:rsidP="00F456F5">
            <w:pPr>
              <w:pStyle w:val="Prrafodelista"/>
              <w:spacing w:after="0" w:line="240" w:lineRule="auto"/>
              <w:ind w:left="0"/>
            </w:pPr>
            <w:r w:rsidRPr="000724E4">
              <w:t xml:space="preserve">• Configuración de la velocidad de flujo y presión: </w:t>
            </w:r>
          </w:p>
          <w:p w14:paraId="5134F70A" w14:textId="77777777" w:rsidR="00BF3280" w:rsidRPr="000724E4" w:rsidRDefault="00BF3280" w:rsidP="00F456F5">
            <w:pPr>
              <w:pStyle w:val="Prrafodelista"/>
              <w:spacing w:after="0" w:line="240" w:lineRule="auto"/>
              <w:ind w:left="0"/>
            </w:pPr>
            <w:r w:rsidRPr="000724E4">
              <w:t>0,0001 - 3,0000mL/min (hasta 130MPa o 19.000psi).</w:t>
            </w:r>
          </w:p>
          <w:p w14:paraId="77F6227B" w14:textId="77777777" w:rsidR="00BF3280" w:rsidRPr="000724E4" w:rsidRDefault="00BF3280" w:rsidP="00F456F5">
            <w:pPr>
              <w:pStyle w:val="Prrafodelista"/>
              <w:spacing w:after="0" w:line="240" w:lineRule="auto"/>
              <w:ind w:left="0"/>
            </w:pPr>
            <w:r w:rsidRPr="000724E4">
              <w:t>3,0001 - 5,0000mL/min (hasta 80MPa o 12.000psi).</w:t>
            </w:r>
          </w:p>
          <w:p w14:paraId="3895BF72" w14:textId="77777777" w:rsidR="00BF3280" w:rsidRPr="000724E4" w:rsidRDefault="00BF3280" w:rsidP="00F456F5">
            <w:pPr>
              <w:pStyle w:val="Prrafodelista"/>
              <w:spacing w:after="0" w:line="240" w:lineRule="auto"/>
              <w:ind w:left="0"/>
            </w:pPr>
            <w:r w:rsidRPr="000724E4">
              <w:t>• Exactitud de flujo de ±1</w:t>
            </w:r>
            <w:r w:rsidRPr="003519FB">
              <w:t>%.</w:t>
            </w:r>
          </w:p>
          <w:p w14:paraId="63DE4E81" w14:textId="77777777" w:rsidR="00BF3280" w:rsidRPr="000724E4" w:rsidRDefault="00BF3280" w:rsidP="00F456F5">
            <w:pPr>
              <w:pStyle w:val="Prrafodelista"/>
              <w:spacing w:after="0" w:line="240" w:lineRule="auto"/>
              <w:ind w:left="0"/>
            </w:pPr>
            <w:r w:rsidRPr="000724E4">
              <w:t>• Precisión de flujo menor a 0,06% RSD o 0,02min SD.</w:t>
            </w:r>
          </w:p>
          <w:p w14:paraId="62769FC0" w14:textId="77777777" w:rsidR="00BF3280" w:rsidRPr="000724E4" w:rsidRDefault="00BF3280" w:rsidP="00F456F5">
            <w:pPr>
              <w:pStyle w:val="Prrafodelista"/>
              <w:spacing w:after="0" w:line="240" w:lineRule="auto"/>
              <w:ind w:left="0"/>
            </w:pPr>
            <w:r w:rsidRPr="000724E4">
              <w:t>• Gradiente de mezcla a alta presión y/o baja presión.</w:t>
            </w:r>
          </w:p>
          <w:p w14:paraId="7BDB705F" w14:textId="77777777" w:rsidR="00BF3280" w:rsidRPr="000724E4" w:rsidRDefault="00BF3280" w:rsidP="00F456F5">
            <w:pPr>
              <w:pStyle w:val="Prrafodelista"/>
              <w:spacing w:after="0" w:line="240" w:lineRule="auto"/>
              <w:ind w:left="0"/>
            </w:pPr>
            <w:r w:rsidRPr="000724E4">
              <w:t>• Exactitud del gradiente de mezcla ±0,5%.</w:t>
            </w:r>
          </w:p>
          <w:p w14:paraId="2C72F4BC" w14:textId="77777777" w:rsidR="00BF3280" w:rsidRPr="000724E4" w:rsidRDefault="00BF3280" w:rsidP="00F456F5">
            <w:pPr>
              <w:pStyle w:val="Prrafodelista"/>
              <w:spacing w:after="0" w:line="240" w:lineRule="auto"/>
              <w:ind w:left="0"/>
            </w:pPr>
            <w:r w:rsidRPr="000724E4">
              <w:t>• Equipado con un kit de enjuague automático de pistones y sellos.</w:t>
            </w:r>
          </w:p>
          <w:p w14:paraId="51238C77" w14:textId="77777777" w:rsidR="00BF3280" w:rsidRPr="000724E4" w:rsidRDefault="00BF3280" w:rsidP="00F456F5">
            <w:pPr>
              <w:pStyle w:val="Prrafodelista"/>
              <w:spacing w:after="0" w:line="240" w:lineRule="auto"/>
              <w:ind w:left="0"/>
            </w:pPr>
            <w:r w:rsidRPr="000724E4">
              <w:t>• Sensor de fugas.</w:t>
            </w:r>
          </w:p>
          <w:p w14:paraId="5BD08599" w14:textId="77777777" w:rsidR="00BF3280" w:rsidRPr="000724E4" w:rsidRDefault="00BF3280" w:rsidP="00F456F5">
            <w:pPr>
              <w:pStyle w:val="Prrafodelista"/>
              <w:spacing w:after="0" w:line="240" w:lineRule="auto"/>
              <w:ind w:left="0"/>
            </w:pPr>
            <w:r w:rsidRPr="000724E4">
              <w:t>• Sistema de seguridad para límites de alta presión y baja presión.</w:t>
            </w:r>
          </w:p>
          <w:p w14:paraId="69A22CA6" w14:textId="77777777" w:rsidR="00BF3280" w:rsidRPr="000724E4" w:rsidRDefault="00BF3280" w:rsidP="00F456F5">
            <w:pPr>
              <w:pStyle w:val="Prrafodelista"/>
              <w:spacing w:after="0" w:line="240" w:lineRule="auto"/>
              <w:ind w:left="0"/>
            </w:pPr>
            <w:r w:rsidRPr="000724E4">
              <w:t>• Rango de pH para operación desde 1 hasta 9, o más amplio.</w:t>
            </w:r>
          </w:p>
          <w:p w14:paraId="0D97D5FE" w14:textId="77777777" w:rsidR="00BF3280" w:rsidRPr="000724E4" w:rsidRDefault="00BF3280" w:rsidP="00F456F5">
            <w:pPr>
              <w:pStyle w:val="Prrafodelista"/>
              <w:spacing w:after="0" w:line="240" w:lineRule="auto"/>
              <w:ind w:left="0"/>
            </w:pPr>
            <w:r w:rsidRPr="000724E4">
              <w:rPr>
                <w:b/>
              </w:rPr>
              <w:t>3.4</w:t>
            </w:r>
            <w:r w:rsidRPr="000724E4">
              <w:t xml:space="preserve"> Mezclador Micro de 20µL. </w:t>
            </w:r>
          </w:p>
          <w:p w14:paraId="14F92427" w14:textId="77777777" w:rsidR="00BF3280" w:rsidRPr="000724E4" w:rsidRDefault="00BF3280" w:rsidP="00F456F5">
            <w:pPr>
              <w:pStyle w:val="Prrafodelista"/>
              <w:spacing w:after="0" w:line="240" w:lineRule="auto"/>
              <w:ind w:left="0"/>
            </w:pPr>
            <w:r w:rsidRPr="000724E4">
              <w:t>Mezclador de ultra bajo volumen (20µL) o menor, para mezclar a fondo los disolventes en un pequeño volumen. Recomendado para la mayoría de aplicaciones LC/MS y LC/MS/MS.</w:t>
            </w:r>
          </w:p>
          <w:p w14:paraId="34ECAC75" w14:textId="77777777" w:rsidR="00BF3280" w:rsidRPr="000724E4" w:rsidRDefault="00BF3280" w:rsidP="00F456F5">
            <w:pPr>
              <w:pStyle w:val="Prrafodelista"/>
              <w:spacing w:after="0" w:line="240" w:lineRule="auto"/>
              <w:ind w:left="0"/>
            </w:pPr>
            <w:r w:rsidRPr="000724E4">
              <w:rPr>
                <w:b/>
              </w:rPr>
              <w:t>3.5</w:t>
            </w:r>
            <w:r w:rsidRPr="000724E4">
              <w:t xml:space="preserve">  </w:t>
            </w:r>
            <w:proofErr w:type="spellStart"/>
            <w:r w:rsidRPr="000724E4">
              <w:t>Automuestreador</w:t>
            </w:r>
            <w:proofErr w:type="spellEnd"/>
            <w:r w:rsidRPr="000724E4">
              <w:t xml:space="preserve">. </w:t>
            </w:r>
          </w:p>
          <w:p w14:paraId="76A0D87F" w14:textId="77777777" w:rsidR="00BF3280" w:rsidRPr="000724E4" w:rsidRDefault="00BF3280" w:rsidP="00F456F5">
            <w:pPr>
              <w:pStyle w:val="Prrafodelista"/>
              <w:spacing w:after="0" w:line="240" w:lineRule="auto"/>
              <w:ind w:left="0"/>
            </w:pPr>
            <w:r w:rsidRPr="000724E4">
              <w:t>Debe tener un Sistema de Inyección Automático de muestras, con las siguientes especificaciones técnicas:</w:t>
            </w:r>
          </w:p>
          <w:p w14:paraId="139E71BB" w14:textId="77777777" w:rsidR="00BF3280" w:rsidRPr="000724E4" w:rsidRDefault="00BF3280" w:rsidP="00F456F5">
            <w:pPr>
              <w:pStyle w:val="Prrafodelista"/>
              <w:spacing w:after="0" w:line="240" w:lineRule="auto"/>
              <w:ind w:left="0"/>
            </w:pPr>
            <w:r w:rsidRPr="000724E4">
              <w:t xml:space="preserve">• Capacidad de muestras de 175 viales de 1,0mL, 105 viales de 1,5mL, 50 viales de 4,0mL, o capacidades mayores. </w:t>
            </w:r>
          </w:p>
          <w:p w14:paraId="407DD47F" w14:textId="77777777" w:rsidR="00BF3280" w:rsidRPr="000724E4" w:rsidRDefault="00BF3280" w:rsidP="00F456F5">
            <w:pPr>
              <w:pStyle w:val="Prrafodelista"/>
              <w:spacing w:after="0" w:line="240" w:lineRule="auto"/>
              <w:ind w:left="0"/>
            </w:pPr>
            <w:r w:rsidRPr="000724E4">
              <w:lastRenderedPageBreak/>
              <w:t xml:space="preserve">• Posibilidad de inyección total de muestra e inyección de volumen variable. </w:t>
            </w:r>
          </w:p>
          <w:p w14:paraId="364DE381" w14:textId="77777777" w:rsidR="00BF3280" w:rsidRPr="000724E4" w:rsidRDefault="00BF3280" w:rsidP="00F456F5">
            <w:pPr>
              <w:pStyle w:val="Prrafodelista"/>
              <w:spacing w:after="0" w:line="240" w:lineRule="auto"/>
              <w:ind w:left="0"/>
            </w:pPr>
            <w:r w:rsidRPr="000724E4">
              <w:t xml:space="preserve">• Rango de configuración de volumen de inyección: </w:t>
            </w:r>
          </w:p>
          <w:p w14:paraId="651D9DC2" w14:textId="77777777" w:rsidR="00BF3280" w:rsidRPr="000724E4" w:rsidRDefault="00BF3280" w:rsidP="00F456F5">
            <w:pPr>
              <w:pStyle w:val="Prrafodelista"/>
              <w:spacing w:after="0" w:line="240" w:lineRule="auto"/>
              <w:ind w:left="0"/>
            </w:pPr>
            <w:r w:rsidRPr="000724E4">
              <w:t>Volumen total de inyección: 0,1 a 50µL, o mejor</w:t>
            </w:r>
          </w:p>
          <w:p w14:paraId="3C3A09C6" w14:textId="77777777" w:rsidR="00BF3280" w:rsidRPr="000724E4" w:rsidRDefault="00BF3280" w:rsidP="00F456F5">
            <w:pPr>
              <w:pStyle w:val="Prrafodelista"/>
              <w:spacing w:after="0" w:line="240" w:lineRule="auto"/>
              <w:ind w:left="0"/>
            </w:pPr>
            <w:proofErr w:type="spellStart"/>
            <w:r w:rsidRPr="000724E4">
              <w:t>Loop</w:t>
            </w:r>
            <w:proofErr w:type="spellEnd"/>
            <w:r w:rsidRPr="000724E4">
              <w:t xml:space="preserve"> (lazo) de inyección: 0,1 a 20 µL (se debe poder seleccionar </w:t>
            </w:r>
            <w:proofErr w:type="spellStart"/>
            <w:r w:rsidRPr="000724E4">
              <w:t>loops</w:t>
            </w:r>
            <w:proofErr w:type="spellEnd"/>
            <w:r w:rsidRPr="000724E4">
              <w:t xml:space="preserve"> desde 5 hasta 20 µL)</w:t>
            </w:r>
          </w:p>
          <w:p w14:paraId="1995B2CB" w14:textId="77777777" w:rsidR="00BF3280" w:rsidRPr="000724E4" w:rsidRDefault="00BF3280" w:rsidP="00F456F5">
            <w:pPr>
              <w:pStyle w:val="Prrafodelista"/>
              <w:spacing w:after="0" w:line="240" w:lineRule="auto"/>
              <w:ind w:left="0"/>
            </w:pPr>
            <w:r w:rsidRPr="000724E4">
              <w:t>De 0,1 a 9,9 µL en incrementos de 0,1µL.</w:t>
            </w:r>
          </w:p>
          <w:p w14:paraId="1EF8E2A0" w14:textId="77777777" w:rsidR="00BF3280" w:rsidRPr="000724E4" w:rsidRDefault="00BF3280" w:rsidP="00F456F5">
            <w:pPr>
              <w:pStyle w:val="Prrafodelista"/>
              <w:spacing w:after="0" w:line="240" w:lineRule="auto"/>
              <w:ind w:left="0"/>
            </w:pPr>
            <w:r w:rsidRPr="000724E4">
              <w:t>De 10 a 50 µL en incrementos de 1,0µL.</w:t>
            </w:r>
          </w:p>
          <w:p w14:paraId="4D1AD589" w14:textId="77777777" w:rsidR="00BF3280" w:rsidRPr="000724E4" w:rsidRDefault="00BF3280" w:rsidP="00F456F5">
            <w:pPr>
              <w:pStyle w:val="Prrafodelista"/>
              <w:spacing w:after="0" w:line="240" w:lineRule="auto"/>
              <w:ind w:left="0"/>
            </w:pPr>
            <w:r w:rsidRPr="000724E4">
              <w:t>• Exactitud del volumen de inyección de ±1% del volumen total de inyección.</w:t>
            </w:r>
          </w:p>
          <w:p w14:paraId="197ED891" w14:textId="77777777" w:rsidR="00BF3280" w:rsidRPr="000724E4" w:rsidRDefault="00BF3280" w:rsidP="00F456F5">
            <w:pPr>
              <w:pStyle w:val="Prrafodelista"/>
              <w:spacing w:after="0" w:line="240" w:lineRule="auto"/>
              <w:ind w:left="0"/>
            </w:pPr>
            <w:r w:rsidRPr="000724E4">
              <w:t>• Precisión del volumen de inyección de 0,25% RSD (del volumen total de inyección).</w:t>
            </w:r>
          </w:p>
          <w:p w14:paraId="3246E674" w14:textId="77777777" w:rsidR="00BF3280" w:rsidRPr="000724E4" w:rsidRDefault="00BF3280" w:rsidP="00F456F5">
            <w:pPr>
              <w:pStyle w:val="Prrafodelista"/>
              <w:spacing w:after="0" w:line="240" w:lineRule="auto"/>
              <w:ind w:left="0"/>
            </w:pPr>
            <w:r w:rsidRPr="000724E4">
              <w:t>• Contaminación Cruzada: 0,0015% o menor (sin enjuague, puede ser con cafeína y detección UV)</w:t>
            </w:r>
          </w:p>
          <w:p w14:paraId="6503B752" w14:textId="77777777" w:rsidR="00BF3280" w:rsidRPr="000724E4" w:rsidRDefault="00BF3280" w:rsidP="00F456F5">
            <w:pPr>
              <w:pStyle w:val="Prrafodelista"/>
              <w:spacing w:after="0" w:line="240" w:lineRule="auto"/>
              <w:ind w:left="0"/>
            </w:pPr>
            <w:r w:rsidRPr="000724E4">
              <w:t xml:space="preserve">• Inyecciones de alta velocidad (10,0 segundos para 10,0µl). </w:t>
            </w:r>
          </w:p>
          <w:p w14:paraId="5A9CB40E" w14:textId="77777777" w:rsidR="00BF3280" w:rsidRPr="000724E4" w:rsidRDefault="00BF3280" w:rsidP="00F456F5">
            <w:pPr>
              <w:pStyle w:val="Prrafodelista"/>
              <w:spacing w:after="0" w:line="240" w:lineRule="auto"/>
              <w:ind w:left="0"/>
            </w:pPr>
            <w:r w:rsidRPr="000724E4">
              <w:t xml:space="preserve">• La opción de 30 repeticiones de inyección por vial, mínima.  </w:t>
            </w:r>
          </w:p>
          <w:p w14:paraId="48B4732C" w14:textId="77777777" w:rsidR="00BF3280" w:rsidRPr="000724E4" w:rsidRDefault="00BF3280" w:rsidP="00F456F5">
            <w:pPr>
              <w:pStyle w:val="Prrafodelista"/>
              <w:spacing w:after="0" w:line="240" w:lineRule="auto"/>
              <w:ind w:left="0"/>
            </w:pPr>
            <w:r w:rsidRPr="000724E4">
              <w:t xml:space="preserve">• El Compartimiento para las Muestras debe venir equipado con un enfriador, para el control de temperatura de 4°C a 40ºC. </w:t>
            </w:r>
          </w:p>
          <w:p w14:paraId="4DB34303" w14:textId="77777777" w:rsidR="00BF3280" w:rsidRPr="000724E4" w:rsidRDefault="00BF3280" w:rsidP="00F456F5">
            <w:pPr>
              <w:pStyle w:val="Prrafodelista"/>
              <w:spacing w:after="0" w:line="240" w:lineRule="auto"/>
              <w:ind w:left="0"/>
            </w:pPr>
            <w:r w:rsidRPr="000724E4">
              <w:t xml:space="preserve">• Bomba de lavado externo para proporcionar un enjuague adicional a la superficie exterior de la aguja. </w:t>
            </w:r>
          </w:p>
          <w:p w14:paraId="711EB6BC" w14:textId="77777777" w:rsidR="00BF3280" w:rsidRPr="000724E4" w:rsidRDefault="00BF3280" w:rsidP="00F456F5">
            <w:pPr>
              <w:pStyle w:val="Prrafodelista"/>
              <w:spacing w:after="0" w:line="240" w:lineRule="auto"/>
              <w:ind w:left="0"/>
            </w:pPr>
            <w:r w:rsidRPr="000724E4">
              <w:t xml:space="preserve">• Bandeja de 105 posiciones para viales de 1,5 (2,0 ml) y un bandeja controlada para 10 viales de 1,5 (2,0 ml). </w:t>
            </w:r>
          </w:p>
          <w:p w14:paraId="425532AC" w14:textId="77777777" w:rsidR="00BF3280" w:rsidRPr="000724E4" w:rsidRDefault="00BF3280" w:rsidP="00F456F5">
            <w:pPr>
              <w:pStyle w:val="Prrafodelista"/>
              <w:spacing w:after="0" w:line="240" w:lineRule="auto"/>
              <w:ind w:left="0"/>
            </w:pPr>
            <w:r w:rsidRPr="000724E4">
              <w:t xml:space="preserve">• Presión máxima de 130 </w:t>
            </w:r>
            <w:proofErr w:type="spellStart"/>
            <w:r w:rsidRPr="000724E4">
              <w:t>MPa</w:t>
            </w:r>
            <w:proofErr w:type="spellEnd"/>
            <w:r w:rsidRPr="000724E4">
              <w:t xml:space="preserve"> (19.000 psi).</w:t>
            </w:r>
          </w:p>
          <w:p w14:paraId="5985CB5F" w14:textId="77777777" w:rsidR="00BF3280" w:rsidRPr="000724E4" w:rsidRDefault="00BF3280" w:rsidP="00F456F5">
            <w:pPr>
              <w:pStyle w:val="Prrafodelista"/>
              <w:spacing w:after="0" w:line="240" w:lineRule="auto"/>
              <w:ind w:left="0"/>
            </w:pPr>
            <w:r w:rsidRPr="000724E4">
              <w:t xml:space="preserve">• Viales de 1,5mL para </w:t>
            </w:r>
            <w:proofErr w:type="spellStart"/>
            <w:r w:rsidRPr="000724E4">
              <w:t>muestreador</w:t>
            </w:r>
            <w:proofErr w:type="spellEnd"/>
            <w:r w:rsidRPr="000724E4">
              <w:t xml:space="preserve"> automático, que incluya paquetes de 1.000.</w:t>
            </w:r>
          </w:p>
          <w:p w14:paraId="7CD7E203" w14:textId="77777777" w:rsidR="00BF3280" w:rsidRPr="000724E4" w:rsidRDefault="00BF3280" w:rsidP="00F456F5">
            <w:pPr>
              <w:pStyle w:val="Prrafodelista"/>
              <w:spacing w:after="0" w:line="240" w:lineRule="auto"/>
              <w:ind w:left="0"/>
            </w:pPr>
            <w:r w:rsidRPr="000724E4">
              <w:rPr>
                <w:b/>
              </w:rPr>
              <w:t>3.6</w:t>
            </w:r>
            <w:r w:rsidRPr="000724E4">
              <w:t xml:space="preserve"> Horno de columna.</w:t>
            </w:r>
          </w:p>
          <w:p w14:paraId="01067984" w14:textId="77777777" w:rsidR="00BF3280" w:rsidRPr="000724E4" w:rsidRDefault="00BF3280" w:rsidP="00F456F5">
            <w:pPr>
              <w:pStyle w:val="Prrafodelista"/>
              <w:spacing w:after="0" w:line="240" w:lineRule="auto"/>
              <w:ind w:left="0"/>
            </w:pPr>
            <w:r w:rsidRPr="000724E4">
              <w:t xml:space="preserve">• Un Bloque Calentador compacto para control de la temperatura, configurable desde 4ºC a 150ºC, o superior. </w:t>
            </w:r>
          </w:p>
          <w:p w14:paraId="70706A22" w14:textId="77777777" w:rsidR="00BF3280" w:rsidRPr="000724E4" w:rsidRDefault="00BF3280" w:rsidP="00F456F5">
            <w:pPr>
              <w:pStyle w:val="Prrafodelista"/>
              <w:spacing w:after="0" w:line="240" w:lineRule="auto"/>
              <w:ind w:left="0"/>
            </w:pPr>
            <w:r w:rsidRPr="000724E4">
              <w:t>• Precisión de control de temperatura ±0,05ºC.</w:t>
            </w:r>
          </w:p>
          <w:p w14:paraId="23A48880" w14:textId="77777777" w:rsidR="00BF3280" w:rsidRPr="000724E4" w:rsidRDefault="00BF3280" w:rsidP="00F456F5">
            <w:pPr>
              <w:pStyle w:val="Prrafodelista"/>
              <w:spacing w:after="0" w:line="240" w:lineRule="auto"/>
              <w:ind w:left="0"/>
            </w:pPr>
            <w:r w:rsidRPr="000724E4">
              <w:t>• Rango de control de temperatura desde 5ºC por encima de ambiente hasta 150ºC, o superior.</w:t>
            </w:r>
          </w:p>
          <w:p w14:paraId="7A1555F6" w14:textId="77777777" w:rsidR="00BF3280" w:rsidRPr="000724E4" w:rsidRDefault="00BF3280" w:rsidP="00F456F5">
            <w:pPr>
              <w:pStyle w:val="Prrafodelista"/>
              <w:spacing w:after="0" w:line="240" w:lineRule="auto"/>
              <w:ind w:left="0"/>
            </w:pPr>
            <w:r w:rsidRPr="000724E4">
              <w:t>• Capacidad de hasta dos columnas de 150mm x 4,6mm, o mayor</w:t>
            </w:r>
          </w:p>
          <w:p w14:paraId="1F8FB8CD" w14:textId="77777777" w:rsidR="00BF3280" w:rsidRPr="000724E4" w:rsidRDefault="00BF3280" w:rsidP="00F456F5">
            <w:pPr>
              <w:pStyle w:val="Prrafodelista"/>
              <w:spacing w:after="0" w:line="240" w:lineRule="auto"/>
              <w:ind w:left="0"/>
            </w:pPr>
            <w:r w:rsidRPr="000724E4">
              <w:t>• Capacidad para acomodar accesorios tales como: mezclador de gradiente, válvulas de alta presión para conmutación de flujo, enfriador post columna y otros.</w:t>
            </w:r>
          </w:p>
          <w:p w14:paraId="67B162D1" w14:textId="77777777" w:rsidR="00BF3280" w:rsidRPr="000724E4" w:rsidRDefault="00BF3280" w:rsidP="00F456F5">
            <w:pPr>
              <w:pStyle w:val="Prrafodelista"/>
              <w:spacing w:after="0" w:line="240" w:lineRule="auto"/>
              <w:ind w:left="0"/>
            </w:pPr>
            <w:r w:rsidRPr="000724E4">
              <w:t>• Posibilidad de realizar programas de temperatura lineal.</w:t>
            </w:r>
          </w:p>
          <w:p w14:paraId="1B28DDAB" w14:textId="77777777" w:rsidR="00BF3280" w:rsidRPr="000724E4" w:rsidRDefault="00BF3280" w:rsidP="00F456F5">
            <w:pPr>
              <w:pStyle w:val="Prrafodelista"/>
              <w:spacing w:after="0" w:line="240" w:lineRule="auto"/>
              <w:ind w:left="0"/>
            </w:pPr>
            <w:r w:rsidRPr="000724E4">
              <w:t>• Debe incluir: sensor de solvente, sensor de fuga de líquidos, fusible de temperatura, limitador de máxima temperatura</w:t>
            </w:r>
          </w:p>
          <w:p w14:paraId="09CCB8A0" w14:textId="77777777" w:rsidR="00BF3280" w:rsidRPr="000724E4" w:rsidRDefault="00BF3280" w:rsidP="00F456F5">
            <w:pPr>
              <w:pStyle w:val="Prrafodelista"/>
              <w:spacing w:after="0" w:line="240" w:lineRule="auto"/>
              <w:ind w:left="0"/>
            </w:pPr>
            <w:r w:rsidRPr="000724E4">
              <w:rPr>
                <w:b/>
              </w:rPr>
              <w:t>3.7</w:t>
            </w:r>
            <w:r w:rsidRPr="000724E4">
              <w:t xml:space="preserve">  Calentador de Pre-columna 3 µL. </w:t>
            </w:r>
          </w:p>
          <w:p w14:paraId="0DD37AE4" w14:textId="77777777" w:rsidR="00BF3280" w:rsidRPr="000724E4" w:rsidRDefault="00BF3280" w:rsidP="00F456F5">
            <w:pPr>
              <w:pStyle w:val="Prrafodelista"/>
              <w:spacing w:after="0" w:line="240" w:lineRule="auto"/>
              <w:ind w:left="0"/>
            </w:pPr>
            <w:r w:rsidRPr="000724E4">
              <w:t>De una sola columna de bajo volumen (3 µL), para reducir el ruido del detector en línea de base, especialmente a temperaturas elevadas.</w:t>
            </w:r>
          </w:p>
          <w:p w14:paraId="051E291D" w14:textId="77777777" w:rsidR="00BF3280" w:rsidRPr="000724E4" w:rsidRDefault="00BF3280" w:rsidP="00F456F5">
            <w:pPr>
              <w:pStyle w:val="Prrafodelista"/>
              <w:spacing w:after="0" w:line="240" w:lineRule="auto"/>
              <w:ind w:left="0"/>
            </w:pPr>
          </w:p>
          <w:p w14:paraId="711BFE6C" w14:textId="77777777" w:rsidR="00BF3280" w:rsidRPr="000724E4" w:rsidRDefault="00BF3280" w:rsidP="00F456F5">
            <w:pPr>
              <w:pStyle w:val="Prrafodelista"/>
              <w:spacing w:after="0" w:line="240" w:lineRule="auto"/>
              <w:ind w:left="0"/>
              <w:rPr>
                <w:b/>
              </w:rPr>
            </w:pPr>
            <w:r w:rsidRPr="000724E4">
              <w:rPr>
                <w:b/>
              </w:rPr>
              <w:t>4. GENERADOR DE GASES DE ALTA PUREZA.</w:t>
            </w:r>
          </w:p>
          <w:p w14:paraId="59FC5A9C" w14:textId="77777777" w:rsidR="00BF3280" w:rsidRPr="000724E4" w:rsidRDefault="00BF3280" w:rsidP="00F456F5">
            <w:pPr>
              <w:pStyle w:val="Prrafodelista"/>
              <w:spacing w:after="0" w:line="240" w:lineRule="auto"/>
              <w:ind w:left="0"/>
            </w:pPr>
            <w:r w:rsidRPr="000724E4">
              <w:t xml:space="preserve">Generador de Nitrógeno independiente, que contenga un compresor de respaldo para asegurar la operación </w:t>
            </w:r>
            <w:proofErr w:type="gramStart"/>
            <w:r w:rsidRPr="000724E4">
              <w:t>continua</w:t>
            </w:r>
            <w:proofErr w:type="gramEnd"/>
            <w:r w:rsidRPr="000724E4">
              <w:t xml:space="preserve"> en caso de falla del compresor principal. Debe producir los caudales requeridos de gas para la cortina, la fuente y gases de escape, y las purezas y presiones para </w:t>
            </w:r>
            <w:r w:rsidRPr="000724E4">
              <w:lastRenderedPageBreak/>
              <w:t>cumplir o exceder los requerimientos del fabricante.</w:t>
            </w:r>
          </w:p>
          <w:p w14:paraId="412D09BC" w14:textId="77777777" w:rsidR="00BF3280" w:rsidRPr="000724E4" w:rsidRDefault="00BF3280" w:rsidP="00F456F5">
            <w:pPr>
              <w:pStyle w:val="Prrafodelista"/>
              <w:spacing w:after="0" w:line="240" w:lineRule="auto"/>
              <w:ind w:left="0"/>
            </w:pPr>
            <w:r w:rsidRPr="000724E4">
              <w:t xml:space="preserve">Especificaciones técnicas: </w:t>
            </w:r>
          </w:p>
          <w:p w14:paraId="77DB3CD2" w14:textId="77777777" w:rsidR="00BF3280" w:rsidRPr="000724E4" w:rsidRDefault="00BF3280" w:rsidP="00F456F5">
            <w:pPr>
              <w:pStyle w:val="Prrafodelista"/>
              <w:spacing w:after="0" w:line="240" w:lineRule="auto"/>
              <w:ind w:left="0"/>
            </w:pPr>
            <w:r w:rsidRPr="000724E4">
              <w:t xml:space="preserve">• Gas de cortina (Nitrógeno) 12L / min a 80 psi, o superior. </w:t>
            </w:r>
          </w:p>
          <w:p w14:paraId="30B94817" w14:textId="77777777" w:rsidR="00BF3280" w:rsidRPr="000724E4" w:rsidRDefault="00BF3280" w:rsidP="00F456F5">
            <w:pPr>
              <w:pStyle w:val="Prrafodelista"/>
              <w:spacing w:after="0" w:line="240" w:lineRule="auto"/>
              <w:ind w:left="0"/>
            </w:pPr>
            <w:r w:rsidRPr="000724E4">
              <w:t>• Gas para la fuente (Aire cero) 24L / min a 110 psi, o superior.</w:t>
            </w:r>
          </w:p>
          <w:p w14:paraId="4F0F6150" w14:textId="77777777" w:rsidR="00BF3280" w:rsidRPr="000724E4" w:rsidRDefault="00BF3280" w:rsidP="00F456F5">
            <w:pPr>
              <w:pStyle w:val="Prrafodelista"/>
              <w:spacing w:after="0" w:line="240" w:lineRule="auto"/>
              <w:ind w:left="0"/>
            </w:pPr>
            <w:r w:rsidRPr="000724E4">
              <w:t>• Gases de escape (Aire) 8L / min a 60 psi, o superior.</w:t>
            </w:r>
          </w:p>
          <w:p w14:paraId="1C15146E" w14:textId="77777777" w:rsidR="00BF3280" w:rsidRPr="003519FB" w:rsidRDefault="00BF3280" w:rsidP="00F456F5">
            <w:pPr>
              <w:pStyle w:val="Prrafodelista"/>
              <w:spacing w:after="0" w:line="240" w:lineRule="auto"/>
              <w:ind w:left="0"/>
            </w:pPr>
            <w:r w:rsidRPr="000724E4">
              <w:t>• Requerimientos eléctricos 230v ± 10%, 50/60 Hz, 9.6A o equivalente.</w:t>
            </w:r>
          </w:p>
          <w:p w14:paraId="6FBD75AF" w14:textId="77777777" w:rsidR="00BF3280" w:rsidRPr="000724E4" w:rsidRDefault="00BF3280" w:rsidP="00F456F5">
            <w:pPr>
              <w:pStyle w:val="Prrafodelista"/>
              <w:spacing w:after="0" w:line="240" w:lineRule="auto"/>
              <w:ind w:left="0"/>
            </w:pPr>
          </w:p>
          <w:p w14:paraId="52589D7B" w14:textId="77777777" w:rsidR="00BF3280" w:rsidRPr="000724E4" w:rsidRDefault="00BF3280" w:rsidP="00F456F5">
            <w:pPr>
              <w:pStyle w:val="Prrafodelista"/>
              <w:spacing w:after="0" w:line="240" w:lineRule="auto"/>
              <w:ind w:left="0"/>
              <w:rPr>
                <w:b/>
              </w:rPr>
            </w:pPr>
            <w:r w:rsidRPr="000724E4">
              <w:rPr>
                <w:b/>
              </w:rPr>
              <w:t>5. ESTACIÓN DE TRABAJO SERVIDOR PC.</w:t>
            </w:r>
          </w:p>
          <w:p w14:paraId="2C9E4888" w14:textId="77777777" w:rsidR="00BF3280" w:rsidRPr="000724E4" w:rsidRDefault="00BF3280" w:rsidP="00F456F5">
            <w:pPr>
              <w:pStyle w:val="Prrafodelista"/>
              <w:spacing w:after="0" w:line="240" w:lineRule="auto"/>
              <w:ind w:left="0"/>
            </w:pPr>
            <w:r w:rsidRPr="000724E4">
              <w:t>• Procesador Intel Core  I5-4570S, o superior.</w:t>
            </w:r>
          </w:p>
          <w:p w14:paraId="4F5162DF" w14:textId="77777777" w:rsidR="00BF3280" w:rsidRPr="000724E4" w:rsidRDefault="00BF3280" w:rsidP="00F456F5">
            <w:pPr>
              <w:pStyle w:val="Prrafodelista"/>
              <w:spacing w:after="0" w:line="240" w:lineRule="auto"/>
              <w:ind w:left="0"/>
            </w:pPr>
            <w:r w:rsidRPr="000724E4">
              <w:t>• 8 Gb DDR3 1600Mhz SDRAM. o superior</w:t>
            </w:r>
          </w:p>
          <w:p w14:paraId="004ADA36" w14:textId="77777777" w:rsidR="00BF3280" w:rsidRPr="000724E4" w:rsidRDefault="00BF3280" w:rsidP="00F456F5">
            <w:pPr>
              <w:pStyle w:val="Prrafodelista"/>
              <w:spacing w:after="0" w:line="240" w:lineRule="auto"/>
              <w:ind w:left="0"/>
            </w:pPr>
            <w:r w:rsidRPr="000724E4">
              <w:t>• 2*2TB HDD con configuración RAID 1. o superior</w:t>
            </w:r>
          </w:p>
          <w:p w14:paraId="52A1EAE2" w14:textId="77777777" w:rsidR="00BF3280" w:rsidRPr="000724E4" w:rsidRDefault="00BF3280" w:rsidP="00F456F5">
            <w:pPr>
              <w:pStyle w:val="Prrafodelista"/>
              <w:spacing w:after="0" w:line="240" w:lineRule="auto"/>
              <w:ind w:left="0"/>
            </w:pPr>
            <w:r w:rsidRPr="000724E4">
              <w:t>• DVD RW.</w:t>
            </w:r>
          </w:p>
          <w:p w14:paraId="28BCD2D2" w14:textId="77777777" w:rsidR="00BF3280" w:rsidRPr="000724E4" w:rsidRDefault="00BF3280" w:rsidP="00F456F5">
            <w:pPr>
              <w:pStyle w:val="Prrafodelista"/>
              <w:spacing w:after="0" w:line="240" w:lineRule="auto"/>
              <w:ind w:left="0"/>
            </w:pPr>
            <w:r w:rsidRPr="000724E4">
              <w:t xml:space="preserve">• 3 puertos Ethernet, 2 puertos individuales a tarjetas. </w:t>
            </w:r>
          </w:p>
          <w:p w14:paraId="6EF087AC" w14:textId="77777777" w:rsidR="00BF3280" w:rsidRPr="000724E4" w:rsidRDefault="00BF3280" w:rsidP="00F456F5">
            <w:pPr>
              <w:pStyle w:val="Prrafodelista"/>
              <w:spacing w:after="0" w:line="240" w:lineRule="auto"/>
              <w:ind w:left="0"/>
            </w:pPr>
            <w:r w:rsidRPr="000724E4">
              <w:t>• Puerto de video integrado (con adaptador DVI) con capacidad de resolución digital de 1920x1200.</w:t>
            </w:r>
          </w:p>
          <w:p w14:paraId="1C91B2F8" w14:textId="77777777" w:rsidR="00BF3280" w:rsidRPr="000724E4" w:rsidRDefault="00BF3280" w:rsidP="00F456F5">
            <w:pPr>
              <w:pStyle w:val="Prrafodelista"/>
              <w:spacing w:after="0" w:line="240" w:lineRule="auto"/>
              <w:ind w:left="0"/>
            </w:pPr>
            <w:r w:rsidRPr="000724E4">
              <w:t>• Teclado y mouse Laser de 6 botones, o mejor.</w:t>
            </w:r>
          </w:p>
          <w:p w14:paraId="1C8B93B6" w14:textId="77777777" w:rsidR="00BF3280" w:rsidRPr="000724E4" w:rsidRDefault="00BF3280" w:rsidP="00F456F5">
            <w:pPr>
              <w:pStyle w:val="Prrafodelista"/>
              <w:spacing w:after="0" w:line="240" w:lineRule="auto"/>
              <w:ind w:left="0"/>
            </w:pPr>
            <w:r w:rsidRPr="000724E4">
              <w:t xml:space="preserve">• Sistema operativo Windows 7 profesional de 64bit, o equivalente. </w:t>
            </w:r>
          </w:p>
          <w:p w14:paraId="31AE68C3" w14:textId="77777777" w:rsidR="00BF3280" w:rsidRPr="000724E4" w:rsidRDefault="00BF3280" w:rsidP="00F456F5">
            <w:pPr>
              <w:pStyle w:val="Prrafodelista"/>
              <w:spacing w:after="0" w:line="240" w:lineRule="auto"/>
              <w:ind w:left="0"/>
            </w:pPr>
            <w:r w:rsidRPr="000724E4">
              <w:t>• Pantalla LED 24 pulgadas, o mayor</w:t>
            </w:r>
          </w:p>
          <w:p w14:paraId="0AF5CACC" w14:textId="77777777" w:rsidR="00BF3280" w:rsidRPr="003519FB" w:rsidRDefault="00BF3280" w:rsidP="00F456F5">
            <w:pPr>
              <w:pStyle w:val="Prrafodelista"/>
              <w:spacing w:after="0" w:line="240" w:lineRule="auto"/>
              <w:ind w:left="0"/>
            </w:pPr>
            <w:r w:rsidRPr="000724E4">
              <w:t>• Impresora a color de inyección a tinta, compatible con el sistema operativo.</w:t>
            </w:r>
          </w:p>
          <w:p w14:paraId="1271B24E" w14:textId="77777777" w:rsidR="00BF3280" w:rsidRPr="000724E4" w:rsidRDefault="00BF3280" w:rsidP="00F456F5">
            <w:pPr>
              <w:pStyle w:val="Prrafodelista"/>
              <w:spacing w:after="0" w:line="240" w:lineRule="auto"/>
              <w:ind w:left="0"/>
            </w:pPr>
          </w:p>
          <w:p w14:paraId="2ED204AC" w14:textId="77777777" w:rsidR="00BF3280" w:rsidRPr="000724E4" w:rsidRDefault="00BF3280" w:rsidP="00F456F5">
            <w:pPr>
              <w:pStyle w:val="Prrafodelista"/>
              <w:spacing w:after="0" w:line="240" w:lineRule="auto"/>
              <w:ind w:left="0"/>
              <w:rPr>
                <w:b/>
              </w:rPr>
            </w:pPr>
            <w:r w:rsidRPr="000724E4">
              <w:rPr>
                <w:b/>
              </w:rPr>
              <w:t>6. UNIDAD DE SUMINISTRO ININTERRUMPIDO DE ENERGÍA ONLINE REAL (UPS).</w:t>
            </w:r>
          </w:p>
          <w:p w14:paraId="4A0A0603" w14:textId="77777777" w:rsidR="00BF3280" w:rsidRPr="000724E4" w:rsidRDefault="00BF3280" w:rsidP="00F456F5">
            <w:pPr>
              <w:pStyle w:val="Prrafodelista"/>
              <w:spacing w:after="0" w:line="240" w:lineRule="auto"/>
              <w:ind w:left="0"/>
            </w:pPr>
            <w:r w:rsidRPr="000724E4">
              <w:t>El sistema UPS debe cumplir con las siguientes características mínimas:</w:t>
            </w:r>
          </w:p>
          <w:p w14:paraId="7D957E86" w14:textId="77777777" w:rsidR="00BF3280" w:rsidRPr="000724E4" w:rsidRDefault="00BF3280" w:rsidP="00F456F5">
            <w:pPr>
              <w:pStyle w:val="Prrafodelista"/>
              <w:spacing w:after="0" w:line="240" w:lineRule="auto"/>
              <w:ind w:left="0"/>
            </w:pPr>
            <w:r w:rsidRPr="000724E4">
              <w:t xml:space="preserve">• Voltaje de entrada 110V, 220V, o equivalente. </w:t>
            </w:r>
          </w:p>
          <w:p w14:paraId="6B23C7EC" w14:textId="77777777" w:rsidR="00BF3280" w:rsidRPr="000724E4" w:rsidRDefault="00BF3280" w:rsidP="00F456F5">
            <w:pPr>
              <w:pStyle w:val="Prrafodelista"/>
              <w:spacing w:after="0" w:line="240" w:lineRule="auto"/>
              <w:ind w:left="0"/>
            </w:pPr>
            <w:r w:rsidRPr="000724E4">
              <w:t>• Frecuencia de entrada de 40-70 Hz (sensor automático), o mayor.</w:t>
            </w:r>
          </w:p>
          <w:p w14:paraId="56B9A2A4" w14:textId="77777777" w:rsidR="00BF3280" w:rsidRPr="000724E4" w:rsidRDefault="00BF3280" w:rsidP="00F456F5">
            <w:pPr>
              <w:pStyle w:val="Prrafodelista"/>
              <w:spacing w:after="0" w:line="240" w:lineRule="auto"/>
              <w:ind w:left="0"/>
            </w:pPr>
            <w:r w:rsidRPr="000724E4">
              <w:t>• Tipo de enchufe: cable sólido tres hilos (dos fases más tierra) o equivalente</w:t>
            </w:r>
          </w:p>
          <w:p w14:paraId="2AA15BCD" w14:textId="77777777" w:rsidR="00BF3280" w:rsidRPr="000724E4" w:rsidRDefault="00BF3280" w:rsidP="00F456F5">
            <w:pPr>
              <w:pStyle w:val="Prrafodelista"/>
              <w:spacing w:after="0" w:line="240" w:lineRule="auto"/>
              <w:ind w:left="0"/>
            </w:pPr>
            <w:r w:rsidRPr="000724E4">
              <w:t>• Variación del voltaje de entrada de 160 A 275 V o mayor.</w:t>
            </w:r>
          </w:p>
          <w:p w14:paraId="0B4B825F" w14:textId="77777777" w:rsidR="00BF3280" w:rsidRPr="000724E4" w:rsidRDefault="00BF3280" w:rsidP="00F456F5">
            <w:pPr>
              <w:pStyle w:val="Prrafodelista"/>
              <w:spacing w:after="0" w:line="240" w:lineRule="auto"/>
              <w:ind w:left="0"/>
            </w:pPr>
            <w:r w:rsidRPr="000724E4">
              <w:t>• Capacidad de potencia de salida; 10KVA o mayor.</w:t>
            </w:r>
          </w:p>
          <w:p w14:paraId="6AD52125" w14:textId="77777777" w:rsidR="00BF3280" w:rsidRPr="000724E4" w:rsidRDefault="00BF3280" w:rsidP="00F456F5">
            <w:pPr>
              <w:pStyle w:val="Prrafodelista"/>
              <w:spacing w:after="0" w:line="240" w:lineRule="auto"/>
              <w:ind w:left="0"/>
            </w:pPr>
            <w:r w:rsidRPr="000724E4">
              <w:t>• Tensión de salida nominal: 220V, o equivalente.</w:t>
            </w:r>
          </w:p>
          <w:p w14:paraId="0D656FD9" w14:textId="77777777" w:rsidR="00BF3280" w:rsidRPr="000724E4" w:rsidRDefault="00BF3280" w:rsidP="00F456F5">
            <w:pPr>
              <w:pStyle w:val="Prrafodelista"/>
              <w:spacing w:after="0" w:line="240" w:lineRule="auto"/>
              <w:ind w:left="0"/>
            </w:pPr>
            <w:r w:rsidRPr="000724E4">
              <w:t>• Distorsión de la tensión de salida: &lt; 2%, o mejor.</w:t>
            </w:r>
          </w:p>
          <w:p w14:paraId="07807E6D" w14:textId="77777777" w:rsidR="00BF3280" w:rsidRPr="000724E4" w:rsidRDefault="00BF3280" w:rsidP="00F456F5">
            <w:pPr>
              <w:pStyle w:val="Prrafodelista"/>
              <w:spacing w:after="0" w:line="240" w:lineRule="auto"/>
              <w:ind w:left="0"/>
            </w:pPr>
            <w:r w:rsidRPr="000724E4">
              <w:t>• Frecuencia de salida: 50 – 60 Hz (±3 Hz), o mejor.</w:t>
            </w:r>
          </w:p>
          <w:p w14:paraId="677EBD9D" w14:textId="77777777" w:rsidR="00BF3280" w:rsidRPr="000724E4" w:rsidRDefault="00BF3280" w:rsidP="00F456F5">
            <w:pPr>
              <w:pStyle w:val="Prrafodelista"/>
              <w:spacing w:after="0" w:line="240" w:lineRule="auto"/>
              <w:ind w:left="0"/>
            </w:pPr>
            <w:r w:rsidRPr="000724E4">
              <w:t>• Otras tensiones de salida 220V, o equivalentes.</w:t>
            </w:r>
          </w:p>
          <w:p w14:paraId="043D1BB6" w14:textId="77777777" w:rsidR="00BF3280" w:rsidRPr="000724E4" w:rsidRDefault="00BF3280" w:rsidP="00F456F5">
            <w:pPr>
              <w:pStyle w:val="Prrafodelista"/>
              <w:spacing w:after="0" w:line="240" w:lineRule="auto"/>
              <w:ind w:left="0"/>
            </w:pPr>
            <w:r w:rsidRPr="000724E4">
              <w:t>• Factor de carga: 3:1, o mejor.</w:t>
            </w:r>
          </w:p>
          <w:p w14:paraId="375CC945" w14:textId="77777777" w:rsidR="00BF3280" w:rsidRPr="000724E4" w:rsidRDefault="00BF3280" w:rsidP="00F456F5">
            <w:pPr>
              <w:pStyle w:val="Prrafodelista"/>
              <w:spacing w:after="0" w:line="240" w:lineRule="auto"/>
              <w:ind w:left="0"/>
            </w:pPr>
            <w:r w:rsidRPr="000724E4">
              <w:t>• Topología: doble conversión en línea, o equivalente.</w:t>
            </w:r>
          </w:p>
          <w:p w14:paraId="7DA21FB9" w14:textId="77777777" w:rsidR="00BF3280" w:rsidRPr="000724E4" w:rsidRDefault="00BF3280" w:rsidP="00F456F5">
            <w:pPr>
              <w:pStyle w:val="Prrafodelista"/>
              <w:spacing w:after="0" w:line="240" w:lineRule="auto"/>
              <w:ind w:left="0"/>
            </w:pPr>
            <w:r w:rsidRPr="000724E4">
              <w:t xml:space="preserve">• Tipo de onda: </w:t>
            </w:r>
            <w:proofErr w:type="spellStart"/>
            <w:r w:rsidRPr="000724E4">
              <w:t>senoidal</w:t>
            </w:r>
            <w:proofErr w:type="spellEnd"/>
            <w:r w:rsidRPr="000724E4">
              <w:t>.</w:t>
            </w:r>
          </w:p>
          <w:p w14:paraId="4FA7FD3C" w14:textId="77777777" w:rsidR="00BF3280" w:rsidRPr="000724E4" w:rsidRDefault="00BF3280" w:rsidP="00F456F5">
            <w:pPr>
              <w:pStyle w:val="Prrafodelista"/>
              <w:spacing w:after="0" w:line="240" w:lineRule="auto"/>
              <w:ind w:left="0"/>
            </w:pPr>
            <w:r w:rsidRPr="000724E4">
              <w:t>• Tipo de batería: sellada de plomo sin necesidad de mantenimiento, con electrolito suspendido, o equivalente.</w:t>
            </w:r>
          </w:p>
          <w:p w14:paraId="7AAAB88A" w14:textId="77777777" w:rsidR="00BF3280" w:rsidRPr="000724E4" w:rsidRDefault="00BF3280" w:rsidP="00F456F5">
            <w:pPr>
              <w:pStyle w:val="Prrafodelista"/>
              <w:spacing w:after="0" w:line="240" w:lineRule="auto"/>
              <w:ind w:left="0"/>
            </w:pPr>
            <w:r w:rsidRPr="000724E4">
              <w:t>• Tiempo de carga típico: 1,5 horas o menor.</w:t>
            </w:r>
          </w:p>
          <w:p w14:paraId="02768CDC" w14:textId="77777777" w:rsidR="00BF3280" w:rsidRPr="003519FB" w:rsidRDefault="00BF3280" w:rsidP="00F456F5">
            <w:pPr>
              <w:pStyle w:val="Prrafodelista"/>
              <w:spacing w:after="0" w:line="240" w:lineRule="auto"/>
              <w:ind w:left="0"/>
            </w:pPr>
          </w:p>
          <w:p w14:paraId="190677D1" w14:textId="77777777" w:rsidR="00BF3280" w:rsidRPr="000724E4" w:rsidRDefault="00BF3280" w:rsidP="00F456F5">
            <w:pPr>
              <w:pStyle w:val="Prrafodelista"/>
              <w:spacing w:after="0" w:line="240" w:lineRule="auto"/>
              <w:ind w:left="0"/>
              <w:rPr>
                <w:b/>
              </w:rPr>
            </w:pPr>
            <w:r w:rsidRPr="000724E4">
              <w:rPr>
                <w:b/>
              </w:rPr>
              <w:t>7. INSUMOS ADICIONALES.</w:t>
            </w:r>
          </w:p>
          <w:p w14:paraId="282F40A1" w14:textId="77777777" w:rsidR="00BF3280" w:rsidRPr="000724E4" w:rsidRDefault="00BF3280" w:rsidP="00F456F5">
            <w:pPr>
              <w:pStyle w:val="Prrafodelista"/>
              <w:spacing w:after="0" w:line="240" w:lineRule="auto"/>
              <w:ind w:left="0"/>
            </w:pPr>
            <w:r w:rsidRPr="003519FB">
              <w:t>*</w:t>
            </w:r>
            <w:r w:rsidRPr="000724E4">
              <w:t xml:space="preserve"> Solución de Calibración Positiva, para fuente </w:t>
            </w:r>
            <w:proofErr w:type="spellStart"/>
            <w:r w:rsidRPr="000724E4">
              <w:t>Electrospray</w:t>
            </w:r>
            <w:proofErr w:type="spellEnd"/>
            <w:r w:rsidRPr="000724E4">
              <w:t>,  paquetes de 5.</w:t>
            </w:r>
          </w:p>
          <w:p w14:paraId="37CF37B5" w14:textId="77777777" w:rsidR="00BF3280" w:rsidRPr="000724E4" w:rsidRDefault="00BF3280" w:rsidP="00F456F5">
            <w:pPr>
              <w:pStyle w:val="Prrafodelista"/>
              <w:spacing w:after="0" w:line="240" w:lineRule="auto"/>
              <w:ind w:left="0"/>
            </w:pPr>
            <w:r w:rsidRPr="003519FB">
              <w:t xml:space="preserve">* </w:t>
            </w:r>
            <w:r w:rsidRPr="000724E4">
              <w:t xml:space="preserve">Solución de Calibración Negativa, para fuente </w:t>
            </w:r>
            <w:proofErr w:type="spellStart"/>
            <w:r w:rsidRPr="000724E4">
              <w:t>Electrospray</w:t>
            </w:r>
            <w:proofErr w:type="spellEnd"/>
            <w:r w:rsidRPr="000724E4">
              <w:t>, paquetes de 5.</w:t>
            </w:r>
          </w:p>
          <w:p w14:paraId="2398DEB7" w14:textId="77777777" w:rsidR="00BF3280" w:rsidRPr="000724E4" w:rsidRDefault="00BF3280" w:rsidP="00F456F5">
            <w:pPr>
              <w:pStyle w:val="Prrafodelista"/>
              <w:spacing w:after="0" w:line="240" w:lineRule="auto"/>
              <w:ind w:left="0"/>
            </w:pPr>
            <w:r w:rsidRPr="003519FB">
              <w:t xml:space="preserve">* </w:t>
            </w:r>
            <w:proofErr w:type="spellStart"/>
            <w:r w:rsidRPr="000724E4">
              <w:t>Microelectrodo</w:t>
            </w:r>
            <w:proofErr w:type="spellEnd"/>
            <w:r w:rsidRPr="000724E4">
              <w:t xml:space="preserve"> de 50µm para fuente </w:t>
            </w:r>
            <w:proofErr w:type="spellStart"/>
            <w:r w:rsidRPr="000724E4">
              <w:t>Electrospray</w:t>
            </w:r>
            <w:proofErr w:type="spellEnd"/>
            <w:r w:rsidRPr="000724E4">
              <w:t>.</w:t>
            </w:r>
          </w:p>
          <w:p w14:paraId="3AA4E2A8" w14:textId="77777777" w:rsidR="00BF3280" w:rsidRPr="000724E4" w:rsidRDefault="00BF3280" w:rsidP="00F456F5">
            <w:pPr>
              <w:pStyle w:val="Prrafodelista"/>
              <w:spacing w:after="0" w:line="240" w:lineRule="auto"/>
              <w:ind w:left="0"/>
            </w:pPr>
            <w:r w:rsidRPr="003519FB">
              <w:lastRenderedPageBreak/>
              <w:t xml:space="preserve">* </w:t>
            </w:r>
            <w:proofErr w:type="spellStart"/>
            <w:r w:rsidRPr="000724E4">
              <w:t>Microelectrodo</w:t>
            </w:r>
            <w:proofErr w:type="spellEnd"/>
            <w:r w:rsidRPr="000724E4">
              <w:t xml:space="preserve"> de 25µm para fuente </w:t>
            </w:r>
            <w:proofErr w:type="spellStart"/>
            <w:r w:rsidRPr="000724E4">
              <w:t>Electrospray</w:t>
            </w:r>
            <w:proofErr w:type="spellEnd"/>
            <w:r w:rsidRPr="000724E4">
              <w:t>.</w:t>
            </w:r>
          </w:p>
          <w:p w14:paraId="62980824" w14:textId="77777777" w:rsidR="00BF3280" w:rsidRPr="000724E4" w:rsidRDefault="00BF3280" w:rsidP="00F456F5">
            <w:pPr>
              <w:pStyle w:val="Prrafodelista"/>
              <w:spacing w:after="0" w:line="240" w:lineRule="auto"/>
              <w:ind w:left="0"/>
            </w:pPr>
            <w:r w:rsidRPr="003519FB">
              <w:t xml:space="preserve">* </w:t>
            </w:r>
            <w:r w:rsidRPr="000724E4">
              <w:t>Válvula de intercambio de columna 15.000psi, de dos posiciones, 6 puertos.</w:t>
            </w:r>
          </w:p>
          <w:p w14:paraId="7D7D475C" w14:textId="77777777" w:rsidR="00BF3280" w:rsidRPr="000724E4" w:rsidRDefault="00BF3280" w:rsidP="00F456F5">
            <w:pPr>
              <w:pStyle w:val="Prrafodelista"/>
              <w:spacing w:after="0" w:line="240" w:lineRule="auto"/>
              <w:ind w:left="0"/>
            </w:pPr>
            <w:r w:rsidRPr="003519FB">
              <w:t xml:space="preserve">* </w:t>
            </w:r>
            <w:r w:rsidRPr="000724E4">
              <w:t>Kit de 4 columnas para UHPLC, para desarrollo de métodos LCMSMS.</w:t>
            </w:r>
          </w:p>
          <w:p w14:paraId="4A277F0B" w14:textId="77777777" w:rsidR="00BF3280" w:rsidRPr="000724E4" w:rsidRDefault="00BF3280" w:rsidP="00F456F5">
            <w:pPr>
              <w:pStyle w:val="Prrafodelista"/>
              <w:spacing w:after="0" w:line="240" w:lineRule="auto"/>
              <w:ind w:left="0"/>
            </w:pPr>
            <w:r w:rsidRPr="003519FB">
              <w:t xml:space="preserve">* </w:t>
            </w:r>
            <w:r w:rsidRPr="000724E4">
              <w:t>Kit de repuestos para espectrómetro de masas y sistema UHPLC.</w:t>
            </w:r>
          </w:p>
          <w:p w14:paraId="6841B51E" w14:textId="77777777" w:rsidR="00BF3280" w:rsidRPr="000724E4" w:rsidRDefault="00BF3280" w:rsidP="00F456F5">
            <w:pPr>
              <w:pStyle w:val="Prrafodelista"/>
              <w:spacing w:after="0" w:line="240" w:lineRule="auto"/>
              <w:ind w:left="0"/>
            </w:pPr>
            <w:r w:rsidRPr="003519FB">
              <w:t xml:space="preserve">* </w:t>
            </w:r>
            <w:r w:rsidRPr="000724E4">
              <w:t>Válvula de desvío de 10 puertos, 2 posiciones.</w:t>
            </w:r>
          </w:p>
          <w:p w14:paraId="3BCE1DDC" w14:textId="77777777" w:rsidR="00BF3280" w:rsidRPr="000724E4" w:rsidRDefault="00BF3280" w:rsidP="00F456F5">
            <w:pPr>
              <w:pStyle w:val="Prrafodelista"/>
              <w:spacing w:after="0" w:line="240" w:lineRule="auto"/>
              <w:ind w:left="0"/>
            </w:pPr>
            <w:r w:rsidRPr="003519FB">
              <w:t xml:space="preserve">* </w:t>
            </w:r>
            <w:r w:rsidRPr="000724E4">
              <w:t xml:space="preserve">Todos los accesorios para que el sistema realice el trabajo en </w:t>
            </w:r>
            <w:proofErr w:type="spellStart"/>
            <w:r w:rsidRPr="000724E4">
              <w:t>proteómica</w:t>
            </w:r>
            <w:proofErr w:type="spellEnd"/>
            <w:r w:rsidRPr="000724E4">
              <w:t>, bajo la tecnología que presente el modelo del equipo, como bombas, capilares, etc.</w:t>
            </w:r>
          </w:p>
          <w:p w14:paraId="6D5C5237" w14:textId="77777777" w:rsidR="00BF3280" w:rsidRPr="003519FB" w:rsidRDefault="00BF3280" w:rsidP="00F456F5">
            <w:pPr>
              <w:pStyle w:val="Prrafodelista"/>
              <w:spacing w:after="0" w:line="240" w:lineRule="auto"/>
              <w:ind w:left="0"/>
            </w:pPr>
            <w:r w:rsidRPr="003519FB">
              <w:t xml:space="preserve">* </w:t>
            </w:r>
            <w:r w:rsidRPr="000724E4">
              <w:t>Kit de herramientas para manejo y mantenimiento por el usuario del sistema UHPLC</w:t>
            </w:r>
            <w:r w:rsidRPr="003519FB">
              <w:t xml:space="preserve"> y Espectrómetro de masas</w:t>
            </w:r>
          </w:p>
          <w:p w14:paraId="09CB0B42" w14:textId="77777777" w:rsidR="00BF3280" w:rsidRPr="000724E4" w:rsidRDefault="00BF3280" w:rsidP="00F456F5">
            <w:pPr>
              <w:pStyle w:val="Prrafodelista"/>
              <w:spacing w:after="0" w:line="240" w:lineRule="auto"/>
              <w:ind w:left="0"/>
            </w:pPr>
          </w:p>
        </w:tc>
      </w:tr>
    </w:tbl>
    <w:p w14:paraId="0541FF08" w14:textId="77777777" w:rsidR="00B24F0C" w:rsidRDefault="00B24F0C" w:rsidP="003A0F70">
      <w:pPr>
        <w:pStyle w:val="Textbody"/>
        <w:jc w:val="both"/>
        <w:rPr>
          <w:rFonts w:ascii="Calibri" w:hAnsi="Calibri" w:cs="Arial"/>
          <w:sz w:val="22"/>
          <w:szCs w:val="22"/>
          <w:lang w:val="es-ES"/>
        </w:rPr>
      </w:pPr>
    </w:p>
    <w:p w14:paraId="1AA0A24C" w14:textId="5073CB10" w:rsidR="003A0F70" w:rsidRPr="005B15DE" w:rsidRDefault="003A0F70" w:rsidP="003A0F70">
      <w:pPr>
        <w:pStyle w:val="Textbody"/>
        <w:jc w:val="both"/>
        <w:rPr>
          <w:rFonts w:ascii="Calibri" w:hAnsi="Calibri" w:cs="Arial"/>
          <w:sz w:val="22"/>
          <w:szCs w:val="22"/>
          <w:lang w:val="es-ES"/>
        </w:rPr>
      </w:pPr>
      <w:r w:rsidRPr="005B15DE">
        <w:rPr>
          <w:rFonts w:ascii="Calibri" w:hAnsi="Calibri" w:cs="Arial"/>
          <w:sz w:val="22"/>
          <w:szCs w:val="22"/>
          <w:lang w:val="es-ES"/>
        </w:rPr>
        <w:t xml:space="preserve">El oferente será así mismo responsable de los costos y gastos para la instalación y montaje, puesta en marcha, pruebas de funcionamiento, capacitación y mantenimiento preventivo durante el tiempo de vigencia de la garantía técnica y a partir de la entrega recepción definitiva. Se excluye el valor de reactivos químicos o materia prima requerida para el funcionamiento de los equipos, cuya provisión estará a cargo </w:t>
      </w:r>
      <w:r w:rsidR="005E190D" w:rsidRPr="005B15DE">
        <w:rPr>
          <w:rFonts w:ascii="Calibri" w:hAnsi="Calibri" w:cs="Arial"/>
          <w:sz w:val="22"/>
          <w:szCs w:val="22"/>
          <w:lang w:val="es-ES"/>
        </w:rPr>
        <w:t>del INIAP</w:t>
      </w:r>
      <w:r w:rsidRPr="005B15DE">
        <w:rPr>
          <w:rFonts w:ascii="Calibri" w:hAnsi="Calibri" w:cs="Arial"/>
          <w:sz w:val="22"/>
          <w:szCs w:val="22"/>
          <w:lang w:val="es-ES"/>
        </w:rPr>
        <w:t>.</w:t>
      </w:r>
    </w:p>
    <w:p w14:paraId="7CFE034F" w14:textId="04E307E2" w:rsidR="00B24F0C" w:rsidRPr="003F74E9" w:rsidRDefault="00C351CC" w:rsidP="003F74E9">
      <w:pPr>
        <w:pStyle w:val="Prrafodelista"/>
        <w:ind w:left="0"/>
        <w:jc w:val="both"/>
        <w:rPr>
          <w:b/>
          <w:spacing w:val="-3"/>
          <w:u w:val="single"/>
        </w:rPr>
      </w:pPr>
      <w:r w:rsidRPr="005725D9">
        <w:rPr>
          <w:b/>
          <w:spacing w:val="-3"/>
          <w:u w:val="single"/>
        </w:rPr>
        <w:t>Prestar atención al Anexo N° 1 pa</w:t>
      </w:r>
      <w:r w:rsidR="003F74E9">
        <w:rPr>
          <w:b/>
          <w:spacing w:val="-3"/>
          <w:u w:val="single"/>
        </w:rPr>
        <w:t>rte integrante de estos pliegos</w:t>
      </w:r>
    </w:p>
    <w:p w14:paraId="2673EE8A" w14:textId="216378C6" w:rsidR="00B24F0C" w:rsidRDefault="00B24F0C" w:rsidP="00737D22">
      <w:pPr>
        <w:pStyle w:val="Standard"/>
        <w:tabs>
          <w:tab w:val="left" w:pos="3196"/>
        </w:tabs>
        <w:rPr>
          <w:rFonts w:ascii="Calibri" w:hAnsi="Calibri"/>
          <w:b/>
          <w:sz w:val="22"/>
          <w:szCs w:val="22"/>
        </w:rPr>
      </w:pPr>
    </w:p>
    <w:p w14:paraId="001CF623" w14:textId="50FC5018" w:rsidR="00B24F0C" w:rsidRDefault="00B24F0C" w:rsidP="00737D22">
      <w:pPr>
        <w:pStyle w:val="Standard"/>
        <w:tabs>
          <w:tab w:val="left" w:pos="3196"/>
        </w:tabs>
        <w:rPr>
          <w:rFonts w:ascii="Calibri" w:hAnsi="Calibri"/>
          <w:b/>
          <w:sz w:val="22"/>
          <w:szCs w:val="22"/>
        </w:rPr>
      </w:pPr>
    </w:p>
    <w:p w14:paraId="7A997C69" w14:textId="4FCC5C9D" w:rsidR="00B24F0C" w:rsidRDefault="00B24F0C" w:rsidP="00737D22">
      <w:pPr>
        <w:pStyle w:val="Standard"/>
        <w:tabs>
          <w:tab w:val="left" w:pos="3196"/>
        </w:tabs>
        <w:rPr>
          <w:rFonts w:ascii="Calibri" w:hAnsi="Calibri"/>
          <w:b/>
          <w:sz w:val="22"/>
          <w:szCs w:val="22"/>
        </w:rPr>
      </w:pPr>
    </w:p>
    <w:p w14:paraId="6E09E30D" w14:textId="4FFD2DF2" w:rsidR="00B24F0C" w:rsidRDefault="00B24F0C" w:rsidP="00737D22">
      <w:pPr>
        <w:pStyle w:val="Standard"/>
        <w:tabs>
          <w:tab w:val="left" w:pos="3196"/>
        </w:tabs>
        <w:rPr>
          <w:rFonts w:ascii="Calibri" w:hAnsi="Calibri"/>
          <w:b/>
          <w:sz w:val="22"/>
          <w:szCs w:val="22"/>
        </w:rPr>
      </w:pPr>
    </w:p>
    <w:p w14:paraId="3ED89027" w14:textId="6BEC7F16" w:rsidR="00B24F0C" w:rsidRDefault="00B24F0C" w:rsidP="00737D22">
      <w:pPr>
        <w:pStyle w:val="Standard"/>
        <w:tabs>
          <w:tab w:val="left" w:pos="3196"/>
        </w:tabs>
        <w:rPr>
          <w:rFonts w:ascii="Calibri" w:hAnsi="Calibri"/>
          <w:b/>
          <w:sz w:val="22"/>
          <w:szCs w:val="22"/>
        </w:rPr>
      </w:pPr>
    </w:p>
    <w:p w14:paraId="52D1B24E" w14:textId="77777777" w:rsidR="00F17405" w:rsidRPr="005725D9" w:rsidRDefault="00C351CC">
      <w:pPr>
        <w:pStyle w:val="Standard"/>
        <w:tabs>
          <w:tab w:val="left" w:pos="3196"/>
        </w:tabs>
        <w:jc w:val="center"/>
        <w:rPr>
          <w:rFonts w:ascii="Calibri" w:hAnsi="Calibri"/>
          <w:b/>
          <w:sz w:val="22"/>
          <w:szCs w:val="22"/>
        </w:rPr>
      </w:pPr>
      <w:r w:rsidRPr="005725D9">
        <w:rPr>
          <w:rFonts w:ascii="Calibri" w:hAnsi="Calibri"/>
          <w:b/>
          <w:sz w:val="22"/>
          <w:szCs w:val="22"/>
        </w:rPr>
        <w:t>SECCION III</w:t>
      </w:r>
    </w:p>
    <w:p w14:paraId="51B22DA8" w14:textId="77777777" w:rsidR="00F17405" w:rsidRPr="005725D9" w:rsidRDefault="00C351CC">
      <w:pPr>
        <w:pStyle w:val="Standard"/>
        <w:tabs>
          <w:tab w:val="left" w:pos="3196"/>
        </w:tabs>
        <w:jc w:val="center"/>
        <w:rPr>
          <w:rFonts w:ascii="Calibri" w:hAnsi="Calibri"/>
          <w:b/>
          <w:sz w:val="22"/>
          <w:szCs w:val="22"/>
        </w:rPr>
      </w:pPr>
      <w:r w:rsidRPr="005725D9">
        <w:rPr>
          <w:rFonts w:ascii="Calibri" w:hAnsi="Calibri"/>
          <w:b/>
          <w:sz w:val="22"/>
          <w:szCs w:val="22"/>
        </w:rPr>
        <w:t>CONDICIONES DEL PROCEDIMIENTO</w:t>
      </w:r>
    </w:p>
    <w:p w14:paraId="3B8E5F45" w14:textId="77777777" w:rsidR="00F17405" w:rsidRPr="005725D9" w:rsidRDefault="00F17405">
      <w:pPr>
        <w:pStyle w:val="Standard"/>
        <w:tabs>
          <w:tab w:val="left" w:pos="3196"/>
        </w:tabs>
        <w:jc w:val="center"/>
        <w:rPr>
          <w:rFonts w:ascii="Calibri" w:hAnsi="Calibri"/>
          <w:sz w:val="22"/>
          <w:szCs w:val="22"/>
        </w:rPr>
      </w:pPr>
    </w:p>
    <w:p w14:paraId="5FE9C0B7" w14:textId="77777777" w:rsidR="00F17405" w:rsidRPr="005725D9" w:rsidRDefault="00C351CC" w:rsidP="00127A62">
      <w:pPr>
        <w:pStyle w:val="Standard"/>
        <w:jc w:val="both"/>
        <w:rPr>
          <w:rStyle w:val="Internetlink"/>
          <w:rFonts w:ascii="Calibri" w:hAnsi="Calibri"/>
          <w:i/>
          <w:iCs/>
          <w:color w:val="000000"/>
          <w:sz w:val="22"/>
          <w:szCs w:val="22"/>
        </w:rPr>
      </w:pPr>
      <w:r w:rsidRPr="005725D9">
        <w:rPr>
          <w:rFonts w:ascii="Calibri" w:hAnsi="Calibri"/>
          <w:b/>
          <w:sz w:val="22"/>
          <w:szCs w:val="22"/>
        </w:rPr>
        <w:t>3.1</w:t>
      </w:r>
      <w:r w:rsidRPr="005725D9">
        <w:rPr>
          <w:rFonts w:ascii="Calibri" w:hAnsi="Calibri"/>
          <w:b/>
          <w:sz w:val="22"/>
          <w:szCs w:val="22"/>
        </w:rPr>
        <w:tab/>
        <w:t xml:space="preserve">Cronograma del procedimiento: </w:t>
      </w:r>
    </w:p>
    <w:p w14:paraId="259326D7" w14:textId="77777777" w:rsidR="00F17405" w:rsidRPr="005725D9" w:rsidRDefault="00F17405">
      <w:pPr>
        <w:pStyle w:val="Standard"/>
        <w:rPr>
          <w:rFonts w:ascii="Calibri" w:hAnsi="Calibri"/>
          <w:color w:val="000000"/>
          <w:sz w:val="22"/>
          <w:szCs w:val="22"/>
        </w:rPr>
      </w:pPr>
    </w:p>
    <w:p w14:paraId="267C91CE" w14:textId="77777777" w:rsidR="00F17405" w:rsidRPr="005725D9" w:rsidRDefault="00F17405">
      <w:pPr>
        <w:pStyle w:val="Standard"/>
        <w:rPr>
          <w:rFonts w:ascii="Calibri" w:hAnsi="Calibri"/>
          <w:i/>
          <w:iCs/>
          <w:color w:val="000000"/>
          <w:sz w:val="22"/>
          <w:szCs w:val="22"/>
        </w:rPr>
      </w:pPr>
    </w:p>
    <w:tbl>
      <w:tblPr>
        <w:tblW w:w="9010" w:type="dxa"/>
        <w:tblInd w:w="-113" w:type="dxa"/>
        <w:tblLayout w:type="fixed"/>
        <w:tblCellMar>
          <w:left w:w="10" w:type="dxa"/>
          <w:right w:w="10" w:type="dxa"/>
        </w:tblCellMar>
        <w:tblLook w:val="0000" w:firstRow="0" w:lastRow="0" w:firstColumn="0" w:lastColumn="0" w:noHBand="0" w:noVBand="0"/>
      </w:tblPr>
      <w:tblGrid>
        <w:gridCol w:w="6600"/>
        <w:gridCol w:w="1418"/>
        <w:gridCol w:w="992"/>
      </w:tblGrid>
      <w:tr w:rsidR="00F17405" w:rsidRPr="00D55EA9" w14:paraId="1619094A" w14:textId="77777777" w:rsidTr="00737D22">
        <w:tc>
          <w:tcPr>
            <w:tcW w:w="660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3F26335" w14:textId="77777777" w:rsidR="00F17405" w:rsidRPr="00D55EA9" w:rsidRDefault="00C351CC">
            <w:pPr>
              <w:pStyle w:val="Standard"/>
              <w:suppressAutoHyphens/>
              <w:jc w:val="center"/>
              <w:rPr>
                <w:rFonts w:ascii="Calibri" w:hAnsi="Calibri"/>
                <w:b/>
                <w:iCs/>
                <w:color w:val="000000"/>
                <w:sz w:val="22"/>
                <w:szCs w:val="22"/>
              </w:rPr>
            </w:pPr>
            <w:r w:rsidRPr="00D55EA9">
              <w:rPr>
                <w:rFonts w:ascii="Calibri" w:hAnsi="Calibri"/>
                <w:b/>
                <w:iCs/>
                <w:color w:val="000000"/>
                <w:sz w:val="22"/>
                <w:szCs w:val="22"/>
              </w:rPr>
              <w:t>Concepto</w:t>
            </w:r>
          </w:p>
        </w:tc>
        <w:tc>
          <w:tcPr>
            <w:tcW w:w="141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4D493C9" w14:textId="77777777" w:rsidR="00F17405" w:rsidRPr="00D55EA9" w:rsidRDefault="00C351CC">
            <w:pPr>
              <w:pStyle w:val="Standard"/>
              <w:suppressAutoHyphens/>
              <w:jc w:val="center"/>
              <w:rPr>
                <w:rFonts w:ascii="Calibri" w:hAnsi="Calibri"/>
                <w:b/>
                <w:iCs/>
                <w:color w:val="000000"/>
                <w:sz w:val="22"/>
                <w:szCs w:val="22"/>
              </w:rPr>
            </w:pPr>
            <w:r w:rsidRPr="00D55EA9">
              <w:rPr>
                <w:rFonts w:ascii="Calibri" w:hAnsi="Calibri"/>
                <w:b/>
                <w:iCs/>
                <w:color w:val="000000"/>
                <w:sz w:val="22"/>
                <w:szCs w:val="22"/>
              </w:rPr>
              <w:t>Día</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367450" w14:textId="77777777" w:rsidR="00F17405" w:rsidRPr="00D55EA9" w:rsidRDefault="00C351CC">
            <w:pPr>
              <w:pStyle w:val="Standard"/>
              <w:suppressAutoHyphens/>
              <w:jc w:val="center"/>
              <w:rPr>
                <w:rFonts w:ascii="Calibri" w:hAnsi="Calibri"/>
                <w:b/>
                <w:iCs/>
                <w:color w:val="000000"/>
                <w:sz w:val="22"/>
                <w:szCs w:val="22"/>
              </w:rPr>
            </w:pPr>
            <w:r w:rsidRPr="00D55EA9">
              <w:rPr>
                <w:rFonts w:ascii="Calibri" w:hAnsi="Calibri"/>
                <w:b/>
                <w:iCs/>
                <w:color w:val="000000"/>
                <w:sz w:val="22"/>
                <w:szCs w:val="22"/>
              </w:rPr>
              <w:t>Hora</w:t>
            </w:r>
          </w:p>
        </w:tc>
      </w:tr>
      <w:tr w:rsidR="00F17405" w:rsidRPr="00D55EA9" w14:paraId="2BF9ED57" w14:textId="77777777" w:rsidTr="00737D22">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598628D5" w14:textId="77777777" w:rsidR="00F17405" w:rsidRPr="00D55EA9" w:rsidRDefault="00C351CC">
            <w:pPr>
              <w:pStyle w:val="Standard"/>
              <w:suppressAutoHyphens/>
              <w:rPr>
                <w:rFonts w:ascii="Calibri" w:hAnsi="Calibri"/>
                <w:iCs/>
                <w:color w:val="000000"/>
                <w:sz w:val="22"/>
                <w:szCs w:val="22"/>
              </w:rPr>
            </w:pPr>
            <w:r w:rsidRPr="00D55EA9">
              <w:rPr>
                <w:rFonts w:ascii="Calibri" w:hAnsi="Calibri"/>
                <w:iCs/>
                <w:color w:val="000000"/>
                <w:sz w:val="22"/>
                <w:szCs w:val="22"/>
              </w:rPr>
              <w:t>Fecha de publicación</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0AD96220" w14:textId="39061EA7" w:rsidR="00F17405" w:rsidRPr="00D55EA9" w:rsidRDefault="00E079F4">
            <w:pPr>
              <w:pStyle w:val="Standard"/>
              <w:suppressAutoHyphens/>
              <w:snapToGrid w:val="0"/>
              <w:rPr>
                <w:rFonts w:ascii="Calibri" w:hAnsi="Calibri"/>
                <w:iCs/>
                <w:color w:val="000000"/>
                <w:sz w:val="22"/>
                <w:szCs w:val="22"/>
              </w:rPr>
            </w:pPr>
            <w:r w:rsidRPr="00D55EA9">
              <w:rPr>
                <w:rFonts w:ascii="Calibri" w:hAnsi="Calibri"/>
                <w:iCs/>
                <w:color w:val="000000"/>
                <w:sz w:val="22"/>
                <w:szCs w:val="22"/>
              </w:rPr>
              <w:t>24/08</w:t>
            </w:r>
            <w:r w:rsidR="00737D22" w:rsidRPr="00D55EA9">
              <w:rPr>
                <w:rFonts w:ascii="Calibri" w:hAnsi="Calibri"/>
                <w:iCs/>
                <w:color w:val="000000"/>
                <w:sz w:val="22"/>
                <w:szCs w:val="22"/>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62AEF" w14:textId="43F52D91" w:rsidR="00F17405" w:rsidRPr="00D55EA9" w:rsidRDefault="005878EA">
            <w:pPr>
              <w:pStyle w:val="Standard"/>
              <w:suppressAutoHyphens/>
              <w:snapToGrid w:val="0"/>
              <w:rPr>
                <w:rFonts w:ascii="Calibri" w:hAnsi="Calibri"/>
                <w:iCs/>
                <w:color w:val="000000"/>
                <w:sz w:val="22"/>
                <w:szCs w:val="22"/>
              </w:rPr>
            </w:pPr>
            <w:r w:rsidRPr="00D55EA9">
              <w:rPr>
                <w:rFonts w:ascii="Calibri" w:hAnsi="Calibri"/>
                <w:iCs/>
                <w:color w:val="000000"/>
                <w:sz w:val="22"/>
                <w:szCs w:val="22"/>
              </w:rPr>
              <w:t>--------</w:t>
            </w:r>
          </w:p>
        </w:tc>
      </w:tr>
      <w:tr w:rsidR="00F17405" w:rsidRPr="00D55EA9" w14:paraId="2B7E7DCF" w14:textId="77777777" w:rsidTr="00737D22">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2E12E644" w14:textId="77777777" w:rsidR="00F17405" w:rsidRPr="00D55EA9" w:rsidRDefault="00C351CC" w:rsidP="00E57445">
            <w:pPr>
              <w:pStyle w:val="Standard"/>
              <w:suppressAutoHyphens/>
              <w:rPr>
                <w:rFonts w:ascii="Calibri" w:hAnsi="Calibri"/>
                <w:iCs/>
                <w:color w:val="000000"/>
                <w:sz w:val="22"/>
                <w:szCs w:val="22"/>
              </w:rPr>
            </w:pPr>
            <w:r w:rsidRPr="00D55EA9">
              <w:rPr>
                <w:rFonts w:ascii="Calibri" w:hAnsi="Calibri"/>
                <w:iCs/>
                <w:color w:val="000000"/>
                <w:sz w:val="22"/>
                <w:szCs w:val="22"/>
              </w:rPr>
              <w:t>Fecha límite de preguntas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2618995E" w14:textId="6DEDEF58" w:rsidR="00F17405" w:rsidRPr="00D55EA9" w:rsidRDefault="00E079F4">
            <w:pPr>
              <w:pStyle w:val="Standard"/>
              <w:suppressAutoHyphens/>
              <w:snapToGrid w:val="0"/>
              <w:rPr>
                <w:rFonts w:ascii="Calibri" w:hAnsi="Calibri"/>
                <w:iCs/>
                <w:color w:val="000000"/>
                <w:sz w:val="22"/>
                <w:szCs w:val="22"/>
              </w:rPr>
            </w:pPr>
            <w:r w:rsidRPr="00D55EA9">
              <w:rPr>
                <w:rFonts w:ascii="Calibri" w:hAnsi="Calibri"/>
                <w:iCs/>
                <w:color w:val="000000"/>
                <w:sz w:val="22"/>
                <w:szCs w:val="22"/>
              </w:rPr>
              <w:t>31/08</w:t>
            </w:r>
            <w:r w:rsidR="00737D22" w:rsidRPr="00D55EA9">
              <w:rPr>
                <w:rFonts w:ascii="Calibri" w:hAnsi="Calibri"/>
                <w:iCs/>
                <w:color w:val="000000"/>
                <w:sz w:val="22"/>
                <w:szCs w:val="22"/>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07CC0" w14:textId="1579E704" w:rsidR="00F17405" w:rsidRPr="00D55EA9" w:rsidRDefault="005878EA">
            <w:pPr>
              <w:pStyle w:val="Standard"/>
              <w:suppressAutoHyphens/>
              <w:snapToGrid w:val="0"/>
              <w:rPr>
                <w:rFonts w:ascii="Calibri" w:hAnsi="Calibri"/>
                <w:iCs/>
                <w:color w:val="000000"/>
                <w:sz w:val="22"/>
                <w:szCs w:val="22"/>
              </w:rPr>
            </w:pPr>
            <w:r w:rsidRPr="00D55EA9">
              <w:rPr>
                <w:rFonts w:ascii="Calibri" w:hAnsi="Calibri"/>
                <w:iCs/>
                <w:color w:val="000000"/>
                <w:sz w:val="22"/>
                <w:szCs w:val="22"/>
              </w:rPr>
              <w:t>15</w:t>
            </w:r>
            <w:r w:rsidR="00737D22" w:rsidRPr="00D55EA9">
              <w:rPr>
                <w:rFonts w:ascii="Calibri" w:hAnsi="Calibri"/>
                <w:iCs/>
                <w:color w:val="000000"/>
                <w:sz w:val="22"/>
                <w:szCs w:val="22"/>
              </w:rPr>
              <w:t>:00</w:t>
            </w:r>
          </w:p>
        </w:tc>
      </w:tr>
      <w:tr w:rsidR="00F17405" w:rsidRPr="00D55EA9" w14:paraId="2E461F85" w14:textId="77777777" w:rsidTr="00737D22">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2EAD408C" w14:textId="77777777" w:rsidR="00F17405" w:rsidRPr="00D55EA9" w:rsidRDefault="00C351CC" w:rsidP="00E57445">
            <w:pPr>
              <w:pStyle w:val="Standard"/>
              <w:suppressAutoHyphens/>
              <w:rPr>
                <w:rFonts w:ascii="Calibri" w:hAnsi="Calibri"/>
                <w:iCs/>
                <w:color w:val="000000"/>
                <w:sz w:val="22"/>
                <w:szCs w:val="22"/>
              </w:rPr>
            </w:pPr>
            <w:r w:rsidRPr="00D55EA9">
              <w:rPr>
                <w:rFonts w:ascii="Calibri" w:hAnsi="Calibri"/>
                <w:iCs/>
                <w:color w:val="000000"/>
                <w:sz w:val="22"/>
                <w:szCs w:val="22"/>
              </w:rPr>
              <w:t>Fecha límite de respuestas y aclaraciones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4792063D" w14:textId="46824BF2" w:rsidR="00F17405" w:rsidRPr="00D55EA9" w:rsidRDefault="00E079F4">
            <w:pPr>
              <w:pStyle w:val="Standard"/>
              <w:suppressAutoHyphens/>
              <w:snapToGrid w:val="0"/>
              <w:rPr>
                <w:rFonts w:ascii="Calibri" w:hAnsi="Calibri"/>
                <w:iCs/>
                <w:color w:val="000000"/>
                <w:sz w:val="22"/>
                <w:szCs w:val="22"/>
              </w:rPr>
            </w:pPr>
            <w:r w:rsidRPr="00D55EA9">
              <w:rPr>
                <w:rFonts w:ascii="Calibri" w:hAnsi="Calibri"/>
                <w:iCs/>
                <w:color w:val="000000"/>
                <w:sz w:val="22"/>
                <w:szCs w:val="22"/>
              </w:rPr>
              <w:t>05/09</w:t>
            </w:r>
            <w:r w:rsidR="00F1584E" w:rsidRPr="00D55EA9">
              <w:rPr>
                <w:rFonts w:ascii="Calibri" w:hAnsi="Calibri"/>
                <w:iCs/>
                <w:color w:val="000000"/>
                <w:sz w:val="22"/>
                <w:szCs w:val="22"/>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621A9" w14:textId="6A947A26" w:rsidR="00F17405" w:rsidRPr="00D55EA9" w:rsidRDefault="005878EA">
            <w:pPr>
              <w:pStyle w:val="Standard"/>
              <w:suppressAutoHyphens/>
              <w:snapToGrid w:val="0"/>
              <w:rPr>
                <w:rFonts w:ascii="Calibri" w:hAnsi="Calibri"/>
                <w:iCs/>
                <w:color w:val="000000"/>
                <w:sz w:val="22"/>
                <w:szCs w:val="22"/>
              </w:rPr>
            </w:pPr>
            <w:r w:rsidRPr="00D55EA9">
              <w:rPr>
                <w:rFonts w:ascii="Calibri" w:hAnsi="Calibri"/>
                <w:iCs/>
                <w:color w:val="000000"/>
                <w:sz w:val="22"/>
                <w:szCs w:val="22"/>
              </w:rPr>
              <w:t>15</w:t>
            </w:r>
            <w:r w:rsidR="00F1584E" w:rsidRPr="00D55EA9">
              <w:rPr>
                <w:rFonts w:ascii="Calibri" w:hAnsi="Calibri"/>
                <w:iCs/>
                <w:color w:val="000000"/>
                <w:sz w:val="22"/>
                <w:szCs w:val="22"/>
              </w:rPr>
              <w:t>:00</w:t>
            </w:r>
          </w:p>
        </w:tc>
      </w:tr>
      <w:tr w:rsidR="00F17405" w:rsidRPr="00D55EA9" w14:paraId="74429FEA" w14:textId="77777777" w:rsidTr="00737D22">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533403F6" w14:textId="77777777" w:rsidR="00F17405" w:rsidRPr="00D55EA9" w:rsidRDefault="00C351CC">
            <w:pPr>
              <w:pStyle w:val="Standard"/>
              <w:suppressAutoHyphens/>
              <w:rPr>
                <w:rFonts w:ascii="Calibri" w:hAnsi="Calibri"/>
                <w:iCs/>
                <w:color w:val="000000"/>
                <w:sz w:val="22"/>
                <w:szCs w:val="22"/>
              </w:rPr>
            </w:pPr>
            <w:r w:rsidRPr="00D55EA9">
              <w:rPr>
                <w:rFonts w:ascii="Calibri" w:hAnsi="Calibri"/>
                <w:iCs/>
                <w:color w:val="000000"/>
                <w:sz w:val="22"/>
                <w:szCs w:val="22"/>
              </w:rPr>
              <w:t xml:space="preserve">Fecha límite de entrega de ofertas </w:t>
            </w:r>
            <w:r w:rsidRPr="00D55EA9">
              <w:rPr>
                <w:rFonts w:ascii="Calibri" w:hAnsi="Calibri"/>
                <w:spacing w:val="-3"/>
                <w:sz w:val="22"/>
                <w:szCs w:val="22"/>
              </w:rPr>
              <w:t>técnica y económica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0D88DB9F" w14:textId="12491A40" w:rsidR="00F17405" w:rsidRPr="00D55EA9" w:rsidRDefault="00E079F4">
            <w:pPr>
              <w:pStyle w:val="Standard"/>
              <w:suppressAutoHyphens/>
              <w:snapToGrid w:val="0"/>
              <w:rPr>
                <w:rFonts w:ascii="Calibri" w:hAnsi="Calibri"/>
                <w:iCs/>
                <w:color w:val="000000"/>
                <w:sz w:val="22"/>
                <w:szCs w:val="22"/>
              </w:rPr>
            </w:pPr>
            <w:r w:rsidRPr="00D55EA9">
              <w:rPr>
                <w:rFonts w:ascii="Calibri" w:hAnsi="Calibri"/>
                <w:iCs/>
                <w:color w:val="000000"/>
                <w:sz w:val="22"/>
                <w:szCs w:val="22"/>
              </w:rPr>
              <w:t>14/09</w:t>
            </w:r>
            <w:r w:rsidR="00F1584E" w:rsidRPr="00D55EA9">
              <w:rPr>
                <w:rFonts w:ascii="Calibri" w:hAnsi="Calibri"/>
                <w:iCs/>
                <w:color w:val="000000"/>
                <w:sz w:val="22"/>
                <w:szCs w:val="22"/>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E21C6" w14:textId="5BFA4A48" w:rsidR="00F17405" w:rsidRPr="00D55EA9" w:rsidRDefault="005878EA">
            <w:pPr>
              <w:pStyle w:val="Standard"/>
              <w:suppressAutoHyphens/>
              <w:snapToGrid w:val="0"/>
              <w:rPr>
                <w:rFonts w:ascii="Calibri" w:hAnsi="Calibri"/>
                <w:iCs/>
                <w:color w:val="000000"/>
                <w:sz w:val="22"/>
                <w:szCs w:val="22"/>
              </w:rPr>
            </w:pPr>
            <w:r w:rsidRPr="00D55EA9">
              <w:rPr>
                <w:rFonts w:ascii="Calibri" w:hAnsi="Calibri"/>
                <w:iCs/>
                <w:color w:val="000000"/>
                <w:sz w:val="22"/>
                <w:szCs w:val="22"/>
              </w:rPr>
              <w:t>15</w:t>
            </w:r>
            <w:r w:rsidR="00F1584E" w:rsidRPr="00D55EA9">
              <w:rPr>
                <w:rFonts w:ascii="Calibri" w:hAnsi="Calibri"/>
                <w:iCs/>
                <w:color w:val="000000"/>
                <w:sz w:val="22"/>
                <w:szCs w:val="22"/>
              </w:rPr>
              <w:t>:00</w:t>
            </w:r>
          </w:p>
        </w:tc>
      </w:tr>
      <w:tr w:rsidR="00F17405" w:rsidRPr="00D55EA9" w14:paraId="010C00F7" w14:textId="77777777" w:rsidTr="00737D22">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3AFDBEEE" w14:textId="77777777" w:rsidR="00F17405" w:rsidRPr="00D55EA9" w:rsidRDefault="00C351CC">
            <w:pPr>
              <w:pStyle w:val="Standard"/>
              <w:suppressAutoHyphens/>
              <w:rPr>
                <w:rFonts w:ascii="Calibri" w:hAnsi="Calibri"/>
                <w:iCs/>
                <w:color w:val="000000"/>
                <w:sz w:val="22"/>
                <w:szCs w:val="22"/>
              </w:rPr>
            </w:pPr>
            <w:r w:rsidRPr="00D55EA9">
              <w:rPr>
                <w:rFonts w:ascii="Calibri" w:hAnsi="Calibri"/>
                <w:iCs/>
                <w:color w:val="000000"/>
                <w:sz w:val="22"/>
                <w:szCs w:val="22"/>
              </w:rPr>
              <w:t>Fecha de apertura de ofertas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3929218" w14:textId="05986887" w:rsidR="00F17405" w:rsidRPr="00D55EA9" w:rsidRDefault="00E079F4">
            <w:pPr>
              <w:pStyle w:val="Standard"/>
              <w:suppressAutoHyphens/>
              <w:snapToGrid w:val="0"/>
              <w:rPr>
                <w:rFonts w:ascii="Calibri" w:hAnsi="Calibri"/>
                <w:iCs/>
                <w:color w:val="000000"/>
                <w:sz w:val="22"/>
                <w:szCs w:val="22"/>
              </w:rPr>
            </w:pPr>
            <w:r w:rsidRPr="00D55EA9">
              <w:rPr>
                <w:rFonts w:ascii="Calibri" w:hAnsi="Calibri"/>
                <w:iCs/>
                <w:color w:val="000000"/>
                <w:sz w:val="22"/>
                <w:szCs w:val="22"/>
              </w:rPr>
              <w:t>14/09</w:t>
            </w:r>
            <w:r w:rsidR="00F1584E" w:rsidRPr="00D55EA9">
              <w:rPr>
                <w:rFonts w:ascii="Calibri" w:hAnsi="Calibri"/>
                <w:iCs/>
                <w:color w:val="000000"/>
                <w:sz w:val="22"/>
                <w:szCs w:val="22"/>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B7033" w14:textId="39CB51FF" w:rsidR="00F17405" w:rsidRPr="00D55EA9" w:rsidRDefault="005878EA">
            <w:pPr>
              <w:pStyle w:val="Standard"/>
              <w:suppressAutoHyphens/>
              <w:snapToGrid w:val="0"/>
              <w:rPr>
                <w:rFonts w:ascii="Calibri" w:hAnsi="Calibri"/>
                <w:iCs/>
                <w:color w:val="000000"/>
                <w:sz w:val="22"/>
                <w:szCs w:val="22"/>
              </w:rPr>
            </w:pPr>
            <w:r w:rsidRPr="00D55EA9">
              <w:rPr>
                <w:rFonts w:ascii="Calibri" w:hAnsi="Calibri"/>
                <w:iCs/>
                <w:color w:val="000000"/>
                <w:sz w:val="22"/>
                <w:szCs w:val="22"/>
              </w:rPr>
              <w:t>16</w:t>
            </w:r>
            <w:r w:rsidR="00F1584E" w:rsidRPr="00D55EA9">
              <w:rPr>
                <w:rFonts w:ascii="Calibri" w:hAnsi="Calibri"/>
                <w:iCs/>
                <w:color w:val="000000"/>
                <w:sz w:val="22"/>
                <w:szCs w:val="22"/>
              </w:rPr>
              <w:t>:00</w:t>
            </w:r>
          </w:p>
        </w:tc>
      </w:tr>
      <w:tr w:rsidR="00F17405" w:rsidRPr="00D55EA9" w14:paraId="7DA7F60A" w14:textId="77777777" w:rsidTr="00737D22">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448DAC31" w14:textId="77777777" w:rsidR="00F17405" w:rsidRPr="00D55EA9" w:rsidRDefault="00C351CC">
            <w:pPr>
              <w:pStyle w:val="Standard"/>
              <w:suppressAutoHyphens/>
              <w:rPr>
                <w:rFonts w:ascii="Calibri" w:hAnsi="Calibri"/>
                <w:iCs/>
                <w:color w:val="000000"/>
                <w:sz w:val="22"/>
                <w:szCs w:val="22"/>
              </w:rPr>
            </w:pPr>
            <w:r w:rsidRPr="00D55EA9">
              <w:rPr>
                <w:rFonts w:ascii="Calibri" w:hAnsi="Calibri"/>
                <w:iCs/>
                <w:color w:val="000000"/>
                <w:sz w:val="22"/>
                <w:szCs w:val="22"/>
              </w:rPr>
              <w:t>Fecha estimada de adjudicación</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0A13B0F1" w14:textId="484F15B6" w:rsidR="00F17405" w:rsidRPr="00D55EA9" w:rsidRDefault="00E079F4">
            <w:pPr>
              <w:pStyle w:val="Standard"/>
              <w:suppressAutoHyphens/>
              <w:snapToGrid w:val="0"/>
              <w:rPr>
                <w:rFonts w:ascii="Calibri" w:hAnsi="Calibri"/>
                <w:iCs/>
                <w:color w:val="000000"/>
                <w:sz w:val="22"/>
                <w:szCs w:val="22"/>
              </w:rPr>
            </w:pPr>
            <w:r w:rsidRPr="00D55EA9">
              <w:rPr>
                <w:rFonts w:ascii="Calibri" w:hAnsi="Calibri"/>
                <w:iCs/>
                <w:color w:val="000000"/>
                <w:sz w:val="22"/>
                <w:szCs w:val="22"/>
              </w:rPr>
              <w:t>05/10</w:t>
            </w:r>
            <w:r w:rsidR="00F1584E" w:rsidRPr="00D55EA9">
              <w:rPr>
                <w:rFonts w:ascii="Calibri" w:hAnsi="Calibri"/>
                <w:iCs/>
                <w:color w:val="000000"/>
                <w:sz w:val="22"/>
                <w:szCs w:val="22"/>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7C406" w14:textId="78C40F83" w:rsidR="00F17405" w:rsidRPr="00D55EA9" w:rsidRDefault="005878EA">
            <w:pPr>
              <w:pStyle w:val="Standard"/>
              <w:suppressAutoHyphens/>
              <w:snapToGrid w:val="0"/>
              <w:rPr>
                <w:rFonts w:ascii="Calibri" w:hAnsi="Calibri"/>
                <w:iCs/>
                <w:color w:val="000000"/>
                <w:sz w:val="22"/>
                <w:szCs w:val="22"/>
              </w:rPr>
            </w:pPr>
            <w:r w:rsidRPr="00D55EA9">
              <w:rPr>
                <w:rFonts w:ascii="Calibri" w:hAnsi="Calibri"/>
                <w:iCs/>
                <w:color w:val="000000"/>
                <w:sz w:val="22"/>
                <w:szCs w:val="22"/>
              </w:rPr>
              <w:t>16</w:t>
            </w:r>
            <w:r w:rsidR="00F1584E" w:rsidRPr="00D55EA9">
              <w:rPr>
                <w:rFonts w:ascii="Calibri" w:hAnsi="Calibri"/>
                <w:iCs/>
                <w:color w:val="000000"/>
                <w:sz w:val="22"/>
                <w:szCs w:val="22"/>
              </w:rPr>
              <w:t>:00</w:t>
            </w:r>
          </w:p>
        </w:tc>
      </w:tr>
    </w:tbl>
    <w:p w14:paraId="2F96D1FF" w14:textId="77777777" w:rsidR="00F17405" w:rsidRPr="00D55EA9" w:rsidRDefault="00F17405">
      <w:pPr>
        <w:pStyle w:val="Standard"/>
        <w:tabs>
          <w:tab w:val="left" w:pos="180"/>
        </w:tabs>
        <w:jc w:val="both"/>
        <w:rPr>
          <w:rFonts w:ascii="Calibri" w:hAnsi="Calibri"/>
          <w:i/>
          <w:iCs/>
          <w:color w:val="000000"/>
          <w:sz w:val="22"/>
          <w:szCs w:val="22"/>
        </w:rPr>
      </w:pPr>
    </w:p>
    <w:p w14:paraId="480300EC" w14:textId="77777777" w:rsidR="00D07D17" w:rsidRPr="00D55EA9" w:rsidRDefault="00D07D17">
      <w:pPr>
        <w:pStyle w:val="Standard"/>
        <w:tabs>
          <w:tab w:val="left" w:pos="180"/>
        </w:tabs>
        <w:jc w:val="both"/>
        <w:rPr>
          <w:rFonts w:ascii="Calibri" w:hAnsi="Calibri"/>
          <w:i/>
          <w:iCs/>
          <w:vanish/>
          <w:color w:val="000000"/>
          <w:sz w:val="22"/>
          <w:szCs w:val="22"/>
        </w:rPr>
      </w:pPr>
    </w:p>
    <w:p w14:paraId="36473D0B" w14:textId="4C6F1E4B" w:rsidR="00F17405" w:rsidRPr="00D55EA9" w:rsidRDefault="00C351CC">
      <w:pPr>
        <w:pStyle w:val="Standard"/>
        <w:jc w:val="both"/>
        <w:rPr>
          <w:rFonts w:ascii="Calibri" w:hAnsi="Calibri"/>
          <w:sz w:val="22"/>
          <w:szCs w:val="22"/>
        </w:rPr>
      </w:pPr>
      <w:r w:rsidRPr="00D55EA9">
        <w:rPr>
          <w:rFonts w:ascii="Calibri" w:hAnsi="Calibri"/>
          <w:color w:val="000000"/>
          <w:sz w:val="22"/>
          <w:szCs w:val="22"/>
        </w:rPr>
        <w:t xml:space="preserve">En el caso de ser necesario, el término para la convalidación de errores será de acuerdo al siguiente </w:t>
      </w:r>
      <w:r w:rsidRPr="00D55EA9">
        <w:rPr>
          <w:rFonts w:ascii="Calibri" w:hAnsi="Calibri"/>
          <w:sz w:val="22"/>
          <w:szCs w:val="22"/>
        </w:rPr>
        <w:t>cronograma (</w:t>
      </w:r>
      <w:r w:rsidR="007D6FCF" w:rsidRPr="00D55EA9">
        <w:rPr>
          <w:rFonts w:ascii="Calibri" w:hAnsi="Calibri"/>
          <w:i/>
          <w:sz w:val="22"/>
          <w:szCs w:val="22"/>
        </w:rPr>
        <w:t>5</w:t>
      </w:r>
      <w:r w:rsidRPr="00D55EA9">
        <w:rPr>
          <w:rFonts w:ascii="Calibri" w:hAnsi="Calibri"/>
          <w:i/>
          <w:sz w:val="22"/>
          <w:szCs w:val="22"/>
        </w:rPr>
        <w:t xml:space="preserve"> días</w:t>
      </w:r>
      <w:r w:rsidRPr="00D55EA9">
        <w:rPr>
          <w:rFonts w:ascii="Calibri" w:hAnsi="Calibri"/>
          <w:color w:val="000000"/>
          <w:sz w:val="22"/>
          <w:szCs w:val="22"/>
        </w:rPr>
        <w:t>).</w:t>
      </w:r>
    </w:p>
    <w:p w14:paraId="4F87E84F" w14:textId="77777777" w:rsidR="00FD1715" w:rsidRPr="00D55EA9" w:rsidRDefault="00FD1715">
      <w:pPr>
        <w:pStyle w:val="Standard"/>
        <w:jc w:val="both"/>
        <w:rPr>
          <w:rFonts w:ascii="Calibri" w:hAnsi="Calibri"/>
          <w:color w:val="000000"/>
          <w:sz w:val="22"/>
          <w:szCs w:val="22"/>
        </w:rPr>
      </w:pPr>
    </w:p>
    <w:tbl>
      <w:tblPr>
        <w:tblW w:w="8920" w:type="dxa"/>
        <w:tblInd w:w="-147" w:type="dxa"/>
        <w:tblLayout w:type="fixed"/>
        <w:tblCellMar>
          <w:left w:w="10" w:type="dxa"/>
          <w:right w:w="10" w:type="dxa"/>
        </w:tblCellMar>
        <w:tblLook w:val="0000" w:firstRow="0" w:lastRow="0" w:firstColumn="0" w:lastColumn="0" w:noHBand="0" w:noVBand="0"/>
      </w:tblPr>
      <w:tblGrid>
        <w:gridCol w:w="6521"/>
        <w:gridCol w:w="1276"/>
        <w:gridCol w:w="1123"/>
      </w:tblGrid>
      <w:tr w:rsidR="00F17405" w:rsidRPr="00D55EA9" w14:paraId="7238B0F3" w14:textId="77777777" w:rsidTr="0073067C">
        <w:tc>
          <w:tcPr>
            <w:tcW w:w="6521"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BE80846" w14:textId="77777777" w:rsidR="00F17405" w:rsidRPr="00D55EA9" w:rsidRDefault="00C351CC">
            <w:pPr>
              <w:pStyle w:val="Standard"/>
              <w:suppressAutoHyphens/>
              <w:snapToGrid w:val="0"/>
              <w:jc w:val="center"/>
              <w:rPr>
                <w:rFonts w:ascii="Calibri" w:hAnsi="Calibri"/>
                <w:b/>
                <w:bCs/>
                <w:color w:val="000000"/>
                <w:spacing w:val="-3"/>
                <w:sz w:val="22"/>
                <w:szCs w:val="22"/>
              </w:rPr>
            </w:pPr>
            <w:r w:rsidRPr="00D55EA9">
              <w:rPr>
                <w:rFonts w:ascii="Calibri" w:hAnsi="Calibri"/>
                <w:b/>
                <w:bCs/>
                <w:color w:val="000000"/>
                <w:spacing w:val="-3"/>
                <w:sz w:val="22"/>
                <w:szCs w:val="22"/>
              </w:rPr>
              <w:t>Concepto</w:t>
            </w:r>
          </w:p>
        </w:tc>
        <w:tc>
          <w:tcPr>
            <w:tcW w:w="127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F923CA5" w14:textId="77777777" w:rsidR="00F17405" w:rsidRPr="00D55EA9" w:rsidRDefault="00C351CC">
            <w:pPr>
              <w:pStyle w:val="Standard"/>
              <w:suppressAutoHyphens/>
              <w:snapToGrid w:val="0"/>
              <w:jc w:val="center"/>
              <w:rPr>
                <w:rFonts w:ascii="Calibri" w:hAnsi="Calibri"/>
                <w:b/>
                <w:bCs/>
                <w:color w:val="000000"/>
                <w:spacing w:val="-3"/>
                <w:sz w:val="22"/>
                <w:szCs w:val="22"/>
              </w:rPr>
            </w:pPr>
            <w:r w:rsidRPr="00D55EA9">
              <w:rPr>
                <w:rFonts w:ascii="Calibri" w:hAnsi="Calibri"/>
                <w:b/>
                <w:bCs/>
                <w:color w:val="000000"/>
                <w:spacing w:val="-3"/>
                <w:sz w:val="22"/>
                <w:szCs w:val="22"/>
              </w:rPr>
              <w:t>Día</w:t>
            </w:r>
          </w:p>
        </w:tc>
        <w:tc>
          <w:tcPr>
            <w:tcW w:w="112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82D7044" w14:textId="77777777" w:rsidR="00F17405" w:rsidRPr="00D55EA9" w:rsidRDefault="00C351CC">
            <w:pPr>
              <w:pStyle w:val="Standard"/>
              <w:suppressAutoHyphens/>
              <w:snapToGrid w:val="0"/>
              <w:jc w:val="center"/>
              <w:rPr>
                <w:rFonts w:ascii="Calibri" w:hAnsi="Calibri"/>
                <w:b/>
                <w:bCs/>
                <w:color w:val="000000"/>
                <w:spacing w:val="-3"/>
                <w:sz w:val="22"/>
                <w:szCs w:val="22"/>
              </w:rPr>
            </w:pPr>
            <w:r w:rsidRPr="00D55EA9">
              <w:rPr>
                <w:rFonts w:ascii="Calibri" w:hAnsi="Calibri"/>
                <w:b/>
                <w:bCs/>
                <w:color w:val="000000"/>
                <w:spacing w:val="-3"/>
                <w:sz w:val="22"/>
                <w:szCs w:val="22"/>
              </w:rPr>
              <w:t>Hora</w:t>
            </w:r>
          </w:p>
        </w:tc>
      </w:tr>
      <w:tr w:rsidR="00F17405" w:rsidRPr="00D55EA9" w14:paraId="5EB3ABBA" w14:textId="7777777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14:paraId="03E948BA" w14:textId="77777777" w:rsidR="00F17405" w:rsidRPr="00D55EA9" w:rsidRDefault="00C351CC">
            <w:pPr>
              <w:pStyle w:val="Standard"/>
              <w:tabs>
                <w:tab w:val="left" w:pos="285"/>
                <w:tab w:val="center" w:pos="4334"/>
              </w:tabs>
              <w:suppressAutoHyphens/>
              <w:snapToGrid w:val="0"/>
              <w:rPr>
                <w:rFonts w:ascii="Calibri" w:hAnsi="Calibri"/>
                <w:color w:val="000000"/>
                <w:sz w:val="22"/>
                <w:szCs w:val="22"/>
              </w:rPr>
            </w:pPr>
            <w:r w:rsidRPr="00D55EA9">
              <w:rPr>
                <w:rFonts w:ascii="Calibri" w:hAnsi="Calibri"/>
                <w:color w:val="000000"/>
                <w:sz w:val="22"/>
                <w:szCs w:val="22"/>
              </w:rPr>
              <w:t>Fecha límite para solicitar convalidación de errores</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14:paraId="2797B128" w14:textId="6DAE3AC5" w:rsidR="00F17405" w:rsidRPr="00D55EA9" w:rsidRDefault="00E079F4" w:rsidP="00E079F4">
            <w:pPr>
              <w:pStyle w:val="Standard"/>
              <w:tabs>
                <w:tab w:val="left" w:pos="285"/>
                <w:tab w:val="center" w:pos="4334"/>
              </w:tabs>
              <w:suppressAutoHyphens/>
              <w:snapToGrid w:val="0"/>
              <w:jc w:val="center"/>
              <w:rPr>
                <w:rFonts w:ascii="Calibri" w:hAnsi="Calibri"/>
                <w:color w:val="000000"/>
                <w:sz w:val="22"/>
                <w:szCs w:val="22"/>
              </w:rPr>
            </w:pPr>
            <w:r w:rsidRPr="00D55EA9">
              <w:rPr>
                <w:rFonts w:ascii="Calibri" w:hAnsi="Calibri"/>
                <w:color w:val="000000"/>
                <w:sz w:val="22"/>
                <w:szCs w:val="22"/>
              </w:rPr>
              <w:t>18/09</w:t>
            </w:r>
            <w:r w:rsidR="00F1584E" w:rsidRPr="00D55EA9">
              <w:rPr>
                <w:rFonts w:ascii="Calibri" w:hAnsi="Calibri"/>
                <w:color w:val="000000"/>
                <w:sz w:val="22"/>
                <w:szCs w:val="22"/>
              </w:rPr>
              <w:t>/2018</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741E1B" w14:textId="20263E90" w:rsidR="00F17405" w:rsidRPr="00D55EA9" w:rsidRDefault="00F1584E" w:rsidP="00E079F4">
            <w:pPr>
              <w:pStyle w:val="Standard"/>
              <w:tabs>
                <w:tab w:val="left" w:pos="285"/>
                <w:tab w:val="center" w:pos="4334"/>
              </w:tabs>
              <w:suppressAutoHyphens/>
              <w:snapToGrid w:val="0"/>
              <w:jc w:val="center"/>
              <w:rPr>
                <w:rFonts w:ascii="Calibri" w:hAnsi="Calibri"/>
                <w:color w:val="000000"/>
                <w:sz w:val="22"/>
                <w:szCs w:val="22"/>
              </w:rPr>
            </w:pPr>
            <w:r w:rsidRPr="00D55EA9">
              <w:rPr>
                <w:rFonts w:ascii="Calibri" w:hAnsi="Calibri"/>
                <w:color w:val="000000"/>
                <w:sz w:val="22"/>
                <w:szCs w:val="22"/>
              </w:rPr>
              <w:t>15:00</w:t>
            </w:r>
          </w:p>
        </w:tc>
      </w:tr>
      <w:tr w:rsidR="00F17405" w:rsidRPr="00D55EA9" w14:paraId="003C414E" w14:textId="7777777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14:paraId="2DCFE812" w14:textId="77777777" w:rsidR="00F17405" w:rsidRPr="00D55EA9" w:rsidRDefault="00C351CC">
            <w:pPr>
              <w:pStyle w:val="Standard"/>
              <w:tabs>
                <w:tab w:val="left" w:pos="285"/>
                <w:tab w:val="center" w:pos="4334"/>
              </w:tabs>
              <w:suppressAutoHyphens/>
              <w:snapToGrid w:val="0"/>
              <w:rPr>
                <w:rFonts w:ascii="Calibri" w:hAnsi="Calibri"/>
                <w:color w:val="000000"/>
                <w:sz w:val="22"/>
                <w:szCs w:val="22"/>
              </w:rPr>
            </w:pPr>
            <w:r w:rsidRPr="00D55EA9">
              <w:rPr>
                <w:rFonts w:ascii="Calibri" w:hAnsi="Calibri"/>
                <w:color w:val="000000"/>
                <w:sz w:val="22"/>
                <w:szCs w:val="22"/>
              </w:rPr>
              <w:t>Fecha límite para convalidación errores</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14:paraId="1C06D641" w14:textId="78D57792" w:rsidR="00F17405" w:rsidRPr="00D55EA9" w:rsidRDefault="00E079F4" w:rsidP="00E079F4">
            <w:pPr>
              <w:pStyle w:val="Standard"/>
              <w:tabs>
                <w:tab w:val="left" w:pos="285"/>
                <w:tab w:val="center" w:pos="4334"/>
              </w:tabs>
              <w:suppressAutoHyphens/>
              <w:snapToGrid w:val="0"/>
              <w:jc w:val="center"/>
              <w:rPr>
                <w:rFonts w:ascii="Calibri" w:hAnsi="Calibri"/>
                <w:color w:val="000000"/>
                <w:sz w:val="22"/>
                <w:szCs w:val="22"/>
              </w:rPr>
            </w:pPr>
            <w:r w:rsidRPr="00D55EA9">
              <w:rPr>
                <w:rFonts w:ascii="Calibri" w:hAnsi="Calibri"/>
                <w:color w:val="000000"/>
                <w:sz w:val="22"/>
                <w:szCs w:val="22"/>
              </w:rPr>
              <w:t>20/09</w:t>
            </w:r>
            <w:r w:rsidR="00F1584E" w:rsidRPr="00D55EA9">
              <w:rPr>
                <w:rFonts w:ascii="Calibri" w:hAnsi="Calibri"/>
                <w:color w:val="000000"/>
                <w:sz w:val="22"/>
                <w:szCs w:val="22"/>
              </w:rPr>
              <w:t>/2018</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563BAD" w14:textId="68272130" w:rsidR="00F17405" w:rsidRPr="00D55EA9" w:rsidRDefault="00F1584E" w:rsidP="00E079F4">
            <w:pPr>
              <w:pStyle w:val="Standard"/>
              <w:tabs>
                <w:tab w:val="left" w:pos="285"/>
                <w:tab w:val="center" w:pos="4334"/>
              </w:tabs>
              <w:suppressAutoHyphens/>
              <w:snapToGrid w:val="0"/>
              <w:jc w:val="center"/>
              <w:rPr>
                <w:rFonts w:ascii="Calibri" w:hAnsi="Calibri"/>
                <w:color w:val="000000"/>
                <w:sz w:val="22"/>
                <w:szCs w:val="22"/>
              </w:rPr>
            </w:pPr>
            <w:r w:rsidRPr="00D55EA9">
              <w:rPr>
                <w:rFonts w:ascii="Calibri" w:hAnsi="Calibri"/>
                <w:color w:val="000000"/>
                <w:sz w:val="22"/>
                <w:szCs w:val="22"/>
              </w:rPr>
              <w:t>15:00</w:t>
            </w:r>
          </w:p>
        </w:tc>
      </w:tr>
      <w:tr w:rsidR="00F17405" w:rsidRPr="008336FD" w14:paraId="1EA040C0" w14:textId="7777777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14:paraId="22A1FE91" w14:textId="77777777" w:rsidR="00F17405" w:rsidRPr="00D55EA9" w:rsidRDefault="00C351CC">
            <w:pPr>
              <w:pStyle w:val="Standard"/>
              <w:tabs>
                <w:tab w:val="left" w:pos="285"/>
                <w:tab w:val="center" w:pos="4334"/>
              </w:tabs>
              <w:suppressAutoHyphens/>
              <w:snapToGrid w:val="0"/>
              <w:rPr>
                <w:rFonts w:ascii="Calibri" w:hAnsi="Calibri"/>
                <w:color w:val="000000"/>
                <w:sz w:val="22"/>
                <w:szCs w:val="22"/>
              </w:rPr>
            </w:pPr>
            <w:r w:rsidRPr="00D55EA9">
              <w:rPr>
                <w:rFonts w:ascii="Calibri" w:hAnsi="Calibri"/>
                <w:color w:val="000000"/>
                <w:sz w:val="22"/>
                <w:szCs w:val="22"/>
              </w:rPr>
              <w:t>Fecha estimada de adjudicación (*)</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14:paraId="3BAFC11E" w14:textId="1C1B26F5" w:rsidR="00F17405" w:rsidRPr="00D55EA9" w:rsidRDefault="00E079F4" w:rsidP="00E079F4">
            <w:pPr>
              <w:pStyle w:val="Standard"/>
              <w:tabs>
                <w:tab w:val="left" w:pos="285"/>
                <w:tab w:val="center" w:pos="4334"/>
              </w:tabs>
              <w:suppressAutoHyphens/>
              <w:snapToGrid w:val="0"/>
              <w:jc w:val="center"/>
              <w:rPr>
                <w:rFonts w:ascii="Calibri" w:hAnsi="Calibri"/>
                <w:color w:val="000000"/>
                <w:sz w:val="22"/>
                <w:szCs w:val="22"/>
              </w:rPr>
            </w:pPr>
            <w:r w:rsidRPr="00D55EA9">
              <w:rPr>
                <w:rFonts w:ascii="Calibri" w:hAnsi="Calibri"/>
                <w:iCs/>
                <w:color w:val="000000"/>
                <w:sz w:val="22"/>
                <w:szCs w:val="22"/>
              </w:rPr>
              <w:t>05/10/2018</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065DA" w14:textId="19CA8562" w:rsidR="00F17405" w:rsidRPr="005725D9" w:rsidRDefault="00F1584E" w:rsidP="00E079F4">
            <w:pPr>
              <w:pStyle w:val="Standard"/>
              <w:tabs>
                <w:tab w:val="left" w:pos="285"/>
                <w:tab w:val="center" w:pos="4334"/>
              </w:tabs>
              <w:suppressAutoHyphens/>
              <w:snapToGrid w:val="0"/>
              <w:jc w:val="center"/>
              <w:rPr>
                <w:rFonts w:ascii="Calibri" w:hAnsi="Calibri"/>
                <w:color w:val="000000"/>
                <w:sz w:val="22"/>
                <w:szCs w:val="22"/>
              </w:rPr>
            </w:pPr>
            <w:r w:rsidRPr="00D55EA9">
              <w:rPr>
                <w:rFonts w:ascii="Calibri" w:hAnsi="Calibri"/>
                <w:color w:val="000000"/>
                <w:sz w:val="22"/>
                <w:szCs w:val="22"/>
              </w:rPr>
              <w:t>1</w:t>
            </w:r>
            <w:r w:rsidR="005878EA" w:rsidRPr="00D55EA9">
              <w:rPr>
                <w:rFonts w:ascii="Calibri" w:hAnsi="Calibri"/>
                <w:color w:val="000000"/>
                <w:sz w:val="22"/>
                <w:szCs w:val="22"/>
              </w:rPr>
              <w:t>6</w:t>
            </w:r>
            <w:r w:rsidRPr="00D55EA9">
              <w:rPr>
                <w:rFonts w:ascii="Calibri" w:hAnsi="Calibri"/>
                <w:color w:val="000000"/>
                <w:sz w:val="22"/>
                <w:szCs w:val="22"/>
              </w:rPr>
              <w:t>:00</w:t>
            </w:r>
          </w:p>
        </w:tc>
      </w:tr>
    </w:tbl>
    <w:p w14:paraId="04E0D674" w14:textId="77777777" w:rsidR="00F17405" w:rsidRPr="005725D9" w:rsidRDefault="00F17405">
      <w:pPr>
        <w:pStyle w:val="Standard"/>
        <w:tabs>
          <w:tab w:val="left" w:pos="180"/>
        </w:tabs>
        <w:jc w:val="both"/>
        <w:rPr>
          <w:rFonts w:ascii="Calibri" w:hAnsi="Calibri"/>
          <w:sz w:val="22"/>
          <w:szCs w:val="22"/>
        </w:rPr>
      </w:pPr>
    </w:p>
    <w:p w14:paraId="408FC54E" w14:textId="77777777" w:rsidR="00B213CA" w:rsidRDefault="00C351CC" w:rsidP="00116970">
      <w:pPr>
        <w:pStyle w:val="Standard"/>
        <w:tabs>
          <w:tab w:val="left" w:pos="180"/>
        </w:tabs>
        <w:jc w:val="both"/>
        <w:rPr>
          <w:rFonts w:ascii="Calibri" w:hAnsi="Calibri"/>
          <w:sz w:val="22"/>
          <w:szCs w:val="22"/>
        </w:rPr>
      </w:pPr>
      <w:r w:rsidRPr="005725D9">
        <w:rPr>
          <w:rFonts w:ascii="Calibri" w:hAnsi="Calibri"/>
          <w:sz w:val="22"/>
          <w:szCs w:val="22"/>
        </w:rPr>
        <w:t xml:space="preserve">(*) Tomar en cuenta que el tiempo que se requiere para la revisión del oferente adjudicado por parte del Comité Binacional del Programa de Canje de la Deuda es de 15 días hábiles, una vez que la Comisión Técnica </w:t>
      </w:r>
      <w:r w:rsidR="00157D9E" w:rsidRPr="00095E1B">
        <w:rPr>
          <w:rFonts w:ascii="Calibri" w:hAnsi="Calibri"/>
          <w:sz w:val="22"/>
          <w:szCs w:val="22"/>
        </w:rPr>
        <w:t>de Contratación del</w:t>
      </w:r>
      <w:r w:rsidR="003D6F78">
        <w:rPr>
          <w:rFonts w:ascii="Calibri" w:hAnsi="Calibri"/>
          <w:sz w:val="22"/>
          <w:szCs w:val="22"/>
        </w:rPr>
        <w:t xml:space="preserve"> I</w:t>
      </w:r>
      <w:r w:rsidR="00157D9E" w:rsidRPr="00095E1B">
        <w:rPr>
          <w:rFonts w:ascii="Calibri" w:hAnsi="Calibri"/>
          <w:sz w:val="22"/>
          <w:szCs w:val="22"/>
        </w:rPr>
        <w:t xml:space="preserve">nstituto se lo notifica. </w:t>
      </w:r>
    </w:p>
    <w:p w14:paraId="66911EC5" w14:textId="77777777" w:rsidR="005E225E" w:rsidRPr="00095E1B" w:rsidRDefault="005E225E" w:rsidP="00116970">
      <w:pPr>
        <w:pStyle w:val="Standard"/>
        <w:tabs>
          <w:tab w:val="left" w:pos="180"/>
        </w:tabs>
        <w:jc w:val="both"/>
        <w:rPr>
          <w:rFonts w:ascii="Calibri" w:hAnsi="Calibri"/>
          <w:sz w:val="22"/>
          <w:szCs w:val="22"/>
        </w:rPr>
      </w:pPr>
    </w:p>
    <w:p w14:paraId="685658CF" w14:textId="77777777" w:rsidR="00A74275" w:rsidRPr="005725D9" w:rsidRDefault="00C351CC" w:rsidP="00A74275">
      <w:pPr>
        <w:pStyle w:val="Standard"/>
        <w:jc w:val="both"/>
        <w:rPr>
          <w:rFonts w:ascii="Calibri" w:hAnsi="Calibri"/>
          <w:b/>
          <w:spacing w:val="-2"/>
          <w:sz w:val="22"/>
          <w:szCs w:val="22"/>
        </w:rPr>
      </w:pPr>
      <w:r w:rsidRPr="005725D9">
        <w:rPr>
          <w:rFonts w:ascii="Calibri" w:hAnsi="Calibri"/>
          <w:b/>
          <w:spacing w:val="-2"/>
          <w:sz w:val="22"/>
          <w:szCs w:val="22"/>
        </w:rPr>
        <w:t>3.2</w:t>
      </w:r>
      <w:r w:rsidRPr="005725D9">
        <w:rPr>
          <w:rFonts w:ascii="Calibri" w:hAnsi="Calibri"/>
          <w:b/>
          <w:spacing w:val="-2"/>
          <w:sz w:val="22"/>
          <w:szCs w:val="22"/>
        </w:rPr>
        <w:tab/>
        <w:t xml:space="preserve">Vigencia de la oferta: </w:t>
      </w:r>
      <w:r w:rsidRPr="005725D9">
        <w:rPr>
          <w:rFonts w:ascii="Calibri" w:hAnsi="Calibri"/>
          <w:spacing w:val="-2"/>
          <w:sz w:val="22"/>
          <w:szCs w:val="22"/>
        </w:rPr>
        <w:t>Las ofertas se entenderán vigentes hasta la fecha de celebración del contrato, de acuerdo a lo establecido en el artículo 30 de la LOSNCP.</w:t>
      </w:r>
    </w:p>
    <w:p w14:paraId="5399F6F5" w14:textId="77777777" w:rsidR="00A74275" w:rsidRPr="005725D9" w:rsidRDefault="00A74275" w:rsidP="00A74275">
      <w:pPr>
        <w:pStyle w:val="Standard"/>
        <w:jc w:val="both"/>
        <w:rPr>
          <w:rFonts w:ascii="Calibri" w:hAnsi="Calibri"/>
          <w:b/>
          <w:spacing w:val="-2"/>
          <w:sz w:val="22"/>
          <w:szCs w:val="22"/>
        </w:rPr>
      </w:pPr>
    </w:p>
    <w:p w14:paraId="54A3F536" w14:textId="77777777" w:rsidR="00E57445" w:rsidRPr="005725D9" w:rsidRDefault="00C351CC" w:rsidP="00E57445">
      <w:pPr>
        <w:pStyle w:val="Standard"/>
        <w:jc w:val="both"/>
        <w:rPr>
          <w:rFonts w:ascii="Calibri" w:hAnsi="Calibri"/>
          <w:spacing w:val="-2"/>
          <w:sz w:val="22"/>
          <w:szCs w:val="22"/>
        </w:rPr>
      </w:pPr>
      <w:r w:rsidRPr="005725D9">
        <w:rPr>
          <w:rFonts w:ascii="Calibri" w:hAnsi="Calibri"/>
          <w:b/>
          <w:spacing w:val="-2"/>
          <w:sz w:val="22"/>
          <w:szCs w:val="22"/>
        </w:rPr>
        <w:t>3.3</w:t>
      </w:r>
      <w:r w:rsidRPr="005725D9">
        <w:rPr>
          <w:rFonts w:ascii="Calibri" w:hAnsi="Calibri"/>
          <w:b/>
          <w:spacing w:val="-2"/>
          <w:sz w:val="22"/>
          <w:szCs w:val="22"/>
        </w:rPr>
        <w:tab/>
        <w:t xml:space="preserve">Precio de la oferta: </w:t>
      </w:r>
      <w:r w:rsidRPr="005725D9">
        <w:rPr>
          <w:rFonts w:ascii="Calibri" w:hAnsi="Calibri"/>
          <w:spacing w:val="-2"/>
          <w:sz w:val="22"/>
          <w:szCs w:val="22"/>
        </w:rPr>
        <w:t>Se entenderá por precio de la oferta al valor que el oferente haga constar en la oferta física y digital, información que se completará en el formulario de oferta económica.</w:t>
      </w:r>
    </w:p>
    <w:p w14:paraId="3102FB26" w14:textId="77777777" w:rsidR="00A74275" w:rsidRPr="005725D9" w:rsidRDefault="00A74275" w:rsidP="00A74275">
      <w:pPr>
        <w:pStyle w:val="Standard"/>
        <w:jc w:val="both"/>
        <w:rPr>
          <w:rFonts w:ascii="Calibri" w:hAnsi="Calibri"/>
          <w:b/>
          <w:spacing w:val="-2"/>
          <w:sz w:val="22"/>
          <w:szCs w:val="22"/>
        </w:rPr>
      </w:pPr>
    </w:p>
    <w:p w14:paraId="5A69B52C" w14:textId="77777777" w:rsidR="00E57445" w:rsidRPr="005725D9" w:rsidRDefault="00C351CC" w:rsidP="00E57445">
      <w:pPr>
        <w:pStyle w:val="Standard"/>
        <w:jc w:val="both"/>
        <w:rPr>
          <w:rFonts w:ascii="Calibri" w:hAnsi="Calibri"/>
          <w:spacing w:val="-2"/>
          <w:sz w:val="22"/>
          <w:szCs w:val="22"/>
        </w:rPr>
      </w:pPr>
      <w:r w:rsidRPr="005725D9">
        <w:rPr>
          <w:rFonts w:ascii="Calibri" w:hAnsi="Calibri"/>
          <w:spacing w:val="-2"/>
          <w:sz w:val="22"/>
          <w:szCs w:val="22"/>
        </w:rPr>
        <w:t>Los precios presentados por el oferente son de su exclusiva responsabilidad. Cualquier omisión se interpretará como voluntaria y tendiente a conseguir precios que le permitan presentar una oferta más ventajosa.</w:t>
      </w:r>
    </w:p>
    <w:p w14:paraId="2458470E" w14:textId="77777777" w:rsidR="00E57445" w:rsidRPr="005725D9" w:rsidRDefault="00E57445" w:rsidP="00A74275">
      <w:pPr>
        <w:pStyle w:val="Standard"/>
        <w:jc w:val="both"/>
        <w:rPr>
          <w:rFonts w:ascii="Calibri" w:hAnsi="Calibri"/>
          <w:b/>
          <w:spacing w:val="-2"/>
          <w:sz w:val="22"/>
          <w:szCs w:val="22"/>
        </w:rPr>
      </w:pPr>
    </w:p>
    <w:p w14:paraId="69AAB767" w14:textId="77777777" w:rsidR="00F17405" w:rsidRDefault="00C351CC" w:rsidP="00F44E23">
      <w:pPr>
        <w:pStyle w:val="Standard"/>
        <w:jc w:val="both"/>
        <w:rPr>
          <w:rFonts w:ascii="Calibri" w:hAnsi="Calibri"/>
          <w:spacing w:val="-2"/>
          <w:sz w:val="22"/>
          <w:szCs w:val="22"/>
        </w:rPr>
      </w:pPr>
      <w:r w:rsidRPr="005725D9">
        <w:rPr>
          <w:rFonts w:ascii="Calibri" w:hAnsi="Calibri"/>
          <w:spacing w:val="-2"/>
          <w:sz w:val="22"/>
          <w:szCs w:val="22"/>
        </w:rPr>
        <w:t xml:space="preserve">El precio de la oferta deberá cubrir todas las especificaciones, condiciones o estipulaciones establecidas en el </w:t>
      </w:r>
      <w:r w:rsidR="008C4A1D" w:rsidRPr="00F44E23">
        <w:rPr>
          <w:rFonts w:ascii="Calibri" w:hAnsi="Calibri"/>
          <w:spacing w:val="-2"/>
          <w:sz w:val="22"/>
          <w:szCs w:val="22"/>
        </w:rPr>
        <w:t>pliego</w:t>
      </w:r>
      <w:r w:rsidR="008F1059" w:rsidRPr="00F44E23">
        <w:rPr>
          <w:rFonts w:ascii="Calibri" w:hAnsi="Calibri"/>
          <w:spacing w:val="-2"/>
          <w:sz w:val="22"/>
          <w:szCs w:val="22"/>
        </w:rPr>
        <w:t>, a fin de que la entrega se realice a plena satisfacción del</w:t>
      </w:r>
      <w:r w:rsidR="003D6F78" w:rsidRPr="00F44E23">
        <w:rPr>
          <w:rFonts w:ascii="Calibri" w:hAnsi="Calibri"/>
          <w:spacing w:val="-2"/>
          <w:sz w:val="22"/>
          <w:szCs w:val="22"/>
        </w:rPr>
        <w:t xml:space="preserve"> </w:t>
      </w:r>
      <w:r w:rsidR="00DC0183" w:rsidRPr="00F44E23">
        <w:rPr>
          <w:rFonts w:ascii="Calibri" w:hAnsi="Calibri"/>
          <w:spacing w:val="-2"/>
          <w:sz w:val="22"/>
          <w:szCs w:val="22"/>
        </w:rPr>
        <w:t>INIAP</w:t>
      </w:r>
      <w:r w:rsidR="008F1059" w:rsidRPr="00F44E23">
        <w:rPr>
          <w:rFonts w:ascii="Calibri" w:hAnsi="Calibri"/>
          <w:spacing w:val="-2"/>
          <w:sz w:val="22"/>
          <w:szCs w:val="22"/>
        </w:rPr>
        <w:t>.</w:t>
      </w:r>
      <w:r w:rsidR="00EE0B1C" w:rsidRPr="00F44E23">
        <w:rPr>
          <w:rFonts w:ascii="Calibri" w:hAnsi="Calibri"/>
          <w:spacing w:val="-2"/>
          <w:sz w:val="22"/>
          <w:szCs w:val="22"/>
        </w:rPr>
        <w:t xml:space="preserve">   </w:t>
      </w:r>
    </w:p>
    <w:p w14:paraId="554AEA05" w14:textId="77777777" w:rsidR="005E225E" w:rsidRPr="00F44E23" w:rsidRDefault="005E225E" w:rsidP="00F44E23">
      <w:pPr>
        <w:pStyle w:val="Standard"/>
        <w:jc w:val="both"/>
        <w:rPr>
          <w:rFonts w:ascii="Calibri" w:hAnsi="Calibri"/>
          <w:spacing w:val="-2"/>
          <w:sz w:val="22"/>
          <w:szCs w:val="22"/>
        </w:rPr>
      </w:pPr>
    </w:p>
    <w:p w14:paraId="3600A878" w14:textId="7A09F1CE" w:rsidR="00EE0B1C" w:rsidRPr="00BC1C2A" w:rsidRDefault="00EE0B1C" w:rsidP="00095E1B">
      <w:pPr>
        <w:pStyle w:val="Standard"/>
        <w:jc w:val="both"/>
        <w:rPr>
          <w:rFonts w:ascii="Calibri" w:hAnsi="Calibri"/>
          <w:b/>
          <w:color w:val="FF0000"/>
          <w:spacing w:val="-2"/>
          <w:sz w:val="22"/>
          <w:szCs w:val="22"/>
          <w:u w:val="single"/>
        </w:rPr>
      </w:pPr>
      <w:r w:rsidRPr="00BC1C2A">
        <w:rPr>
          <w:rFonts w:ascii="Calibri" w:hAnsi="Calibri"/>
          <w:b/>
          <w:spacing w:val="-2"/>
          <w:sz w:val="22"/>
          <w:szCs w:val="22"/>
          <w:u w:val="single"/>
        </w:rPr>
        <w:t xml:space="preserve">Debe incluir todos los gastos de transporte local e internacional, seguros, tasas, impuestos, </w:t>
      </w:r>
      <w:r w:rsidR="005878EA" w:rsidRPr="00BC1C2A">
        <w:rPr>
          <w:rFonts w:ascii="Calibri" w:hAnsi="Calibri"/>
          <w:b/>
          <w:spacing w:val="-2"/>
          <w:sz w:val="22"/>
          <w:szCs w:val="22"/>
          <w:u w:val="single"/>
        </w:rPr>
        <w:t>y salvaguardias</w:t>
      </w:r>
      <w:r w:rsidRPr="00BC1C2A">
        <w:rPr>
          <w:rFonts w:ascii="Calibri" w:hAnsi="Calibri"/>
          <w:b/>
          <w:spacing w:val="-2"/>
          <w:sz w:val="22"/>
          <w:szCs w:val="22"/>
          <w:u w:val="single"/>
        </w:rPr>
        <w:t xml:space="preserve"> vigentes a la fecha de presentación de la oferta para la importación de los equipos a nombre del </w:t>
      </w:r>
      <w:r w:rsidR="005E190D" w:rsidRPr="00BC1C2A">
        <w:rPr>
          <w:rFonts w:ascii="Calibri" w:hAnsi="Calibri"/>
          <w:b/>
          <w:spacing w:val="-2"/>
          <w:sz w:val="22"/>
          <w:szCs w:val="22"/>
          <w:u w:val="single"/>
        </w:rPr>
        <w:t>ofere</w:t>
      </w:r>
      <w:r w:rsidR="00AB5A01" w:rsidRPr="00BC1C2A">
        <w:rPr>
          <w:rFonts w:ascii="Calibri" w:hAnsi="Calibri"/>
          <w:b/>
          <w:spacing w:val="-2"/>
          <w:sz w:val="22"/>
          <w:szCs w:val="22"/>
          <w:u w:val="single"/>
        </w:rPr>
        <w:t>n</w:t>
      </w:r>
      <w:r w:rsidR="00F12809" w:rsidRPr="00BC1C2A">
        <w:rPr>
          <w:rFonts w:ascii="Calibri" w:hAnsi="Calibri"/>
          <w:b/>
          <w:spacing w:val="-2"/>
          <w:sz w:val="22"/>
          <w:szCs w:val="22"/>
          <w:u w:val="single"/>
        </w:rPr>
        <w:t>te.</w:t>
      </w:r>
      <w:r w:rsidR="00FE7172" w:rsidRPr="00BC1C2A">
        <w:rPr>
          <w:rFonts w:ascii="Calibri" w:hAnsi="Calibri"/>
          <w:b/>
          <w:color w:val="FF0000"/>
          <w:spacing w:val="-2"/>
          <w:sz w:val="22"/>
          <w:szCs w:val="22"/>
          <w:u w:val="single"/>
        </w:rPr>
        <w:t xml:space="preserve"> </w:t>
      </w:r>
    </w:p>
    <w:p w14:paraId="524BD796" w14:textId="77777777" w:rsidR="00BA2F9B" w:rsidRPr="005725D9" w:rsidRDefault="00BA2F9B" w:rsidP="005725D9">
      <w:pPr>
        <w:pStyle w:val="Standard"/>
        <w:jc w:val="both"/>
        <w:rPr>
          <w:rFonts w:ascii="Calibri" w:hAnsi="Calibri"/>
          <w:spacing w:val="-2"/>
          <w:sz w:val="22"/>
          <w:szCs w:val="22"/>
        </w:rPr>
      </w:pPr>
    </w:p>
    <w:p w14:paraId="429A8715" w14:textId="5D4A01A6" w:rsidR="00F17405" w:rsidRDefault="00C351CC" w:rsidP="005725D9">
      <w:pPr>
        <w:pStyle w:val="Standard"/>
        <w:jc w:val="both"/>
        <w:rPr>
          <w:rFonts w:ascii="Calibri" w:hAnsi="Calibri"/>
          <w:sz w:val="22"/>
          <w:szCs w:val="22"/>
          <w:lang w:val="es-ES"/>
        </w:rPr>
      </w:pPr>
      <w:r w:rsidRPr="005725D9">
        <w:rPr>
          <w:rFonts w:ascii="Calibri" w:hAnsi="Calibri"/>
          <w:b/>
          <w:spacing w:val="-2"/>
          <w:sz w:val="22"/>
          <w:szCs w:val="22"/>
        </w:rPr>
        <w:t>3.4</w:t>
      </w:r>
      <w:r w:rsidRPr="005725D9">
        <w:rPr>
          <w:rFonts w:ascii="Calibri" w:hAnsi="Calibri"/>
          <w:b/>
          <w:spacing w:val="-2"/>
          <w:sz w:val="22"/>
          <w:szCs w:val="22"/>
        </w:rPr>
        <w:tab/>
        <w:t>Forma de presentar la oferta:</w:t>
      </w:r>
      <w:r w:rsidRPr="005725D9">
        <w:rPr>
          <w:rFonts w:ascii="Calibri" w:hAnsi="Calibri"/>
          <w:spacing w:val="-2"/>
          <w:sz w:val="22"/>
          <w:szCs w:val="22"/>
        </w:rPr>
        <w:t xml:space="preserve"> La oferta se deberá presentar en forma física en y </w:t>
      </w:r>
      <w:r w:rsidRPr="005725D9">
        <w:rPr>
          <w:rFonts w:ascii="Calibri" w:hAnsi="Calibri"/>
          <w:sz w:val="22"/>
          <w:szCs w:val="22"/>
          <w:lang w:val="es-ES"/>
        </w:rPr>
        <w:t xml:space="preserve">digital, ambas con idéntico contenido. Se </w:t>
      </w:r>
      <w:r w:rsidR="0081025C" w:rsidRPr="005725D9">
        <w:rPr>
          <w:rFonts w:ascii="Calibri" w:hAnsi="Calibri"/>
          <w:sz w:val="22"/>
          <w:szCs w:val="22"/>
          <w:lang w:val="es-ES"/>
        </w:rPr>
        <w:t>presentará en</w:t>
      </w:r>
      <w:r w:rsidRPr="005725D9">
        <w:rPr>
          <w:rFonts w:ascii="Calibri" w:hAnsi="Calibri"/>
          <w:sz w:val="22"/>
          <w:szCs w:val="22"/>
          <w:lang w:val="es-ES"/>
        </w:rPr>
        <w:t xml:space="preserve"> un sobre que contenga la siguiente ilustración:</w:t>
      </w:r>
    </w:p>
    <w:p w14:paraId="7B2E13C5" w14:textId="11D6F965" w:rsidR="005878EA" w:rsidRDefault="005878EA" w:rsidP="005725D9">
      <w:pPr>
        <w:pStyle w:val="Standard"/>
        <w:jc w:val="both"/>
        <w:rPr>
          <w:rFonts w:ascii="Calibri" w:hAnsi="Calibri"/>
          <w:sz w:val="22"/>
          <w:szCs w:val="22"/>
          <w:lang w:val="es-ES"/>
        </w:rPr>
      </w:pPr>
    </w:p>
    <w:p w14:paraId="7F2A40D3" w14:textId="77777777" w:rsidR="00AC7939" w:rsidRDefault="00AC7939" w:rsidP="005725D9">
      <w:pPr>
        <w:pStyle w:val="Standard"/>
        <w:jc w:val="both"/>
        <w:rPr>
          <w:rFonts w:ascii="Calibri" w:hAnsi="Calibri"/>
          <w:sz w:val="22"/>
          <w:szCs w:val="22"/>
          <w:lang w:val="es-ES"/>
        </w:rPr>
      </w:pPr>
    </w:p>
    <w:p w14:paraId="3D3D188E" w14:textId="77777777" w:rsidR="00D93BE5" w:rsidRPr="005725D9" w:rsidRDefault="00D93BE5" w:rsidP="005725D9">
      <w:pPr>
        <w:pStyle w:val="Standard"/>
        <w:jc w:val="both"/>
        <w:rPr>
          <w:rFonts w:ascii="Calibri" w:hAnsi="Calibri"/>
          <w:sz w:val="22"/>
          <w:szCs w:val="22"/>
          <w:lang w:val="es-ES"/>
        </w:rPr>
      </w:pPr>
    </w:p>
    <w:p w14:paraId="6BE3D6F3" w14:textId="28E89529" w:rsidR="00F17405" w:rsidRPr="005725D9" w:rsidRDefault="001D469D" w:rsidP="002A0CB3">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4875" w:right="45" w:hanging="4860"/>
        <w:jc w:val="center"/>
        <w:rPr>
          <w:rFonts w:ascii="Calibri" w:hAnsi="Calibri"/>
          <w:b/>
          <w:sz w:val="22"/>
          <w:szCs w:val="22"/>
        </w:rPr>
      </w:pPr>
      <w:r>
        <w:rPr>
          <w:rFonts w:ascii="Calibri" w:hAnsi="Calibri"/>
          <w:b/>
          <w:sz w:val="22"/>
          <w:szCs w:val="22"/>
        </w:rPr>
        <w:t xml:space="preserve">LICITACIÓN PÚBLICA DE </w:t>
      </w:r>
      <w:r w:rsidR="0081025C">
        <w:rPr>
          <w:rFonts w:ascii="Calibri" w:hAnsi="Calibri"/>
          <w:b/>
          <w:sz w:val="22"/>
          <w:szCs w:val="22"/>
        </w:rPr>
        <w:t xml:space="preserve">BIENES </w:t>
      </w:r>
      <w:r w:rsidR="0081025C" w:rsidRPr="005725D9">
        <w:rPr>
          <w:rFonts w:ascii="Calibri" w:hAnsi="Calibri"/>
          <w:b/>
          <w:sz w:val="22"/>
          <w:szCs w:val="22"/>
        </w:rPr>
        <w:t>“</w:t>
      </w:r>
      <w:r w:rsidR="000D5D77">
        <w:rPr>
          <w:rFonts w:ascii="Calibri" w:hAnsi="Calibri"/>
          <w:b/>
          <w:sz w:val="22"/>
          <w:szCs w:val="22"/>
        </w:rPr>
        <w:t>LICB-INIAP-AC-CDEE-02-2017</w:t>
      </w:r>
    </w:p>
    <w:p w14:paraId="1EBA208A" w14:textId="77777777" w:rsidR="00F17405" w:rsidRPr="005725D9"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b/>
          <w:sz w:val="22"/>
          <w:szCs w:val="22"/>
        </w:rPr>
      </w:pPr>
    </w:p>
    <w:p w14:paraId="657F1623" w14:textId="22E5F4DD" w:rsidR="00F17405" w:rsidRPr="005725D9" w:rsidRDefault="0081025C">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b/>
          <w:sz w:val="22"/>
          <w:szCs w:val="22"/>
        </w:rPr>
      </w:pPr>
      <w:r>
        <w:rPr>
          <w:rFonts w:ascii="Calibri" w:hAnsi="Calibri"/>
          <w:b/>
          <w:sz w:val="22"/>
          <w:szCs w:val="22"/>
        </w:rPr>
        <w:t>SOBRE ÚNICO</w:t>
      </w:r>
    </w:p>
    <w:p w14:paraId="57812BE8" w14:textId="77777777" w:rsidR="00F17405" w:rsidRPr="005725D9" w:rsidRDefault="00C351CC">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Calibri" w:hAnsi="Calibri"/>
          <w:sz w:val="22"/>
          <w:szCs w:val="22"/>
        </w:rPr>
      </w:pPr>
      <w:r w:rsidRPr="005725D9">
        <w:rPr>
          <w:rFonts w:ascii="Calibri" w:hAnsi="Calibri"/>
          <w:sz w:val="22"/>
          <w:szCs w:val="22"/>
        </w:rPr>
        <w:t>Señor</w:t>
      </w:r>
      <w:r w:rsidRPr="005725D9">
        <w:rPr>
          <w:rFonts w:ascii="Calibri" w:hAnsi="Calibri"/>
          <w:sz w:val="22"/>
          <w:szCs w:val="22"/>
        </w:rPr>
        <w:tab/>
      </w:r>
    </w:p>
    <w:p w14:paraId="117E5267" w14:textId="47D68994" w:rsidR="0088244B" w:rsidRPr="008336FD" w:rsidRDefault="00F1584E" w:rsidP="00734E56">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rPr>
      </w:pPr>
      <w:r>
        <w:rPr>
          <w:rFonts w:ascii="Calibri" w:hAnsi="Calibri"/>
          <w:sz w:val="22"/>
          <w:szCs w:val="22"/>
        </w:rPr>
        <w:t xml:space="preserve">Modesto Edmundo Gudiño León </w:t>
      </w:r>
    </w:p>
    <w:p w14:paraId="7AAD6067" w14:textId="382203CB" w:rsidR="00B54434" w:rsidRDefault="00F1584E" w:rsidP="00AB5A01">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rPr>
      </w:pPr>
      <w:r>
        <w:rPr>
          <w:rFonts w:ascii="Calibri" w:hAnsi="Calibri"/>
          <w:sz w:val="22"/>
          <w:szCs w:val="22"/>
        </w:rPr>
        <w:t>Direct</w:t>
      </w:r>
      <w:r w:rsidR="00AC7939">
        <w:rPr>
          <w:rFonts w:ascii="Calibri" w:hAnsi="Calibri"/>
          <w:sz w:val="22"/>
          <w:szCs w:val="22"/>
        </w:rPr>
        <w:t>or Administrativo Financiero (E</w:t>
      </w:r>
      <w:r>
        <w:rPr>
          <w:rFonts w:ascii="Calibri" w:hAnsi="Calibri"/>
          <w:sz w:val="22"/>
          <w:szCs w:val="22"/>
        </w:rPr>
        <w:t>)</w:t>
      </w:r>
    </w:p>
    <w:p w14:paraId="362BFB35" w14:textId="0430991F" w:rsidR="00F17405" w:rsidRPr="00F44E23" w:rsidRDefault="0088244B" w:rsidP="00AB5A01">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rPr>
      </w:pPr>
      <w:r w:rsidRPr="008336FD">
        <w:rPr>
          <w:rFonts w:ascii="Calibri" w:hAnsi="Calibri"/>
          <w:sz w:val="22"/>
          <w:szCs w:val="22"/>
        </w:rPr>
        <w:t>Instituto Nacional de Investigaciones Agropecuarias - INIAP</w:t>
      </w:r>
    </w:p>
    <w:p w14:paraId="5050E629" w14:textId="6E1B08F7" w:rsidR="00F17405" w:rsidRPr="005725D9" w:rsidRDefault="00AC793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r w:rsidRPr="005725D9">
        <w:rPr>
          <w:rFonts w:ascii="Calibri" w:hAnsi="Calibri"/>
          <w:sz w:val="22"/>
          <w:szCs w:val="22"/>
          <w:lang w:val="es-ES"/>
        </w:rPr>
        <w:t>Presente</w:t>
      </w:r>
      <w:r>
        <w:rPr>
          <w:rFonts w:ascii="Calibri" w:hAnsi="Calibri"/>
          <w:sz w:val="22"/>
          <w:szCs w:val="22"/>
          <w:lang w:val="es-ES"/>
        </w:rPr>
        <w:t>. -</w:t>
      </w:r>
    </w:p>
    <w:p w14:paraId="4A9A9ECA" w14:textId="77777777" w:rsidR="00F17405" w:rsidRPr="005725D9" w:rsidRDefault="00F17405">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p>
    <w:p w14:paraId="28CA9ACE" w14:textId="77777777" w:rsidR="00F17405" w:rsidRPr="005725D9" w:rsidRDefault="00C351CC">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r w:rsidRPr="005725D9">
        <w:rPr>
          <w:rFonts w:ascii="Calibri" w:hAnsi="Calibri"/>
          <w:sz w:val="22"/>
          <w:szCs w:val="22"/>
          <w:lang w:val="es-ES"/>
        </w:rPr>
        <w:t>PRESENTADA POR: ____________________________________</w:t>
      </w:r>
    </w:p>
    <w:p w14:paraId="7FA18821" w14:textId="77777777" w:rsidR="00F17405" w:rsidRPr="005725D9"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Calibri" w:hAnsi="Calibri"/>
          <w:spacing w:val="-2"/>
          <w:sz w:val="22"/>
          <w:szCs w:val="22"/>
          <w:lang w:val="es-ES"/>
        </w:rPr>
      </w:pPr>
    </w:p>
    <w:p w14:paraId="72F05C23" w14:textId="77777777" w:rsidR="00F17405" w:rsidRPr="005725D9" w:rsidRDefault="00F17405">
      <w:pPr>
        <w:pStyle w:val="Standard"/>
        <w:tabs>
          <w:tab w:val="left" w:pos="195"/>
        </w:tabs>
        <w:ind w:left="15" w:right="45"/>
        <w:jc w:val="both"/>
        <w:rPr>
          <w:rFonts w:ascii="Calibri" w:hAnsi="Calibri"/>
          <w:spacing w:val="-2"/>
          <w:sz w:val="22"/>
          <w:szCs w:val="22"/>
          <w:lang w:val="es-ES"/>
        </w:rPr>
      </w:pPr>
    </w:p>
    <w:p w14:paraId="0A0B9830" w14:textId="77777777" w:rsidR="00F17405" w:rsidRPr="005725D9" w:rsidRDefault="00C351CC">
      <w:pPr>
        <w:pStyle w:val="Standard"/>
        <w:tabs>
          <w:tab w:val="left" w:pos="195"/>
        </w:tabs>
        <w:ind w:left="15" w:right="45"/>
        <w:jc w:val="both"/>
        <w:rPr>
          <w:rFonts w:ascii="Calibri" w:hAnsi="Calibri"/>
          <w:spacing w:val="-2"/>
          <w:sz w:val="22"/>
          <w:szCs w:val="22"/>
          <w:lang w:val="es-MX"/>
        </w:rPr>
      </w:pPr>
      <w:r w:rsidRPr="005725D9">
        <w:rPr>
          <w:rFonts w:ascii="Calibri" w:hAnsi="Calibri"/>
          <w:spacing w:val="-2"/>
          <w:sz w:val="22"/>
          <w:szCs w:val="22"/>
          <w:lang w:val="es-ES"/>
        </w:rPr>
        <w:t xml:space="preserve">No se tomarán en cuenta las ofertas entregadas en otro lugar o después del día y hora fijados para su entrega-recepción, fijadas en la convocatoria y los pliegos. </w:t>
      </w:r>
    </w:p>
    <w:p w14:paraId="79DA2B72" w14:textId="77777777" w:rsidR="00F17405" w:rsidRPr="005725D9" w:rsidRDefault="00F17405">
      <w:pPr>
        <w:pStyle w:val="Standard"/>
        <w:tabs>
          <w:tab w:val="left" w:pos="195"/>
        </w:tabs>
        <w:ind w:left="15" w:right="45"/>
        <w:jc w:val="both"/>
        <w:rPr>
          <w:rFonts w:ascii="Calibri" w:hAnsi="Calibri"/>
          <w:spacing w:val="-2"/>
          <w:sz w:val="22"/>
          <w:szCs w:val="22"/>
          <w:lang w:val="es-ES"/>
        </w:rPr>
      </w:pPr>
    </w:p>
    <w:p w14:paraId="41C1B597" w14:textId="77777777" w:rsidR="00F17405" w:rsidRPr="005725D9" w:rsidRDefault="00C351CC">
      <w:pPr>
        <w:pStyle w:val="Standard"/>
        <w:tabs>
          <w:tab w:val="left" w:pos="195"/>
        </w:tabs>
        <w:ind w:left="15" w:right="45"/>
        <w:jc w:val="both"/>
        <w:rPr>
          <w:rFonts w:ascii="Calibri" w:hAnsi="Calibri"/>
          <w:spacing w:val="-2"/>
          <w:sz w:val="22"/>
          <w:szCs w:val="22"/>
        </w:rPr>
      </w:pPr>
      <w:r w:rsidRPr="005725D9">
        <w:rPr>
          <w:rFonts w:ascii="Calibri" w:hAnsi="Calibri"/>
          <w:spacing w:val="-2"/>
          <w:sz w:val="22"/>
          <w:szCs w:val="22"/>
          <w:lang w:val="es-ES"/>
        </w:rPr>
        <w:t>El INIAP</w:t>
      </w:r>
      <w:r w:rsidRPr="005725D9">
        <w:rPr>
          <w:rFonts w:ascii="Calibri" w:hAnsi="Calibri"/>
          <w:spacing w:val="-2"/>
          <w:sz w:val="22"/>
          <w:szCs w:val="22"/>
        </w:rPr>
        <w:t>, conferirá comprobantes de recepción por cada oferta entregada y anotará, tanto en los recibos como en el sobre de la oferta, la fecha y hora de recepción.</w:t>
      </w:r>
    </w:p>
    <w:p w14:paraId="3F604164" w14:textId="77777777" w:rsidR="000931A3" w:rsidRPr="005725D9" w:rsidRDefault="00C351CC" w:rsidP="007F1A46">
      <w:pPr>
        <w:pStyle w:val="Standard"/>
        <w:tabs>
          <w:tab w:val="left" w:pos="5526"/>
        </w:tabs>
        <w:ind w:left="15" w:right="45"/>
        <w:jc w:val="both"/>
        <w:rPr>
          <w:rFonts w:ascii="Calibri" w:hAnsi="Calibri"/>
          <w:spacing w:val="-2"/>
          <w:sz w:val="22"/>
          <w:szCs w:val="22"/>
        </w:rPr>
      </w:pPr>
      <w:r w:rsidRPr="005725D9">
        <w:rPr>
          <w:rFonts w:ascii="Calibri" w:hAnsi="Calibri"/>
          <w:spacing w:val="-2"/>
          <w:sz w:val="22"/>
          <w:szCs w:val="22"/>
        </w:rPr>
        <w:tab/>
      </w:r>
    </w:p>
    <w:p w14:paraId="6AB96381" w14:textId="77777777" w:rsidR="00F17405" w:rsidRPr="005725D9" w:rsidRDefault="008F1059">
      <w:pPr>
        <w:pStyle w:val="Standard"/>
        <w:tabs>
          <w:tab w:val="left" w:pos="-525"/>
        </w:tabs>
        <w:ind w:left="15" w:right="45"/>
        <w:jc w:val="both"/>
        <w:rPr>
          <w:rFonts w:ascii="Calibri" w:hAnsi="Calibri"/>
          <w:spacing w:val="-2"/>
          <w:sz w:val="22"/>
          <w:szCs w:val="22"/>
          <w:lang w:val="es-ES"/>
        </w:rPr>
      </w:pPr>
      <w:r w:rsidRPr="00F44E23">
        <w:rPr>
          <w:rFonts w:ascii="Calibri" w:hAnsi="Calibri"/>
          <w:b/>
          <w:spacing w:val="-2"/>
          <w:sz w:val="22"/>
          <w:szCs w:val="22"/>
          <w:lang w:val="es-ES"/>
        </w:rPr>
        <w:t>3.</w:t>
      </w:r>
      <w:r w:rsidR="00DF4B90" w:rsidRPr="00F44E23">
        <w:rPr>
          <w:rFonts w:ascii="Calibri" w:hAnsi="Calibri"/>
          <w:b/>
          <w:spacing w:val="-2"/>
          <w:sz w:val="22"/>
          <w:szCs w:val="22"/>
          <w:lang w:val="es-ES"/>
        </w:rPr>
        <w:t>5</w:t>
      </w:r>
      <w:r w:rsidRPr="00F44E23">
        <w:rPr>
          <w:rFonts w:ascii="Calibri" w:hAnsi="Calibri"/>
          <w:b/>
          <w:spacing w:val="-2"/>
          <w:sz w:val="22"/>
          <w:szCs w:val="22"/>
          <w:lang w:val="es-ES"/>
        </w:rPr>
        <w:tab/>
        <w:t>Plazo de ejecución:</w:t>
      </w:r>
      <w:r w:rsidRPr="00F44E23">
        <w:rPr>
          <w:rFonts w:ascii="Calibri" w:hAnsi="Calibri"/>
          <w:spacing w:val="-2"/>
          <w:sz w:val="22"/>
          <w:szCs w:val="22"/>
          <w:lang w:val="es-ES"/>
        </w:rPr>
        <w:t xml:space="preserve"> El plazo estimado para la ejecución del contrato e</w:t>
      </w:r>
      <w:r w:rsidR="00F22685">
        <w:rPr>
          <w:rFonts w:ascii="Calibri" w:hAnsi="Calibri"/>
          <w:spacing w:val="-2"/>
          <w:sz w:val="22"/>
          <w:szCs w:val="22"/>
          <w:lang w:val="es-ES"/>
        </w:rPr>
        <w:t>s de seis (</w:t>
      </w:r>
      <w:r w:rsidR="001A19B8" w:rsidRPr="00F44E23">
        <w:rPr>
          <w:rFonts w:ascii="Calibri" w:hAnsi="Calibri"/>
          <w:spacing w:val="-2"/>
          <w:sz w:val="22"/>
          <w:szCs w:val="22"/>
          <w:lang w:val="es-ES"/>
        </w:rPr>
        <w:t>6</w:t>
      </w:r>
      <w:r w:rsidR="00F22685">
        <w:rPr>
          <w:rFonts w:ascii="Calibri" w:hAnsi="Calibri"/>
          <w:spacing w:val="-2"/>
          <w:sz w:val="22"/>
          <w:szCs w:val="22"/>
          <w:lang w:val="es-ES"/>
        </w:rPr>
        <w:t>)</w:t>
      </w:r>
      <w:r w:rsidR="001A19B8" w:rsidRPr="00F44E23">
        <w:rPr>
          <w:rFonts w:ascii="Calibri" w:hAnsi="Calibri"/>
          <w:spacing w:val="-2"/>
          <w:sz w:val="22"/>
          <w:szCs w:val="22"/>
          <w:lang w:val="es-ES"/>
        </w:rPr>
        <w:t xml:space="preserve"> meses</w:t>
      </w:r>
      <w:r w:rsidRPr="00F44E23">
        <w:rPr>
          <w:rFonts w:ascii="Calibri" w:hAnsi="Calibri"/>
          <w:spacing w:val="-2"/>
          <w:sz w:val="22"/>
          <w:szCs w:val="22"/>
          <w:lang w:val="es-ES"/>
        </w:rPr>
        <w:t xml:space="preserve">, contado </w:t>
      </w:r>
      <w:r w:rsidR="00C351CC" w:rsidRPr="005725D9">
        <w:rPr>
          <w:rFonts w:ascii="Calibri" w:hAnsi="Calibri"/>
          <w:spacing w:val="-2"/>
          <w:sz w:val="22"/>
          <w:szCs w:val="22"/>
          <w:lang w:val="es-ES"/>
        </w:rPr>
        <w:t xml:space="preserve">a partir de la notificación de que el anticipo se encuentra disponible. </w:t>
      </w:r>
    </w:p>
    <w:p w14:paraId="652B4552" w14:textId="77777777" w:rsidR="00F17405" w:rsidRPr="005725D9" w:rsidRDefault="00F17405">
      <w:pPr>
        <w:pStyle w:val="Standard"/>
        <w:tabs>
          <w:tab w:val="left" w:pos="-525"/>
        </w:tabs>
        <w:ind w:left="15" w:right="45"/>
        <w:jc w:val="both"/>
        <w:rPr>
          <w:rFonts w:ascii="Calibri" w:hAnsi="Calibri"/>
          <w:spacing w:val="-2"/>
          <w:sz w:val="22"/>
          <w:szCs w:val="22"/>
          <w:lang w:val="es-ES"/>
        </w:rPr>
      </w:pPr>
    </w:p>
    <w:p w14:paraId="480F457D" w14:textId="77777777" w:rsidR="00F17405" w:rsidRPr="005725D9" w:rsidRDefault="00C351CC" w:rsidP="00C0470C">
      <w:pPr>
        <w:pStyle w:val="Standard"/>
        <w:tabs>
          <w:tab w:val="left" w:pos="-540"/>
        </w:tabs>
        <w:jc w:val="both"/>
        <w:rPr>
          <w:rFonts w:ascii="Calibri" w:hAnsi="Calibri"/>
          <w:sz w:val="22"/>
          <w:szCs w:val="22"/>
        </w:rPr>
      </w:pPr>
      <w:r w:rsidRPr="005725D9">
        <w:rPr>
          <w:rFonts w:ascii="Calibri" w:hAnsi="Calibri"/>
          <w:b/>
          <w:spacing w:val="-2"/>
          <w:sz w:val="22"/>
          <w:szCs w:val="22"/>
        </w:rPr>
        <w:lastRenderedPageBreak/>
        <w:t>3.</w:t>
      </w:r>
      <w:r w:rsidRPr="005725D9">
        <w:rPr>
          <w:rFonts w:ascii="Calibri" w:hAnsi="Calibri"/>
          <w:b/>
          <w:spacing w:val="-2"/>
          <w:sz w:val="22"/>
          <w:szCs w:val="22"/>
          <w:lang w:val="es-ES"/>
        </w:rPr>
        <w:t>6</w:t>
      </w:r>
      <w:r w:rsidRPr="005725D9">
        <w:rPr>
          <w:rFonts w:ascii="Calibri" w:hAnsi="Calibri"/>
          <w:b/>
          <w:spacing w:val="-2"/>
          <w:sz w:val="22"/>
          <w:szCs w:val="22"/>
        </w:rPr>
        <w:tab/>
        <w:t>Forma de pago:</w:t>
      </w:r>
      <w:r w:rsidRPr="005725D9">
        <w:rPr>
          <w:rFonts w:ascii="Calibri" w:hAnsi="Calibri"/>
          <w:spacing w:val="-2"/>
          <w:sz w:val="22"/>
          <w:szCs w:val="22"/>
        </w:rPr>
        <w:t xml:space="preserve"> Los pagos se realizarán de la manera prevista en el numeral 6 de la Convocatoria y en </w:t>
      </w:r>
      <w:r w:rsidRPr="005725D9">
        <w:rPr>
          <w:rFonts w:ascii="Calibri" w:hAnsi="Calibri"/>
          <w:spacing w:val="-2"/>
          <w:sz w:val="22"/>
          <w:szCs w:val="22"/>
          <w:lang w:val="es-ES"/>
        </w:rPr>
        <w:t>la cláusula Quinta d</w:t>
      </w:r>
      <w:r w:rsidRPr="005725D9">
        <w:rPr>
          <w:rFonts w:ascii="Calibri" w:hAnsi="Calibri"/>
          <w:spacing w:val="-2"/>
          <w:sz w:val="22"/>
          <w:szCs w:val="22"/>
        </w:rPr>
        <w:t>el Contrato.</w:t>
      </w:r>
    </w:p>
    <w:p w14:paraId="0CE99911" w14:textId="77777777" w:rsidR="00F17405" w:rsidRPr="005725D9" w:rsidRDefault="00F17405">
      <w:pPr>
        <w:pStyle w:val="Standard"/>
        <w:tabs>
          <w:tab w:val="left" w:pos="180"/>
        </w:tabs>
        <w:jc w:val="both"/>
        <w:rPr>
          <w:rFonts w:ascii="Calibri" w:hAnsi="Calibri"/>
          <w:spacing w:val="-2"/>
          <w:sz w:val="22"/>
          <w:szCs w:val="22"/>
        </w:rPr>
      </w:pPr>
    </w:p>
    <w:p w14:paraId="78A1CDAE" w14:textId="77777777" w:rsidR="00F17405" w:rsidRPr="005725D9" w:rsidRDefault="00C351CC">
      <w:pPr>
        <w:pStyle w:val="Standard"/>
        <w:tabs>
          <w:tab w:val="left" w:pos="0"/>
        </w:tabs>
        <w:jc w:val="both"/>
        <w:rPr>
          <w:rFonts w:ascii="Calibri" w:hAnsi="Calibri"/>
          <w:sz w:val="22"/>
          <w:szCs w:val="22"/>
        </w:rPr>
      </w:pPr>
      <w:r w:rsidRPr="005725D9">
        <w:rPr>
          <w:rFonts w:ascii="Calibri" w:hAnsi="Calibri"/>
          <w:b/>
          <w:spacing w:val="-2"/>
          <w:sz w:val="22"/>
          <w:szCs w:val="22"/>
        </w:rPr>
        <w:t>3.</w:t>
      </w:r>
      <w:r w:rsidRPr="005725D9">
        <w:rPr>
          <w:rFonts w:ascii="Calibri" w:hAnsi="Calibri"/>
          <w:b/>
          <w:spacing w:val="-2"/>
          <w:sz w:val="22"/>
          <w:szCs w:val="22"/>
          <w:lang w:val="es-ES"/>
        </w:rPr>
        <w:t>6</w:t>
      </w:r>
      <w:r w:rsidRPr="005725D9">
        <w:rPr>
          <w:rFonts w:ascii="Calibri" w:hAnsi="Calibri"/>
          <w:b/>
          <w:spacing w:val="-2"/>
          <w:sz w:val="22"/>
          <w:szCs w:val="22"/>
        </w:rPr>
        <w:t>.1</w:t>
      </w:r>
      <w:r w:rsidRPr="005725D9">
        <w:rPr>
          <w:rFonts w:ascii="Calibri" w:hAnsi="Calibri"/>
          <w:b/>
          <w:spacing w:val="-2"/>
          <w:sz w:val="22"/>
          <w:szCs w:val="22"/>
        </w:rPr>
        <w:tab/>
        <w:t xml:space="preserve">Anticipo: </w:t>
      </w:r>
      <w:r w:rsidRPr="005725D9">
        <w:rPr>
          <w:rFonts w:ascii="Calibri" w:hAnsi="Calibri"/>
          <w:spacing w:val="-2"/>
          <w:sz w:val="22"/>
          <w:szCs w:val="22"/>
        </w:rPr>
        <w:t>Se entregará un anticipo del cincuenta y cinco (55%) del monto contratado.</w:t>
      </w:r>
    </w:p>
    <w:p w14:paraId="3F86899C" w14:textId="77777777" w:rsidR="007E3C49" w:rsidRDefault="007E3C49" w:rsidP="00F1584E">
      <w:pPr>
        <w:pStyle w:val="Standard"/>
        <w:tabs>
          <w:tab w:val="left" w:pos="3708"/>
        </w:tabs>
        <w:rPr>
          <w:rFonts w:ascii="Calibri" w:hAnsi="Calibri"/>
          <w:b/>
          <w:spacing w:val="-2"/>
          <w:sz w:val="22"/>
          <w:szCs w:val="22"/>
        </w:rPr>
      </w:pPr>
    </w:p>
    <w:p w14:paraId="7CEE1229" w14:textId="77777777" w:rsidR="007E3C49" w:rsidRDefault="007E3C49">
      <w:pPr>
        <w:pStyle w:val="Standard"/>
        <w:tabs>
          <w:tab w:val="left" w:pos="3708"/>
        </w:tabs>
        <w:jc w:val="center"/>
        <w:rPr>
          <w:rFonts w:ascii="Calibri" w:hAnsi="Calibri"/>
          <w:b/>
          <w:spacing w:val="-2"/>
          <w:sz w:val="22"/>
          <w:szCs w:val="22"/>
        </w:rPr>
      </w:pPr>
    </w:p>
    <w:p w14:paraId="62E8573D" w14:textId="5F69E7CA" w:rsidR="00F17405" w:rsidRPr="005725D9" w:rsidRDefault="00C351CC">
      <w:pPr>
        <w:pStyle w:val="Standard"/>
        <w:tabs>
          <w:tab w:val="left" w:pos="3708"/>
        </w:tabs>
        <w:jc w:val="center"/>
        <w:rPr>
          <w:rFonts w:ascii="Calibri" w:hAnsi="Calibri"/>
          <w:b/>
          <w:spacing w:val="-2"/>
          <w:sz w:val="22"/>
          <w:szCs w:val="22"/>
        </w:rPr>
      </w:pPr>
      <w:r w:rsidRPr="005725D9">
        <w:rPr>
          <w:rFonts w:ascii="Calibri" w:hAnsi="Calibri"/>
          <w:b/>
          <w:spacing w:val="-2"/>
          <w:sz w:val="22"/>
          <w:szCs w:val="22"/>
        </w:rPr>
        <w:t>SECCIÓN IV</w:t>
      </w:r>
    </w:p>
    <w:p w14:paraId="066797F4" w14:textId="77777777" w:rsidR="00F17405" w:rsidRPr="005725D9" w:rsidRDefault="00C351CC">
      <w:pPr>
        <w:pStyle w:val="Standard"/>
        <w:tabs>
          <w:tab w:val="left" w:pos="3708"/>
        </w:tabs>
        <w:jc w:val="center"/>
        <w:rPr>
          <w:rFonts w:ascii="Calibri" w:hAnsi="Calibri"/>
          <w:b/>
          <w:spacing w:val="-2"/>
          <w:sz w:val="22"/>
          <w:szCs w:val="22"/>
        </w:rPr>
      </w:pPr>
      <w:r w:rsidRPr="005725D9">
        <w:rPr>
          <w:rFonts w:ascii="Calibri" w:hAnsi="Calibri"/>
          <w:b/>
          <w:spacing w:val="-2"/>
          <w:sz w:val="22"/>
          <w:szCs w:val="22"/>
        </w:rPr>
        <w:t>EVALUACIÓN DE LAS OFERTAS</w:t>
      </w:r>
    </w:p>
    <w:p w14:paraId="4F3D287B" w14:textId="77777777" w:rsidR="00F17405" w:rsidRPr="005725D9" w:rsidRDefault="00F17405">
      <w:pPr>
        <w:pStyle w:val="Standard"/>
        <w:tabs>
          <w:tab w:val="left" w:pos="3708"/>
        </w:tabs>
        <w:jc w:val="center"/>
        <w:rPr>
          <w:rFonts w:ascii="Calibri" w:hAnsi="Calibri"/>
          <w:b/>
          <w:spacing w:val="-2"/>
          <w:sz w:val="22"/>
          <w:szCs w:val="22"/>
        </w:rPr>
      </w:pPr>
    </w:p>
    <w:p w14:paraId="7846E367" w14:textId="77777777" w:rsidR="00980800" w:rsidRPr="005725D9" w:rsidRDefault="00C351CC" w:rsidP="00980800">
      <w:pPr>
        <w:pStyle w:val="Textbody"/>
        <w:tabs>
          <w:tab w:val="left" w:pos="621"/>
        </w:tabs>
        <w:spacing w:after="0"/>
        <w:jc w:val="both"/>
        <w:rPr>
          <w:rFonts w:ascii="Calibri" w:hAnsi="Calibri"/>
          <w:b/>
          <w:color w:val="000000"/>
          <w:spacing w:val="-3"/>
          <w:sz w:val="22"/>
          <w:szCs w:val="22"/>
          <w:lang w:val="es-ES"/>
        </w:rPr>
      </w:pPr>
      <w:r w:rsidRPr="005725D9">
        <w:rPr>
          <w:rFonts w:ascii="Calibri" w:hAnsi="Calibri"/>
          <w:b/>
          <w:color w:val="000000"/>
          <w:spacing w:val="-3"/>
          <w:sz w:val="22"/>
          <w:szCs w:val="22"/>
          <w:lang w:val="es-ES"/>
        </w:rPr>
        <w:t>4.1. Evaluación de la oferta</w:t>
      </w:r>
    </w:p>
    <w:p w14:paraId="528ED5C3" w14:textId="77777777" w:rsidR="00980800" w:rsidRPr="005725D9" w:rsidRDefault="00980800" w:rsidP="00980800">
      <w:pPr>
        <w:pStyle w:val="Textbody"/>
        <w:tabs>
          <w:tab w:val="left" w:pos="621"/>
        </w:tabs>
        <w:spacing w:after="0"/>
        <w:jc w:val="both"/>
        <w:rPr>
          <w:rFonts w:ascii="Calibri" w:hAnsi="Calibri"/>
          <w:color w:val="000000"/>
          <w:spacing w:val="-3"/>
          <w:sz w:val="22"/>
          <w:szCs w:val="22"/>
          <w:lang w:val="es-ES"/>
        </w:rPr>
      </w:pPr>
    </w:p>
    <w:p w14:paraId="4CAB70AE" w14:textId="77777777" w:rsidR="00980800" w:rsidRPr="005725D9" w:rsidRDefault="00C351CC" w:rsidP="00980800">
      <w:pPr>
        <w:pStyle w:val="Textbody"/>
        <w:tabs>
          <w:tab w:val="left" w:pos="621"/>
        </w:tabs>
        <w:spacing w:after="0"/>
        <w:jc w:val="both"/>
        <w:rPr>
          <w:rFonts w:ascii="Calibri" w:hAnsi="Calibri"/>
          <w:color w:val="000000"/>
          <w:spacing w:val="-3"/>
          <w:sz w:val="22"/>
          <w:szCs w:val="22"/>
          <w:lang w:val="es-ES"/>
        </w:rPr>
      </w:pPr>
      <w:r w:rsidRPr="005725D9">
        <w:rPr>
          <w:rFonts w:ascii="Calibri" w:hAnsi="Calibri"/>
          <w:color w:val="000000"/>
          <w:spacing w:val="-3"/>
          <w:sz w:val="22"/>
          <w:szCs w:val="22"/>
          <w:lang w:val="es-ES"/>
        </w:rPr>
        <w:t>Para la verificación del cumplimiento de integridad y requisitos mínimos, se utilizar</w:t>
      </w:r>
      <w:r w:rsidRPr="005725D9">
        <w:rPr>
          <w:rFonts w:ascii="Calibri" w:hAnsi="Calibri"/>
          <w:color w:val="000000"/>
          <w:spacing w:val="-3"/>
          <w:sz w:val="22"/>
          <w:szCs w:val="22"/>
        </w:rPr>
        <w:t xml:space="preserve">á </w:t>
      </w:r>
      <w:r w:rsidRPr="005725D9">
        <w:rPr>
          <w:rFonts w:ascii="Calibri" w:hAnsi="Calibri"/>
          <w:color w:val="000000"/>
          <w:spacing w:val="-3"/>
          <w:sz w:val="22"/>
          <w:szCs w:val="22"/>
          <w:lang w:val="es-ES"/>
        </w:rPr>
        <w:t>la metodología cumple/ no cumple.</w:t>
      </w:r>
    </w:p>
    <w:p w14:paraId="680EB10E" w14:textId="77777777" w:rsidR="00980800" w:rsidRPr="005725D9" w:rsidRDefault="00980800" w:rsidP="00980800">
      <w:pPr>
        <w:pStyle w:val="Textbody"/>
        <w:tabs>
          <w:tab w:val="left" w:pos="621"/>
        </w:tabs>
        <w:spacing w:after="0"/>
        <w:jc w:val="both"/>
        <w:rPr>
          <w:rFonts w:ascii="Calibri" w:hAnsi="Calibri"/>
          <w:b/>
          <w:bCs/>
          <w:color w:val="000000"/>
          <w:spacing w:val="-3"/>
          <w:sz w:val="22"/>
          <w:szCs w:val="22"/>
          <w:lang w:val="es-ES"/>
        </w:rPr>
      </w:pPr>
    </w:p>
    <w:p w14:paraId="16AB4ADE" w14:textId="77777777" w:rsidR="00852FAB" w:rsidRPr="005725D9" w:rsidRDefault="00C351CC" w:rsidP="00980800">
      <w:pPr>
        <w:pStyle w:val="Textbody"/>
        <w:tabs>
          <w:tab w:val="left" w:pos="621"/>
        </w:tabs>
        <w:spacing w:after="0"/>
        <w:jc w:val="both"/>
        <w:rPr>
          <w:rFonts w:ascii="Calibri" w:hAnsi="Calibri"/>
          <w:b/>
          <w:bCs/>
          <w:color w:val="000000"/>
          <w:spacing w:val="-3"/>
          <w:sz w:val="22"/>
          <w:szCs w:val="22"/>
          <w:lang w:val="es-ES"/>
        </w:rPr>
      </w:pPr>
      <w:r w:rsidRPr="005725D9">
        <w:rPr>
          <w:rFonts w:ascii="Calibri" w:hAnsi="Calibri"/>
          <w:b/>
          <w:bCs/>
          <w:color w:val="000000"/>
          <w:spacing w:val="-3"/>
          <w:sz w:val="22"/>
          <w:szCs w:val="22"/>
          <w:lang w:val="es-ES"/>
        </w:rPr>
        <w:t>4.1.1</w:t>
      </w:r>
      <w:r w:rsidRPr="005725D9">
        <w:rPr>
          <w:rFonts w:ascii="Calibri" w:hAnsi="Calibri"/>
          <w:color w:val="000000"/>
          <w:spacing w:val="-3"/>
          <w:sz w:val="22"/>
          <w:szCs w:val="22"/>
          <w:lang w:val="es-ES"/>
        </w:rPr>
        <w:tab/>
      </w:r>
      <w:r w:rsidRPr="005725D9">
        <w:rPr>
          <w:rFonts w:ascii="Calibri" w:hAnsi="Calibri"/>
          <w:b/>
          <w:bCs/>
          <w:color w:val="000000"/>
          <w:spacing w:val="-3"/>
          <w:sz w:val="22"/>
          <w:szCs w:val="22"/>
          <w:lang w:val="es-ES"/>
        </w:rPr>
        <w:t xml:space="preserve">Integridad de la oferta: </w:t>
      </w:r>
      <w:r w:rsidRPr="005725D9">
        <w:rPr>
          <w:rFonts w:ascii="Calibri" w:hAnsi="Calibri"/>
          <w:color w:val="000000"/>
          <w:spacing w:val="-3"/>
          <w:sz w:val="22"/>
          <w:szCs w:val="22"/>
          <w:lang w:val="es-ES"/>
        </w:rPr>
        <w:t xml:space="preserve">La integridad de las ofertas se evaluará considerando la presentación del Formulario de la oferta completa </w:t>
      </w:r>
      <w:r w:rsidR="00340EED" w:rsidRPr="00A848F2">
        <w:rPr>
          <w:rFonts w:ascii="Calibri" w:hAnsi="Calibri"/>
          <w:color w:val="000000"/>
          <w:spacing w:val="-3"/>
          <w:sz w:val="22"/>
          <w:szCs w:val="22"/>
          <w:lang w:val="es-ES"/>
        </w:rPr>
        <w:t xml:space="preserve">y, si aplica, el Formulario de Compromiso; además los </w:t>
      </w:r>
      <w:r w:rsidRPr="005725D9">
        <w:rPr>
          <w:rFonts w:ascii="Calibri" w:hAnsi="Calibri"/>
          <w:color w:val="000000"/>
          <w:spacing w:val="-3"/>
          <w:sz w:val="22"/>
          <w:szCs w:val="22"/>
          <w:lang w:val="es-ES"/>
        </w:rPr>
        <w:t>requisitos mínimos previstos en el pliego.</w:t>
      </w:r>
    </w:p>
    <w:p w14:paraId="4463E5E3" w14:textId="77777777" w:rsidR="00FE23A2" w:rsidRPr="005725D9" w:rsidRDefault="00FE23A2" w:rsidP="00FE23A2">
      <w:pPr>
        <w:autoSpaceDN/>
        <w:ind w:left="720" w:right="45"/>
        <w:jc w:val="both"/>
        <w:textAlignment w:val="auto"/>
        <w:rPr>
          <w:rFonts w:ascii="Calibri" w:hAnsi="Calibri" w:cs="Times New Roman"/>
          <w:color w:val="000000"/>
          <w:spacing w:val="-3"/>
          <w:sz w:val="22"/>
          <w:szCs w:val="22"/>
          <w:lang w:val="es-ES"/>
        </w:rPr>
      </w:pPr>
    </w:p>
    <w:p w14:paraId="47771AFE" w14:textId="77777777" w:rsidR="007930E6" w:rsidRPr="005725D9" w:rsidRDefault="00C351CC" w:rsidP="006A7CEE">
      <w:pPr>
        <w:numPr>
          <w:ilvl w:val="0"/>
          <w:numId w:val="22"/>
        </w:numPr>
        <w:autoSpaceDN/>
        <w:ind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Formulario de la Oferta</w:t>
      </w:r>
    </w:p>
    <w:p w14:paraId="3F5360D5" w14:textId="77777777" w:rsidR="007930E6" w:rsidRPr="005725D9" w:rsidRDefault="007930E6" w:rsidP="007930E6">
      <w:pPr>
        <w:ind w:right="45"/>
        <w:jc w:val="both"/>
        <w:rPr>
          <w:rFonts w:ascii="Calibri" w:hAnsi="Calibri" w:cs="Times New Roman"/>
          <w:color w:val="000000"/>
          <w:spacing w:val="-3"/>
          <w:sz w:val="22"/>
          <w:szCs w:val="22"/>
          <w:lang w:val="es-ES"/>
        </w:rPr>
      </w:pPr>
    </w:p>
    <w:p w14:paraId="7CB6AE0E" w14:textId="77777777" w:rsidR="001B4E32" w:rsidRPr="005725D9" w:rsidRDefault="00C351CC"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Presentación y compromiso</w:t>
      </w:r>
    </w:p>
    <w:p w14:paraId="074057C2" w14:textId="77777777" w:rsidR="007930E6" w:rsidRPr="005725D9" w:rsidRDefault="00C351CC"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Datos generales del oferente</w:t>
      </w:r>
    </w:p>
    <w:p w14:paraId="4A736CF1" w14:textId="77777777" w:rsidR="007930E6" w:rsidRPr="005725D9" w:rsidRDefault="00C351CC"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Nómina de socios, accionistas o partícipes mayoritarios de personas jurídicas oferentes.</w:t>
      </w:r>
    </w:p>
    <w:p w14:paraId="49272D9F" w14:textId="77777777" w:rsidR="007930E6" w:rsidRPr="005725D9" w:rsidRDefault="00C351CC"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Situación financiera, cumplimiento de los valores mínimos de los índices de solvencia y endeudamiento.</w:t>
      </w:r>
    </w:p>
    <w:p w14:paraId="7F0DFEF4" w14:textId="77777777" w:rsidR="007930E6" w:rsidRPr="005725D9" w:rsidRDefault="00C351CC"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bCs/>
          <w:sz w:val="22"/>
          <w:szCs w:val="22"/>
          <w:lang w:val="es-ES" w:eastAsia="es-EC"/>
        </w:rPr>
        <w:t>Formulario de compromiso</w:t>
      </w:r>
      <w:r w:rsidRPr="005725D9">
        <w:rPr>
          <w:rFonts w:ascii="Calibri" w:hAnsi="Calibri" w:cs="Times New Roman"/>
          <w:color w:val="000000"/>
          <w:spacing w:val="-3"/>
          <w:sz w:val="22"/>
          <w:szCs w:val="22"/>
          <w:lang w:val="es-ES"/>
        </w:rPr>
        <w:t xml:space="preserve"> Tabla de cantidades y precios</w:t>
      </w:r>
    </w:p>
    <w:p w14:paraId="56FAE0CF" w14:textId="77777777" w:rsidR="007930E6" w:rsidRPr="005725D9" w:rsidRDefault="00C351CC"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Componentes de los (bienes / servicios) ofertados</w:t>
      </w:r>
    </w:p>
    <w:p w14:paraId="43D49B5C" w14:textId="77777777" w:rsidR="00E929B2" w:rsidRDefault="00C351CC"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Experiencia del oferente</w:t>
      </w:r>
    </w:p>
    <w:p w14:paraId="718F3CF0" w14:textId="7CCF4396" w:rsidR="007930E6" w:rsidRPr="005725D9" w:rsidRDefault="00E929B2" w:rsidP="006A7CEE">
      <w:pPr>
        <w:numPr>
          <w:ilvl w:val="1"/>
          <w:numId w:val="22"/>
        </w:numPr>
        <w:autoSpaceDN/>
        <w:ind w:left="1080" w:right="45"/>
        <w:jc w:val="both"/>
        <w:textAlignment w:val="auto"/>
        <w:rPr>
          <w:rFonts w:ascii="Calibri" w:hAnsi="Calibri" w:cs="Times New Roman"/>
          <w:color w:val="000000"/>
          <w:spacing w:val="-3"/>
          <w:sz w:val="22"/>
          <w:szCs w:val="22"/>
          <w:lang w:val="es-ES"/>
        </w:rPr>
      </w:pPr>
      <w:r>
        <w:rPr>
          <w:rFonts w:ascii="Calibri" w:hAnsi="Calibri" w:cs="Times New Roman"/>
          <w:color w:val="000000"/>
          <w:spacing w:val="-3"/>
          <w:sz w:val="22"/>
          <w:szCs w:val="22"/>
          <w:lang w:val="es-ES"/>
        </w:rPr>
        <w:t>Personal Técnico Mínimo</w:t>
      </w:r>
      <w:r w:rsidR="00C351CC" w:rsidRPr="005725D9">
        <w:rPr>
          <w:rFonts w:ascii="Calibri" w:hAnsi="Calibri" w:cs="Times New Roman"/>
          <w:color w:val="000000"/>
          <w:spacing w:val="-3"/>
          <w:sz w:val="22"/>
          <w:szCs w:val="22"/>
          <w:lang w:val="es-ES"/>
        </w:rPr>
        <w:t xml:space="preserve"> </w:t>
      </w:r>
    </w:p>
    <w:p w14:paraId="1F21B7EE" w14:textId="77777777" w:rsidR="007930E6" w:rsidRPr="005725D9" w:rsidRDefault="00C351CC" w:rsidP="006A7CEE">
      <w:pPr>
        <w:numPr>
          <w:ilvl w:val="0"/>
          <w:numId w:val="22"/>
        </w:numPr>
        <w:tabs>
          <w:tab w:val="left" w:pos="621"/>
        </w:tabs>
        <w:autoSpaceDN/>
        <w:ind w:right="45"/>
        <w:jc w:val="both"/>
        <w:textAlignment w:val="auto"/>
        <w:rPr>
          <w:rFonts w:ascii="Calibri" w:hAnsi="Calibri" w:cs="Times New Roman"/>
          <w:i/>
          <w:sz w:val="22"/>
          <w:szCs w:val="22"/>
          <w:lang w:eastAsia="es-EC"/>
        </w:rPr>
      </w:pPr>
      <w:r w:rsidRPr="005725D9">
        <w:rPr>
          <w:rFonts w:ascii="Calibri" w:hAnsi="Calibri" w:cs="Times New Roman"/>
          <w:bCs/>
          <w:sz w:val="22"/>
          <w:szCs w:val="22"/>
          <w:lang w:val="es-ES" w:eastAsia="es-EC"/>
        </w:rPr>
        <w:t>Formulario de compromiso</w:t>
      </w:r>
    </w:p>
    <w:p w14:paraId="6B99D8EF" w14:textId="77777777" w:rsidR="007930E6" w:rsidRPr="005725D9" w:rsidRDefault="007930E6" w:rsidP="007930E6">
      <w:pPr>
        <w:tabs>
          <w:tab w:val="left" w:pos="621"/>
        </w:tabs>
        <w:autoSpaceDN/>
        <w:ind w:left="720" w:right="45"/>
        <w:jc w:val="both"/>
        <w:textAlignment w:val="auto"/>
        <w:rPr>
          <w:rFonts w:ascii="Calibri" w:hAnsi="Calibri" w:cs="Times New Roman"/>
          <w:i/>
          <w:sz w:val="22"/>
          <w:szCs w:val="22"/>
          <w:lang w:eastAsia="es-EC"/>
        </w:rPr>
      </w:pPr>
    </w:p>
    <w:p w14:paraId="082440DD" w14:textId="77777777" w:rsidR="007930E6" w:rsidRPr="005725D9" w:rsidRDefault="00C351CC" w:rsidP="006A7CEE">
      <w:pPr>
        <w:numPr>
          <w:ilvl w:val="1"/>
          <w:numId w:val="22"/>
        </w:numPr>
        <w:tabs>
          <w:tab w:val="left" w:pos="621"/>
        </w:tabs>
        <w:autoSpaceDN/>
        <w:ind w:right="45"/>
        <w:jc w:val="both"/>
        <w:textAlignment w:val="auto"/>
        <w:rPr>
          <w:rFonts w:ascii="Calibri" w:hAnsi="Calibri" w:cs="Times New Roman"/>
          <w:bCs/>
          <w:i/>
          <w:sz w:val="22"/>
          <w:szCs w:val="22"/>
          <w:lang w:val="es-ES" w:eastAsia="es-EC"/>
        </w:rPr>
      </w:pPr>
      <w:r w:rsidRPr="005725D9">
        <w:rPr>
          <w:rFonts w:ascii="Calibri" w:hAnsi="Calibri" w:cs="Times New Roman"/>
          <w:bCs/>
          <w:sz w:val="22"/>
          <w:szCs w:val="22"/>
          <w:lang w:val="es-ES" w:eastAsia="es-EC"/>
        </w:rPr>
        <w:t>Formulario de compromiso de asociación o consorcio (de ser procedente</w:t>
      </w:r>
      <w:r w:rsidRPr="005725D9">
        <w:rPr>
          <w:rFonts w:ascii="Calibri" w:hAnsi="Calibri" w:cs="Times New Roman"/>
          <w:bCs/>
          <w:i/>
          <w:sz w:val="22"/>
          <w:szCs w:val="22"/>
          <w:lang w:val="es-ES" w:eastAsia="es-EC"/>
        </w:rPr>
        <w:t>)</w:t>
      </w:r>
    </w:p>
    <w:p w14:paraId="71D91175" w14:textId="77777777" w:rsidR="007930E6" w:rsidRDefault="007930E6" w:rsidP="007930E6">
      <w:pPr>
        <w:tabs>
          <w:tab w:val="left" w:pos="621"/>
        </w:tabs>
        <w:autoSpaceDN/>
        <w:ind w:left="1155" w:right="45"/>
        <w:jc w:val="both"/>
        <w:textAlignment w:val="auto"/>
        <w:rPr>
          <w:rFonts w:ascii="Calibri" w:hAnsi="Calibri" w:cs="Times New Roman"/>
          <w:sz w:val="22"/>
          <w:szCs w:val="22"/>
          <w:lang w:eastAsia="es-EC"/>
        </w:rPr>
      </w:pPr>
    </w:p>
    <w:p w14:paraId="2F7FB808" w14:textId="77777777" w:rsidR="00340EED" w:rsidRPr="00F22685" w:rsidRDefault="00340EED" w:rsidP="00340EED">
      <w:pPr>
        <w:tabs>
          <w:tab w:val="left" w:pos="621"/>
        </w:tabs>
        <w:autoSpaceDN/>
        <w:ind w:right="45"/>
        <w:jc w:val="both"/>
        <w:textAlignment w:val="auto"/>
        <w:rPr>
          <w:rFonts w:ascii="Calibri" w:hAnsi="Calibri" w:cs="Times New Roman"/>
          <w:b/>
          <w:sz w:val="22"/>
          <w:szCs w:val="22"/>
          <w:lang w:eastAsia="es-EC"/>
        </w:rPr>
      </w:pPr>
      <w:r w:rsidRPr="005B15DE">
        <w:rPr>
          <w:rFonts w:ascii="Calibri" w:hAnsi="Calibri" w:cs="Times New Roman"/>
          <w:b/>
          <w:color w:val="000000"/>
          <w:sz w:val="22"/>
          <w:szCs w:val="22"/>
          <w:lang w:eastAsia="es-EC"/>
        </w:rPr>
        <w:t>4.1.2</w:t>
      </w:r>
      <w:r w:rsidRPr="00F22685">
        <w:rPr>
          <w:rFonts w:ascii="Calibri" w:hAnsi="Calibri" w:cs="Times New Roman"/>
          <w:b/>
          <w:sz w:val="22"/>
          <w:szCs w:val="22"/>
          <w:lang w:eastAsia="es-EC"/>
        </w:rPr>
        <w:t xml:space="preserve"> Requisitos mínimos de la oferta</w:t>
      </w:r>
    </w:p>
    <w:p w14:paraId="51C3CE91" w14:textId="77777777" w:rsidR="00340EED" w:rsidRPr="00A848F2" w:rsidRDefault="00340EED" w:rsidP="00340EED">
      <w:pPr>
        <w:tabs>
          <w:tab w:val="left" w:pos="621"/>
        </w:tabs>
        <w:autoSpaceDN/>
        <w:ind w:right="45"/>
        <w:jc w:val="both"/>
        <w:textAlignment w:val="auto"/>
        <w:rPr>
          <w:rFonts w:ascii="Calibri" w:hAnsi="Calibri" w:cs="Times New Roman"/>
          <w:sz w:val="22"/>
          <w:szCs w:val="22"/>
          <w:lang w:eastAsia="es-EC"/>
        </w:rPr>
      </w:pPr>
    </w:p>
    <w:p w14:paraId="5FD86B56" w14:textId="77777777" w:rsidR="00340EED" w:rsidRPr="00A848F2" w:rsidRDefault="00340EED" w:rsidP="00340EED">
      <w:pPr>
        <w:tabs>
          <w:tab w:val="left" w:pos="621"/>
        </w:tabs>
        <w:autoSpaceDN/>
        <w:ind w:right="45"/>
        <w:jc w:val="both"/>
        <w:textAlignment w:val="auto"/>
        <w:rPr>
          <w:rFonts w:ascii="Calibri" w:hAnsi="Calibri" w:cs="Times New Roman"/>
          <w:sz w:val="22"/>
          <w:szCs w:val="22"/>
          <w:lang w:eastAsia="es-EC"/>
        </w:rPr>
      </w:pPr>
      <w:r w:rsidRPr="00A848F2">
        <w:rPr>
          <w:rFonts w:ascii="Calibri" w:hAnsi="Calibri" w:cs="Times New Roman"/>
          <w:sz w:val="22"/>
          <w:szCs w:val="22"/>
          <w:lang w:eastAsia="es-EC"/>
        </w:rPr>
        <w:t>El oferente deberá cumplir los siguientes requisitos mínimos:</w:t>
      </w:r>
    </w:p>
    <w:p w14:paraId="0C9ABA35" w14:textId="77777777" w:rsidR="00340EED" w:rsidRPr="00A848F2" w:rsidRDefault="00340EED" w:rsidP="00340EED">
      <w:pPr>
        <w:tabs>
          <w:tab w:val="left" w:pos="621"/>
        </w:tabs>
        <w:autoSpaceDN/>
        <w:ind w:right="45"/>
        <w:jc w:val="both"/>
        <w:textAlignment w:val="auto"/>
        <w:rPr>
          <w:rFonts w:ascii="Calibri" w:hAnsi="Calibri" w:cs="Times New Roman"/>
          <w:sz w:val="22"/>
          <w:szCs w:val="22"/>
          <w:lang w:eastAsia="es-EC"/>
        </w:rPr>
      </w:pPr>
    </w:p>
    <w:p w14:paraId="26E62F50" w14:textId="77777777" w:rsidR="00340EED" w:rsidRDefault="00340EED" w:rsidP="00340EED">
      <w:pPr>
        <w:tabs>
          <w:tab w:val="left" w:pos="621"/>
        </w:tabs>
        <w:autoSpaceDN/>
        <w:ind w:right="45"/>
        <w:jc w:val="both"/>
        <w:textAlignment w:val="auto"/>
        <w:rPr>
          <w:rFonts w:ascii="Calibri" w:hAnsi="Calibri" w:cs="Times New Roman"/>
          <w:sz w:val="22"/>
          <w:szCs w:val="22"/>
          <w:lang w:eastAsia="es-EC"/>
        </w:rPr>
      </w:pPr>
      <w:r w:rsidRPr="00A848F2">
        <w:rPr>
          <w:rFonts w:ascii="Calibri" w:hAnsi="Calibri" w:cs="Times New Roman"/>
          <w:sz w:val="22"/>
          <w:szCs w:val="22"/>
          <w:lang w:eastAsia="es-EC"/>
        </w:rPr>
        <w:t>Cumplimiento de los requerimientos señalados en el Anexo 1 de estos pliegos</w:t>
      </w:r>
      <w:r w:rsidR="00D93BE5">
        <w:rPr>
          <w:rFonts w:ascii="Calibri" w:hAnsi="Calibri" w:cs="Times New Roman"/>
          <w:sz w:val="22"/>
          <w:szCs w:val="22"/>
          <w:lang w:eastAsia="es-EC"/>
        </w:rPr>
        <w:t xml:space="preserve"> y la entrega de todos los documentos antes detallados. </w:t>
      </w:r>
    </w:p>
    <w:p w14:paraId="4AB7AE72" w14:textId="77777777" w:rsidR="00F32D07" w:rsidRDefault="00F32D07" w:rsidP="00340EED">
      <w:pPr>
        <w:tabs>
          <w:tab w:val="left" w:pos="621"/>
        </w:tabs>
        <w:autoSpaceDN/>
        <w:ind w:right="45"/>
        <w:jc w:val="both"/>
        <w:textAlignment w:val="auto"/>
        <w:rPr>
          <w:rFonts w:ascii="Calibri" w:hAnsi="Calibri" w:cs="Times New Roman"/>
          <w:sz w:val="22"/>
          <w:szCs w:val="22"/>
          <w:lang w:eastAsia="es-EC"/>
        </w:rPr>
      </w:pPr>
    </w:p>
    <w:p w14:paraId="2E47A186" w14:textId="77777777" w:rsidR="00A248FB" w:rsidRDefault="00A248FB" w:rsidP="00A248FB">
      <w:pPr>
        <w:tabs>
          <w:tab w:val="left" w:pos="2227"/>
        </w:tabs>
        <w:suppressAutoHyphens w:val="0"/>
        <w:jc w:val="both"/>
        <w:rPr>
          <w:rFonts w:ascii="Arial" w:hAnsi="Arial" w:cs="Arial"/>
          <w:b/>
          <w:sz w:val="22"/>
          <w:szCs w:val="22"/>
          <w:lang w:eastAsia="es-EC"/>
        </w:rPr>
      </w:pPr>
      <w:r w:rsidRPr="00F22685">
        <w:rPr>
          <w:rFonts w:ascii="Calibri" w:hAnsi="Calibri" w:cs="Times New Roman"/>
          <w:b/>
          <w:sz w:val="22"/>
          <w:szCs w:val="22"/>
          <w:lang w:eastAsia="es-EC"/>
        </w:rPr>
        <w:t>4.1.</w:t>
      </w:r>
      <w:r w:rsidR="00F22685" w:rsidRPr="00F22685">
        <w:rPr>
          <w:rFonts w:ascii="Calibri" w:hAnsi="Calibri" w:cs="Times New Roman"/>
          <w:b/>
          <w:sz w:val="22"/>
          <w:szCs w:val="22"/>
          <w:lang w:eastAsia="es-EC"/>
        </w:rPr>
        <w:t>3</w:t>
      </w:r>
      <w:r w:rsidRPr="005725D9">
        <w:rPr>
          <w:rFonts w:ascii="Calibri" w:hAnsi="Calibri" w:cs="Times New Roman"/>
          <w:b/>
          <w:sz w:val="22"/>
          <w:szCs w:val="22"/>
          <w:lang w:eastAsia="es-EC"/>
        </w:rPr>
        <w:t xml:space="preserve"> Patrimonio</w:t>
      </w:r>
      <w:r w:rsidRPr="00734E56">
        <w:rPr>
          <w:rFonts w:ascii="Calibri" w:hAnsi="Calibri" w:cs="Times New Roman"/>
          <w:b/>
          <w:sz w:val="22"/>
          <w:szCs w:val="22"/>
          <w:lang w:eastAsia="es-EC"/>
        </w:rPr>
        <w:t>: (</w:t>
      </w:r>
      <w:r w:rsidRPr="005725D9">
        <w:rPr>
          <w:rFonts w:ascii="Calibri" w:hAnsi="Calibri" w:cs="Times New Roman"/>
          <w:b/>
          <w:sz w:val="22"/>
          <w:szCs w:val="22"/>
          <w:lang w:eastAsia="es-EC"/>
        </w:rPr>
        <w:t xml:space="preserve">RESOLUCIÓN </w:t>
      </w:r>
      <w:r w:rsidR="00D93BE5">
        <w:rPr>
          <w:rFonts w:ascii="Calibri" w:hAnsi="Calibri" w:cs="Times New Roman"/>
          <w:b/>
          <w:sz w:val="22"/>
          <w:szCs w:val="22"/>
          <w:lang w:eastAsia="es-EC"/>
        </w:rPr>
        <w:t>SERCOP</w:t>
      </w:r>
      <w:r w:rsidRPr="005725D9">
        <w:rPr>
          <w:rFonts w:ascii="Calibri" w:hAnsi="Calibri" w:cs="Times New Roman"/>
          <w:b/>
          <w:sz w:val="22"/>
          <w:szCs w:val="22"/>
          <w:lang w:eastAsia="es-EC"/>
        </w:rPr>
        <w:t xml:space="preserve"> No.  RE-201</w:t>
      </w:r>
      <w:r w:rsidR="00D93BE5">
        <w:rPr>
          <w:rFonts w:ascii="Calibri" w:hAnsi="Calibri" w:cs="Times New Roman"/>
          <w:b/>
          <w:sz w:val="22"/>
          <w:szCs w:val="22"/>
          <w:lang w:eastAsia="es-EC"/>
        </w:rPr>
        <w:t>6</w:t>
      </w:r>
      <w:r w:rsidRPr="005725D9">
        <w:rPr>
          <w:rFonts w:ascii="Calibri" w:hAnsi="Calibri" w:cs="Times New Roman"/>
          <w:b/>
          <w:sz w:val="22"/>
          <w:szCs w:val="22"/>
          <w:lang w:eastAsia="es-EC"/>
        </w:rPr>
        <w:t>-000</w:t>
      </w:r>
      <w:r w:rsidR="00DA6446">
        <w:rPr>
          <w:rFonts w:ascii="Calibri" w:hAnsi="Calibri" w:cs="Times New Roman"/>
          <w:b/>
          <w:sz w:val="22"/>
          <w:szCs w:val="22"/>
          <w:lang w:eastAsia="es-EC"/>
        </w:rPr>
        <w:t>0</w:t>
      </w:r>
      <w:r w:rsidRPr="005725D9">
        <w:rPr>
          <w:rFonts w:ascii="Calibri" w:hAnsi="Calibri" w:cs="Times New Roman"/>
          <w:b/>
          <w:sz w:val="22"/>
          <w:szCs w:val="22"/>
          <w:lang w:eastAsia="es-EC"/>
        </w:rPr>
        <w:t>0</w:t>
      </w:r>
      <w:r w:rsidR="00D93BE5">
        <w:rPr>
          <w:rFonts w:ascii="Calibri" w:hAnsi="Calibri" w:cs="Times New Roman"/>
          <w:b/>
          <w:sz w:val="22"/>
          <w:szCs w:val="22"/>
          <w:lang w:eastAsia="es-EC"/>
        </w:rPr>
        <w:t>7</w:t>
      </w:r>
      <w:r w:rsidRPr="005725D9">
        <w:rPr>
          <w:rFonts w:ascii="Calibri" w:hAnsi="Calibri" w:cs="Times New Roman"/>
          <w:b/>
          <w:sz w:val="22"/>
          <w:szCs w:val="22"/>
          <w:lang w:eastAsia="es-EC"/>
        </w:rPr>
        <w:t>2)</w:t>
      </w:r>
      <w:r>
        <w:rPr>
          <w:rFonts w:ascii="Calibri" w:hAnsi="Calibri" w:cs="Times New Roman"/>
          <w:b/>
          <w:sz w:val="22"/>
          <w:szCs w:val="22"/>
          <w:lang w:eastAsia="es-EC"/>
        </w:rPr>
        <w:t xml:space="preserve"> </w:t>
      </w:r>
    </w:p>
    <w:p w14:paraId="0D0C612F" w14:textId="77777777" w:rsidR="00F22685" w:rsidRPr="005725D9" w:rsidRDefault="00F22685" w:rsidP="00A248FB">
      <w:pPr>
        <w:tabs>
          <w:tab w:val="left" w:pos="2227"/>
        </w:tabs>
        <w:suppressAutoHyphens w:val="0"/>
        <w:jc w:val="both"/>
        <w:rPr>
          <w:rFonts w:ascii="Calibri" w:hAnsi="Calibri" w:cs="Times New Roman"/>
          <w:b/>
          <w:sz w:val="22"/>
          <w:szCs w:val="22"/>
          <w:u w:val="single"/>
          <w:lang w:eastAsia="es-EC"/>
        </w:rPr>
      </w:pPr>
    </w:p>
    <w:p w14:paraId="2EF8F0D6" w14:textId="77777777" w:rsidR="00A248FB" w:rsidRPr="005725D9" w:rsidRDefault="00A248FB" w:rsidP="00A248FB">
      <w:pPr>
        <w:tabs>
          <w:tab w:val="left" w:pos="2227"/>
        </w:tabs>
        <w:suppressAutoHyphens w:val="0"/>
        <w:jc w:val="both"/>
        <w:rPr>
          <w:rFonts w:ascii="Calibri" w:hAnsi="Calibri" w:cs="Times New Roman"/>
          <w:sz w:val="22"/>
          <w:szCs w:val="22"/>
          <w:lang w:eastAsia="es-EC"/>
        </w:rPr>
      </w:pPr>
      <w:r w:rsidRPr="005725D9">
        <w:rPr>
          <w:rFonts w:ascii="Calibri" w:hAnsi="Calibri" w:cs="Times New Roman"/>
          <w:sz w:val="22"/>
          <w:szCs w:val="22"/>
          <w:lang w:eastAsia="es-EC"/>
        </w:rPr>
        <w:t>La entidad contratante verificará que el patrimonio del oferente sea igual o superior a la siguiente relación con el presupuesto referencial del procedimiento de contratación:</w:t>
      </w:r>
    </w:p>
    <w:p w14:paraId="1F3C1464" w14:textId="77777777" w:rsidR="00A248FB" w:rsidRDefault="00A248FB" w:rsidP="00A248FB">
      <w:pPr>
        <w:tabs>
          <w:tab w:val="left" w:pos="2227"/>
        </w:tabs>
        <w:suppressAutoHyphens w:val="0"/>
        <w:jc w:val="both"/>
        <w:rPr>
          <w:rFonts w:ascii="Calibri" w:hAnsi="Calibri" w:cs="Times New Roman"/>
          <w:sz w:val="22"/>
          <w:szCs w:val="22"/>
          <w:lang w:eastAsia="es-EC"/>
        </w:rPr>
      </w:pPr>
    </w:p>
    <w:p w14:paraId="14B21AC8" w14:textId="77777777" w:rsidR="003F74E9" w:rsidRDefault="003F74E9" w:rsidP="00A248FB">
      <w:pPr>
        <w:tabs>
          <w:tab w:val="left" w:pos="2227"/>
        </w:tabs>
        <w:suppressAutoHyphens w:val="0"/>
        <w:jc w:val="both"/>
        <w:rPr>
          <w:rFonts w:ascii="Calibri" w:hAnsi="Calibri" w:cs="Times New Roman"/>
          <w:sz w:val="22"/>
          <w:szCs w:val="22"/>
          <w:lang w:eastAsia="es-EC"/>
        </w:rPr>
      </w:pPr>
    </w:p>
    <w:p w14:paraId="0FBA2E8B" w14:textId="77777777" w:rsidR="003F74E9" w:rsidRPr="005725D9" w:rsidRDefault="003F74E9" w:rsidP="00A248FB">
      <w:pPr>
        <w:tabs>
          <w:tab w:val="left" w:pos="2227"/>
        </w:tabs>
        <w:suppressAutoHyphens w:val="0"/>
        <w:jc w:val="both"/>
        <w:rPr>
          <w:rFonts w:ascii="Calibri" w:hAnsi="Calibri" w:cs="Times New Roman"/>
          <w:sz w:val="22"/>
          <w:szCs w:val="22"/>
          <w:lang w:eastAsia="es-EC"/>
        </w:rPr>
      </w:pPr>
      <w:bookmarkStart w:id="4" w:name="_GoBack"/>
      <w:bookmarkEnd w:id="4"/>
    </w:p>
    <w:tbl>
      <w:tblPr>
        <w:tblW w:w="7980" w:type="dxa"/>
        <w:tblInd w:w="257" w:type="dxa"/>
        <w:tblCellMar>
          <w:left w:w="70" w:type="dxa"/>
          <w:right w:w="70" w:type="dxa"/>
        </w:tblCellMar>
        <w:tblLook w:val="04A0" w:firstRow="1" w:lastRow="0" w:firstColumn="1" w:lastColumn="0" w:noHBand="0" w:noVBand="1"/>
      </w:tblPr>
      <w:tblGrid>
        <w:gridCol w:w="1541"/>
        <w:gridCol w:w="1379"/>
        <w:gridCol w:w="2440"/>
        <w:gridCol w:w="2620"/>
      </w:tblGrid>
      <w:tr w:rsidR="00A248FB" w:rsidRPr="00833A00" w14:paraId="63171A0B" w14:textId="77777777" w:rsidTr="006778C9">
        <w:trPr>
          <w:trHeight w:val="300"/>
        </w:trPr>
        <w:tc>
          <w:tcPr>
            <w:tcW w:w="29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E70137" w14:textId="77777777" w:rsidR="00A248FB" w:rsidRPr="005B15DE" w:rsidRDefault="00A248FB" w:rsidP="006778C9">
            <w:pPr>
              <w:jc w:val="center"/>
              <w:rPr>
                <w:rFonts w:ascii="Calibri" w:hAnsi="Calibri" w:cs="Times New Roman"/>
                <w:b/>
                <w:bCs/>
                <w:color w:val="000000"/>
                <w:sz w:val="22"/>
                <w:szCs w:val="22"/>
                <w:lang w:eastAsia="es-ES"/>
              </w:rPr>
            </w:pPr>
            <w:r w:rsidRPr="005B15DE">
              <w:rPr>
                <w:rFonts w:ascii="Calibri" w:hAnsi="Calibri" w:cs="Times New Roman"/>
                <w:b/>
                <w:bCs/>
                <w:color w:val="000000"/>
                <w:sz w:val="22"/>
                <w:szCs w:val="22"/>
                <w:lang w:eastAsia="es-ES"/>
              </w:rPr>
              <w:lastRenderedPageBreak/>
              <w:t xml:space="preserve">Presupuesto Referencial </w:t>
            </w:r>
          </w:p>
        </w:tc>
        <w:tc>
          <w:tcPr>
            <w:tcW w:w="50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F26805B" w14:textId="77777777" w:rsidR="00A248FB" w:rsidRPr="005B15DE" w:rsidRDefault="00A248FB" w:rsidP="006778C9">
            <w:pPr>
              <w:jc w:val="center"/>
              <w:rPr>
                <w:rFonts w:ascii="Calibri" w:hAnsi="Calibri" w:cs="Times New Roman"/>
                <w:b/>
                <w:bCs/>
                <w:color w:val="000000"/>
                <w:sz w:val="22"/>
                <w:szCs w:val="22"/>
                <w:lang w:eastAsia="es-ES"/>
              </w:rPr>
            </w:pPr>
            <w:r w:rsidRPr="005B15DE">
              <w:rPr>
                <w:rFonts w:ascii="Calibri" w:hAnsi="Calibri" w:cs="Times New Roman"/>
                <w:b/>
                <w:bCs/>
                <w:color w:val="000000"/>
                <w:sz w:val="22"/>
                <w:szCs w:val="22"/>
                <w:lang w:eastAsia="es-ES"/>
              </w:rPr>
              <w:t>Monto que debe cumplirse de Patrimonio USD</w:t>
            </w:r>
          </w:p>
        </w:tc>
      </w:tr>
      <w:tr w:rsidR="00A248FB" w:rsidRPr="00833A00" w14:paraId="4914A88A" w14:textId="77777777" w:rsidTr="006778C9">
        <w:trPr>
          <w:trHeight w:val="915"/>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084F02EC"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Fracción Básica</w:t>
            </w:r>
          </w:p>
        </w:tc>
        <w:tc>
          <w:tcPr>
            <w:tcW w:w="1379" w:type="dxa"/>
            <w:tcBorders>
              <w:top w:val="nil"/>
              <w:left w:val="nil"/>
              <w:bottom w:val="single" w:sz="4" w:space="0" w:color="auto"/>
              <w:right w:val="single" w:sz="4" w:space="0" w:color="auto"/>
            </w:tcBorders>
            <w:shd w:val="clear" w:color="auto" w:fill="auto"/>
            <w:noWrap/>
            <w:vAlign w:val="bottom"/>
            <w:hideMark/>
          </w:tcPr>
          <w:p w14:paraId="5A2FD2ED"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 xml:space="preserve">Exceso Hasta </w:t>
            </w:r>
          </w:p>
        </w:tc>
        <w:tc>
          <w:tcPr>
            <w:tcW w:w="2440" w:type="dxa"/>
            <w:tcBorders>
              <w:top w:val="nil"/>
              <w:left w:val="nil"/>
              <w:bottom w:val="single" w:sz="4" w:space="0" w:color="auto"/>
              <w:right w:val="single" w:sz="4" w:space="0" w:color="auto"/>
            </w:tcBorders>
            <w:shd w:val="clear" w:color="auto" w:fill="auto"/>
            <w:vAlign w:val="bottom"/>
            <w:hideMark/>
          </w:tcPr>
          <w:p w14:paraId="77BBBAF7"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Patrimonio Exigido sobre la fracción básica</w:t>
            </w:r>
          </w:p>
        </w:tc>
        <w:tc>
          <w:tcPr>
            <w:tcW w:w="2620" w:type="dxa"/>
            <w:tcBorders>
              <w:top w:val="nil"/>
              <w:left w:val="nil"/>
              <w:bottom w:val="single" w:sz="4" w:space="0" w:color="auto"/>
              <w:right w:val="single" w:sz="8" w:space="0" w:color="auto"/>
            </w:tcBorders>
            <w:shd w:val="clear" w:color="auto" w:fill="auto"/>
            <w:vAlign w:val="bottom"/>
            <w:hideMark/>
          </w:tcPr>
          <w:p w14:paraId="78009302"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Patrimonio exigido sobre el excedente de la fracción básica</w:t>
            </w:r>
          </w:p>
        </w:tc>
      </w:tr>
      <w:tr w:rsidR="00A248FB" w:rsidRPr="00833A00" w14:paraId="6AB2893B" w14:textId="77777777" w:rsidTr="006778C9">
        <w:trPr>
          <w:trHeight w:val="300"/>
        </w:trPr>
        <w:tc>
          <w:tcPr>
            <w:tcW w:w="79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89296DE" w14:textId="77777777" w:rsidR="00A248FB" w:rsidRPr="005B15DE" w:rsidRDefault="00A248FB" w:rsidP="006778C9">
            <w:pPr>
              <w:jc w:val="center"/>
              <w:rPr>
                <w:rFonts w:ascii="Calibri" w:hAnsi="Calibri" w:cs="Times New Roman"/>
                <w:b/>
                <w:bCs/>
                <w:color w:val="000000"/>
                <w:sz w:val="22"/>
                <w:szCs w:val="22"/>
                <w:lang w:eastAsia="es-ES"/>
              </w:rPr>
            </w:pPr>
            <w:r w:rsidRPr="005B15DE">
              <w:rPr>
                <w:rFonts w:ascii="Calibri" w:hAnsi="Calibri" w:cs="Times New Roman"/>
                <w:b/>
                <w:bCs/>
                <w:color w:val="000000"/>
                <w:sz w:val="22"/>
                <w:szCs w:val="22"/>
                <w:lang w:eastAsia="es-ES"/>
              </w:rPr>
              <w:t>BIENES Y/O SERVICIOS, INCLUIDOS CONSULTORÍA</w:t>
            </w:r>
          </w:p>
        </w:tc>
      </w:tr>
      <w:tr w:rsidR="00A248FB" w:rsidRPr="00833A00" w14:paraId="3AF255B8"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5E477A51"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0</w:t>
            </w:r>
          </w:p>
        </w:tc>
        <w:tc>
          <w:tcPr>
            <w:tcW w:w="1379" w:type="dxa"/>
            <w:tcBorders>
              <w:top w:val="nil"/>
              <w:left w:val="nil"/>
              <w:bottom w:val="single" w:sz="4" w:space="0" w:color="auto"/>
              <w:right w:val="single" w:sz="4" w:space="0" w:color="auto"/>
            </w:tcBorders>
            <w:shd w:val="clear" w:color="auto" w:fill="auto"/>
            <w:vAlign w:val="bottom"/>
            <w:hideMark/>
          </w:tcPr>
          <w:p w14:paraId="772C661D"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7D566DED"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0</w:t>
            </w:r>
          </w:p>
        </w:tc>
        <w:tc>
          <w:tcPr>
            <w:tcW w:w="2620" w:type="dxa"/>
            <w:tcBorders>
              <w:top w:val="nil"/>
              <w:left w:val="nil"/>
              <w:bottom w:val="single" w:sz="4" w:space="0" w:color="auto"/>
              <w:right w:val="single" w:sz="8" w:space="0" w:color="auto"/>
            </w:tcBorders>
            <w:shd w:val="clear" w:color="auto" w:fill="auto"/>
            <w:vAlign w:val="bottom"/>
            <w:hideMark/>
          </w:tcPr>
          <w:p w14:paraId="77C425FD"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 sobre el exceso de 250.000 incluido</w:t>
            </w:r>
          </w:p>
        </w:tc>
      </w:tr>
      <w:tr w:rsidR="00A248FB" w:rsidRPr="00833A00" w14:paraId="3BC474BD"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7DCF4297"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500.001</w:t>
            </w:r>
          </w:p>
        </w:tc>
        <w:tc>
          <w:tcPr>
            <w:tcW w:w="1379" w:type="dxa"/>
            <w:tcBorders>
              <w:top w:val="nil"/>
              <w:left w:val="nil"/>
              <w:bottom w:val="single" w:sz="4" w:space="0" w:color="auto"/>
              <w:right w:val="single" w:sz="4" w:space="0" w:color="auto"/>
            </w:tcBorders>
            <w:shd w:val="clear" w:color="auto" w:fill="auto"/>
            <w:vAlign w:val="bottom"/>
            <w:hideMark/>
          </w:tcPr>
          <w:p w14:paraId="133A9764"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49CE869C"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15.000</w:t>
            </w:r>
          </w:p>
        </w:tc>
        <w:tc>
          <w:tcPr>
            <w:tcW w:w="2620" w:type="dxa"/>
            <w:tcBorders>
              <w:top w:val="nil"/>
              <w:left w:val="nil"/>
              <w:bottom w:val="single" w:sz="4" w:space="0" w:color="auto"/>
              <w:right w:val="single" w:sz="8" w:space="0" w:color="auto"/>
            </w:tcBorders>
            <w:shd w:val="clear" w:color="auto" w:fill="auto"/>
            <w:vAlign w:val="bottom"/>
            <w:hideMark/>
          </w:tcPr>
          <w:p w14:paraId="130ED9C1"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 sobre el exceso de la fracción básica</w:t>
            </w:r>
          </w:p>
        </w:tc>
      </w:tr>
      <w:tr w:rsidR="00A248FB" w:rsidRPr="00833A00" w14:paraId="0C8FB881"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7ABF5644"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1´000.001</w:t>
            </w:r>
          </w:p>
        </w:tc>
        <w:tc>
          <w:tcPr>
            <w:tcW w:w="1379" w:type="dxa"/>
            <w:tcBorders>
              <w:top w:val="nil"/>
              <w:left w:val="nil"/>
              <w:bottom w:val="single" w:sz="4" w:space="0" w:color="auto"/>
              <w:right w:val="single" w:sz="4" w:space="0" w:color="auto"/>
            </w:tcBorders>
            <w:shd w:val="clear" w:color="auto" w:fill="auto"/>
            <w:vAlign w:val="bottom"/>
            <w:hideMark/>
          </w:tcPr>
          <w:p w14:paraId="195D6637"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2F271B08"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75.000</w:t>
            </w:r>
          </w:p>
        </w:tc>
        <w:tc>
          <w:tcPr>
            <w:tcW w:w="2620" w:type="dxa"/>
            <w:tcBorders>
              <w:top w:val="nil"/>
              <w:left w:val="nil"/>
              <w:bottom w:val="single" w:sz="4" w:space="0" w:color="auto"/>
              <w:right w:val="single" w:sz="8" w:space="0" w:color="auto"/>
            </w:tcBorders>
            <w:shd w:val="clear" w:color="auto" w:fill="auto"/>
            <w:vAlign w:val="bottom"/>
            <w:hideMark/>
          </w:tcPr>
          <w:p w14:paraId="0A44CD96"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12.5% sobre el exceso de la fracción básica</w:t>
            </w:r>
          </w:p>
        </w:tc>
      </w:tr>
      <w:tr w:rsidR="00A248FB" w:rsidRPr="00833A00" w14:paraId="20BB7CCB"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00A5EB82"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5´000.001</w:t>
            </w:r>
          </w:p>
        </w:tc>
        <w:tc>
          <w:tcPr>
            <w:tcW w:w="1379" w:type="dxa"/>
            <w:tcBorders>
              <w:top w:val="nil"/>
              <w:left w:val="nil"/>
              <w:bottom w:val="single" w:sz="4" w:space="0" w:color="auto"/>
              <w:right w:val="single" w:sz="4" w:space="0" w:color="auto"/>
            </w:tcBorders>
            <w:shd w:val="clear" w:color="auto" w:fill="auto"/>
            <w:vAlign w:val="bottom"/>
            <w:hideMark/>
          </w:tcPr>
          <w:p w14:paraId="78488801"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11968DE5"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625.000</w:t>
            </w:r>
          </w:p>
        </w:tc>
        <w:tc>
          <w:tcPr>
            <w:tcW w:w="2620" w:type="dxa"/>
            <w:tcBorders>
              <w:top w:val="nil"/>
              <w:left w:val="nil"/>
              <w:bottom w:val="single" w:sz="4" w:space="0" w:color="auto"/>
              <w:right w:val="single" w:sz="8" w:space="0" w:color="auto"/>
            </w:tcBorders>
            <w:shd w:val="clear" w:color="auto" w:fill="auto"/>
            <w:vAlign w:val="bottom"/>
            <w:hideMark/>
          </w:tcPr>
          <w:p w14:paraId="57CE4F0D"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15% sobre el exceso de la fracción básica</w:t>
            </w:r>
          </w:p>
        </w:tc>
      </w:tr>
      <w:tr w:rsidR="00A248FB" w:rsidRPr="00833A00" w14:paraId="29B738C9" w14:textId="77777777" w:rsidTr="006778C9">
        <w:trPr>
          <w:trHeight w:val="615"/>
        </w:trPr>
        <w:tc>
          <w:tcPr>
            <w:tcW w:w="1541" w:type="dxa"/>
            <w:tcBorders>
              <w:top w:val="nil"/>
              <w:left w:val="single" w:sz="8" w:space="0" w:color="auto"/>
              <w:bottom w:val="single" w:sz="8" w:space="0" w:color="auto"/>
              <w:right w:val="single" w:sz="4" w:space="0" w:color="auto"/>
            </w:tcBorders>
            <w:shd w:val="clear" w:color="auto" w:fill="auto"/>
            <w:noWrap/>
            <w:vAlign w:val="bottom"/>
            <w:hideMark/>
          </w:tcPr>
          <w:p w14:paraId="53AF2DC5"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10´000.001</w:t>
            </w:r>
          </w:p>
        </w:tc>
        <w:tc>
          <w:tcPr>
            <w:tcW w:w="1379" w:type="dxa"/>
            <w:tcBorders>
              <w:top w:val="nil"/>
              <w:left w:val="nil"/>
              <w:bottom w:val="single" w:sz="8" w:space="0" w:color="auto"/>
              <w:right w:val="single" w:sz="4" w:space="0" w:color="auto"/>
            </w:tcBorders>
            <w:shd w:val="clear" w:color="auto" w:fill="auto"/>
            <w:vAlign w:val="bottom"/>
            <w:hideMark/>
          </w:tcPr>
          <w:p w14:paraId="027BB6FC"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En Adelante</w:t>
            </w:r>
          </w:p>
        </w:tc>
        <w:tc>
          <w:tcPr>
            <w:tcW w:w="2440" w:type="dxa"/>
            <w:tcBorders>
              <w:top w:val="nil"/>
              <w:left w:val="nil"/>
              <w:bottom w:val="single" w:sz="8" w:space="0" w:color="auto"/>
              <w:right w:val="single" w:sz="4" w:space="0" w:color="auto"/>
            </w:tcBorders>
            <w:shd w:val="clear" w:color="auto" w:fill="auto"/>
            <w:noWrap/>
            <w:vAlign w:val="bottom"/>
            <w:hideMark/>
          </w:tcPr>
          <w:p w14:paraId="5F27A1E9"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1´500.000</w:t>
            </w:r>
          </w:p>
        </w:tc>
        <w:tc>
          <w:tcPr>
            <w:tcW w:w="2620" w:type="dxa"/>
            <w:tcBorders>
              <w:top w:val="nil"/>
              <w:left w:val="nil"/>
              <w:bottom w:val="single" w:sz="8" w:space="0" w:color="auto"/>
              <w:right w:val="single" w:sz="8" w:space="0" w:color="auto"/>
            </w:tcBorders>
            <w:shd w:val="clear" w:color="auto" w:fill="auto"/>
            <w:vAlign w:val="bottom"/>
            <w:hideMark/>
          </w:tcPr>
          <w:p w14:paraId="0E7B429D"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17,5% sobre el exceso de la fracción básica</w:t>
            </w:r>
          </w:p>
        </w:tc>
      </w:tr>
    </w:tbl>
    <w:p w14:paraId="750A2FE3" w14:textId="77777777" w:rsidR="00A248FB" w:rsidRDefault="00A248FB" w:rsidP="00A248FB">
      <w:pPr>
        <w:pStyle w:val="TableContents"/>
        <w:snapToGrid w:val="0"/>
        <w:jc w:val="both"/>
        <w:rPr>
          <w:rFonts w:ascii="Calibri" w:hAnsi="Calibri" w:cs="Times New Roman"/>
          <w:b/>
          <w:iCs/>
          <w:color w:val="000000"/>
          <w:sz w:val="22"/>
          <w:szCs w:val="22"/>
        </w:rPr>
      </w:pPr>
    </w:p>
    <w:p w14:paraId="22DC1280" w14:textId="77777777" w:rsidR="00A248FB" w:rsidRPr="005725D9" w:rsidRDefault="00F22685" w:rsidP="00A248FB">
      <w:pPr>
        <w:pStyle w:val="TableContents"/>
        <w:snapToGrid w:val="0"/>
        <w:jc w:val="both"/>
        <w:rPr>
          <w:rFonts w:ascii="Calibri" w:hAnsi="Calibri" w:cs="Times New Roman"/>
          <w:b/>
          <w:iCs/>
          <w:color w:val="000000"/>
          <w:sz w:val="22"/>
          <w:szCs w:val="22"/>
        </w:rPr>
      </w:pPr>
      <w:r w:rsidRPr="00F22685">
        <w:rPr>
          <w:rFonts w:ascii="Calibri" w:hAnsi="Calibri" w:cs="Times New Roman"/>
          <w:b/>
          <w:iCs/>
          <w:color w:val="000000"/>
          <w:sz w:val="22"/>
          <w:szCs w:val="22"/>
        </w:rPr>
        <w:t>4.1.</w:t>
      </w:r>
      <w:r>
        <w:rPr>
          <w:rFonts w:ascii="Calibri" w:hAnsi="Calibri" w:cs="Times New Roman"/>
          <w:b/>
          <w:iCs/>
          <w:color w:val="000000"/>
          <w:sz w:val="22"/>
          <w:szCs w:val="22"/>
        </w:rPr>
        <w:t>4</w:t>
      </w:r>
      <w:r w:rsidR="00A248FB" w:rsidRPr="005725D9">
        <w:rPr>
          <w:rFonts w:ascii="Calibri" w:hAnsi="Calibri" w:cs="Times New Roman"/>
          <w:b/>
          <w:iCs/>
          <w:color w:val="000000"/>
          <w:sz w:val="22"/>
          <w:szCs w:val="22"/>
        </w:rPr>
        <w:t xml:space="preserve"> Verificación de cumplimiento de integridad y requisitos mínimos de la oferta.     </w:t>
      </w:r>
    </w:p>
    <w:p w14:paraId="6FBE75DD" w14:textId="77777777" w:rsidR="00A248FB" w:rsidRDefault="00A248FB" w:rsidP="00A248FB">
      <w:pPr>
        <w:pStyle w:val="TableContents"/>
        <w:snapToGrid w:val="0"/>
        <w:jc w:val="both"/>
        <w:rPr>
          <w:rFonts w:ascii="Calibri" w:hAnsi="Calibri" w:cs="Times New Roman"/>
          <w:i/>
          <w:iCs/>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19"/>
        <w:gridCol w:w="1647"/>
        <w:gridCol w:w="2109"/>
      </w:tblGrid>
      <w:tr w:rsidR="00BC1C2A" w:rsidRPr="005E225E" w14:paraId="4F79ED44" w14:textId="77777777" w:rsidTr="00FC3B86">
        <w:tc>
          <w:tcPr>
            <w:tcW w:w="3998" w:type="dxa"/>
            <w:shd w:val="clear" w:color="auto" w:fill="F2F2F2"/>
          </w:tcPr>
          <w:p w14:paraId="78BC966B"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PARÁMETRO</w:t>
            </w:r>
          </w:p>
        </w:tc>
        <w:tc>
          <w:tcPr>
            <w:tcW w:w="1519" w:type="dxa"/>
            <w:shd w:val="clear" w:color="auto" w:fill="F2F2F2"/>
          </w:tcPr>
          <w:p w14:paraId="75E37FE1"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CUMPLE</w:t>
            </w:r>
          </w:p>
        </w:tc>
        <w:tc>
          <w:tcPr>
            <w:tcW w:w="1647" w:type="dxa"/>
            <w:shd w:val="clear" w:color="auto" w:fill="F2F2F2"/>
          </w:tcPr>
          <w:p w14:paraId="33ADC211"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NO CUMPLE</w:t>
            </w:r>
          </w:p>
        </w:tc>
        <w:tc>
          <w:tcPr>
            <w:tcW w:w="2109" w:type="dxa"/>
            <w:shd w:val="clear" w:color="auto" w:fill="F2F2F2"/>
          </w:tcPr>
          <w:p w14:paraId="2BFACC3C"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OBSERVACIONES</w:t>
            </w:r>
          </w:p>
        </w:tc>
      </w:tr>
      <w:tr w:rsidR="00BC1C2A" w:rsidRPr="005E225E" w14:paraId="7203FFDB" w14:textId="77777777" w:rsidTr="00FC3B86">
        <w:tc>
          <w:tcPr>
            <w:tcW w:w="3998" w:type="dxa"/>
            <w:shd w:val="clear" w:color="auto" w:fill="auto"/>
          </w:tcPr>
          <w:p w14:paraId="139030E2" w14:textId="3ED21B34" w:rsidR="00BC1C2A" w:rsidRPr="005725D9" w:rsidRDefault="00BC1C2A" w:rsidP="006B5A28">
            <w:pPr>
              <w:jc w:val="both"/>
              <w:rPr>
                <w:rFonts w:ascii="Calibri" w:hAnsi="Calibri" w:cs="Arial"/>
                <w:bCs/>
                <w:color w:val="FF0000"/>
                <w:sz w:val="22"/>
                <w:szCs w:val="22"/>
              </w:rPr>
            </w:pPr>
            <w:r w:rsidRPr="005725D9">
              <w:rPr>
                <w:rFonts w:ascii="Calibri" w:hAnsi="Calibri" w:cs="Arial"/>
                <w:color w:val="000000"/>
                <w:spacing w:val="-3"/>
                <w:sz w:val="22"/>
                <w:szCs w:val="22"/>
              </w:rPr>
              <w:t xml:space="preserve">Integridad de la oferta </w:t>
            </w:r>
            <w:r w:rsidR="006B5A28">
              <w:rPr>
                <w:rFonts w:ascii="Calibri" w:hAnsi="Calibri" w:cs="Arial"/>
                <w:color w:val="000000"/>
                <w:spacing w:val="-3"/>
                <w:sz w:val="22"/>
                <w:szCs w:val="22"/>
              </w:rPr>
              <w:t xml:space="preserve">(todos los formularios y documentos que respaldan los mismos) </w:t>
            </w:r>
          </w:p>
        </w:tc>
        <w:tc>
          <w:tcPr>
            <w:tcW w:w="1519" w:type="dxa"/>
            <w:shd w:val="clear" w:color="auto" w:fill="auto"/>
          </w:tcPr>
          <w:p w14:paraId="1DB00626" w14:textId="77777777" w:rsidR="00BC1C2A" w:rsidRPr="005725D9" w:rsidRDefault="00BC1C2A" w:rsidP="00FC3B86">
            <w:pPr>
              <w:jc w:val="both"/>
              <w:rPr>
                <w:rFonts w:ascii="Calibri" w:hAnsi="Calibri" w:cs="Arial"/>
                <w:color w:val="000000"/>
                <w:spacing w:val="-3"/>
                <w:sz w:val="22"/>
                <w:szCs w:val="22"/>
              </w:rPr>
            </w:pPr>
          </w:p>
        </w:tc>
        <w:tc>
          <w:tcPr>
            <w:tcW w:w="1647" w:type="dxa"/>
            <w:shd w:val="clear" w:color="auto" w:fill="auto"/>
          </w:tcPr>
          <w:p w14:paraId="04E8B48D" w14:textId="77777777" w:rsidR="00BC1C2A" w:rsidRPr="005725D9" w:rsidRDefault="00BC1C2A" w:rsidP="00FC3B86">
            <w:pPr>
              <w:jc w:val="both"/>
              <w:rPr>
                <w:rFonts w:ascii="Calibri" w:hAnsi="Calibri" w:cs="Arial"/>
                <w:color w:val="000000"/>
                <w:spacing w:val="-3"/>
                <w:sz w:val="22"/>
                <w:szCs w:val="22"/>
              </w:rPr>
            </w:pPr>
          </w:p>
        </w:tc>
        <w:tc>
          <w:tcPr>
            <w:tcW w:w="2109" w:type="dxa"/>
          </w:tcPr>
          <w:p w14:paraId="6E634968" w14:textId="77777777" w:rsidR="00BC1C2A" w:rsidRPr="005725D9" w:rsidRDefault="00BC1C2A" w:rsidP="00FC3B86">
            <w:pPr>
              <w:jc w:val="both"/>
              <w:rPr>
                <w:rFonts w:ascii="Calibri" w:hAnsi="Calibri" w:cs="Arial"/>
                <w:color w:val="000000"/>
                <w:spacing w:val="-3"/>
                <w:sz w:val="22"/>
                <w:szCs w:val="22"/>
              </w:rPr>
            </w:pPr>
          </w:p>
        </w:tc>
      </w:tr>
      <w:tr w:rsidR="00BC1C2A" w:rsidRPr="005E225E" w14:paraId="6B94973E" w14:textId="77777777" w:rsidTr="00FC3B86">
        <w:tc>
          <w:tcPr>
            <w:tcW w:w="3998" w:type="dxa"/>
            <w:shd w:val="clear" w:color="auto" w:fill="auto"/>
          </w:tcPr>
          <w:p w14:paraId="1E7B761D" w14:textId="77777777" w:rsidR="00BC1C2A" w:rsidRPr="005725D9" w:rsidRDefault="00BC1C2A" w:rsidP="00FC3B86">
            <w:pPr>
              <w:jc w:val="both"/>
              <w:rPr>
                <w:rFonts w:ascii="Calibri" w:hAnsi="Calibri" w:cs="Arial"/>
                <w:bCs/>
                <w:spacing w:val="-3"/>
                <w:sz w:val="22"/>
                <w:szCs w:val="22"/>
                <w:lang w:val="es-ES"/>
              </w:rPr>
            </w:pPr>
            <w:r w:rsidRPr="005725D9">
              <w:rPr>
                <w:rFonts w:ascii="Calibri" w:hAnsi="Calibri" w:cs="Arial"/>
                <w:bCs/>
                <w:spacing w:val="-3"/>
                <w:sz w:val="22"/>
                <w:szCs w:val="22"/>
                <w:lang w:val="es-ES"/>
              </w:rPr>
              <w:t>Requisitos mínimos</w:t>
            </w:r>
            <w:r w:rsidR="00AA4CD1" w:rsidRPr="005725D9">
              <w:rPr>
                <w:rFonts w:ascii="Calibri" w:hAnsi="Calibri" w:cs="Arial"/>
                <w:bCs/>
                <w:spacing w:val="-3"/>
                <w:sz w:val="22"/>
                <w:szCs w:val="22"/>
                <w:lang w:val="es-ES"/>
              </w:rPr>
              <w:t xml:space="preserve"> (Anexo 1)</w:t>
            </w:r>
          </w:p>
        </w:tc>
        <w:tc>
          <w:tcPr>
            <w:tcW w:w="1519" w:type="dxa"/>
            <w:shd w:val="clear" w:color="auto" w:fill="auto"/>
          </w:tcPr>
          <w:p w14:paraId="016EEC43" w14:textId="77777777" w:rsidR="00BC1C2A" w:rsidRPr="005725D9" w:rsidRDefault="00BC1C2A" w:rsidP="00FC3B86">
            <w:pPr>
              <w:jc w:val="both"/>
              <w:rPr>
                <w:rFonts w:ascii="Calibri" w:hAnsi="Calibri" w:cs="Arial"/>
                <w:spacing w:val="-3"/>
                <w:sz w:val="22"/>
                <w:szCs w:val="22"/>
              </w:rPr>
            </w:pPr>
          </w:p>
        </w:tc>
        <w:tc>
          <w:tcPr>
            <w:tcW w:w="1647" w:type="dxa"/>
            <w:shd w:val="clear" w:color="auto" w:fill="auto"/>
          </w:tcPr>
          <w:p w14:paraId="176A82E2" w14:textId="77777777" w:rsidR="00BC1C2A" w:rsidRPr="005725D9" w:rsidRDefault="00BC1C2A" w:rsidP="00FC3B86">
            <w:pPr>
              <w:jc w:val="both"/>
              <w:rPr>
                <w:rFonts w:ascii="Calibri" w:hAnsi="Calibri" w:cs="Arial"/>
                <w:spacing w:val="-3"/>
                <w:sz w:val="22"/>
                <w:szCs w:val="22"/>
              </w:rPr>
            </w:pPr>
          </w:p>
        </w:tc>
        <w:tc>
          <w:tcPr>
            <w:tcW w:w="2109" w:type="dxa"/>
          </w:tcPr>
          <w:p w14:paraId="6C2BE8F3" w14:textId="77777777" w:rsidR="00BC1C2A" w:rsidRPr="005725D9" w:rsidRDefault="00BC1C2A" w:rsidP="00FC3B86">
            <w:pPr>
              <w:jc w:val="both"/>
              <w:rPr>
                <w:rFonts w:ascii="Calibri" w:hAnsi="Calibri" w:cs="Arial"/>
                <w:spacing w:val="-3"/>
                <w:sz w:val="22"/>
                <w:szCs w:val="22"/>
              </w:rPr>
            </w:pPr>
          </w:p>
        </w:tc>
      </w:tr>
      <w:tr w:rsidR="00BC1C2A" w:rsidRPr="005E225E" w14:paraId="6D1A4045" w14:textId="77777777" w:rsidTr="00FC3B86">
        <w:tc>
          <w:tcPr>
            <w:tcW w:w="3998" w:type="dxa"/>
            <w:shd w:val="clear" w:color="auto" w:fill="auto"/>
          </w:tcPr>
          <w:p w14:paraId="3E7B0967" w14:textId="77777777" w:rsidR="00BC1C2A" w:rsidRPr="005725D9" w:rsidRDefault="00BC1C2A" w:rsidP="00FC3B86">
            <w:pPr>
              <w:jc w:val="both"/>
              <w:rPr>
                <w:rFonts w:ascii="Calibri" w:hAnsi="Calibri" w:cs="Arial"/>
                <w:color w:val="000000"/>
                <w:spacing w:val="-3"/>
                <w:sz w:val="22"/>
                <w:szCs w:val="22"/>
              </w:rPr>
            </w:pPr>
            <w:r w:rsidRPr="005725D9">
              <w:rPr>
                <w:rFonts w:ascii="Calibri" w:hAnsi="Calibri" w:cs="Arial"/>
                <w:bCs/>
                <w:color w:val="000000"/>
                <w:spacing w:val="-3"/>
                <w:sz w:val="22"/>
                <w:szCs w:val="22"/>
                <w:lang w:val="es-ES"/>
              </w:rPr>
              <w:t>Patrimonio (Personas Jurídicas)</w:t>
            </w:r>
          </w:p>
        </w:tc>
        <w:tc>
          <w:tcPr>
            <w:tcW w:w="1519" w:type="dxa"/>
            <w:shd w:val="clear" w:color="auto" w:fill="auto"/>
          </w:tcPr>
          <w:p w14:paraId="11249335" w14:textId="77777777" w:rsidR="00BC1C2A" w:rsidRPr="005725D9" w:rsidRDefault="00BC1C2A" w:rsidP="00FC3B86">
            <w:pPr>
              <w:jc w:val="both"/>
              <w:rPr>
                <w:rFonts w:ascii="Calibri" w:hAnsi="Calibri" w:cs="Arial"/>
                <w:color w:val="000000"/>
                <w:spacing w:val="-3"/>
                <w:sz w:val="22"/>
                <w:szCs w:val="22"/>
              </w:rPr>
            </w:pPr>
          </w:p>
        </w:tc>
        <w:tc>
          <w:tcPr>
            <w:tcW w:w="1647" w:type="dxa"/>
            <w:shd w:val="clear" w:color="auto" w:fill="auto"/>
          </w:tcPr>
          <w:p w14:paraId="4330031D" w14:textId="77777777" w:rsidR="00BC1C2A" w:rsidRPr="005725D9" w:rsidRDefault="00BC1C2A" w:rsidP="00FC3B86">
            <w:pPr>
              <w:jc w:val="both"/>
              <w:rPr>
                <w:rFonts w:ascii="Calibri" w:hAnsi="Calibri" w:cs="Arial"/>
                <w:color w:val="000000"/>
                <w:spacing w:val="-3"/>
                <w:sz w:val="22"/>
                <w:szCs w:val="22"/>
              </w:rPr>
            </w:pPr>
          </w:p>
        </w:tc>
        <w:tc>
          <w:tcPr>
            <w:tcW w:w="2109" w:type="dxa"/>
          </w:tcPr>
          <w:p w14:paraId="23F4457B" w14:textId="77777777" w:rsidR="00BC1C2A" w:rsidRPr="005725D9" w:rsidRDefault="00BC1C2A" w:rsidP="00FC3B86">
            <w:pPr>
              <w:jc w:val="both"/>
              <w:rPr>
                <w:rFonts w:ascii="Calibri" w:hAnsi="Calibri" w:cs="Arial"/>
                <w:color w:val="000000"/>
                <w:spacing w:val="-3"/>
                <w:sz w:val="22"/>
                <w:szCs w:val="22"/>
              </w:rPr>
            </w:pPr>
          </w:p>
        </w:tc>
      </w:tr>
    </w:tbl>
    <w:p w14:paraId="232086F0" w14:textId="77777777" w:rsidR="00A248FB" w:rsidRPr="005725D9" w:rsidRDefault="00A248FB" w:rsidP="00A248FB">
      <w:pPr>
        <w:pStyle w:val="TableContents"/>
        <w:snapToGrid w:val="0"/>
        <w:jc w:val="both"/>
        <w:rPr>
          <w:rFonts w:ascii="Calibri" w:hAnsi="Calibri" w:cs="Times New Roman"/>
          <w:i/>
          <w:iCs/>
          <w:color w:val="000000"/>
          <w:sz w:val="22"/>
          <w:szCs w:val="22"/>
        </w:rPr>
      </w:pPr>
    </w:p>
    <w:p w14:paraId="31E56002" w14:textId="3E522AD2" w:rsidR="00A248FB" w:rsidRPr="005725D9" w:rsidRDefault="00A248FB" w:rsidP="00A248FB">
      <w:pPr>
        <w:pStyle w:val="TableContents"/>
        <w:snapToGrid w:val="0"/>
        <w:jc w:val="both"/>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 xml:space="preserve">Aquellas ofertas que cumplan integralmente con </w:t>
      </w:r>
      <w:r w:rsidR="00AA4CD1">
        <w:rPr>
          <w:rFonts w:ascii="Calibri" w:hAnsi="Calibri" w:cs="Times New Roman"/>
          <w:color w:val="000000"/>
          <w:spacing w:val="-3"/>
          <w:sz w:val="22"/>
          <w:szCs w:val="22"/>
          <w:lang w:val="es-ES"/>
        </w:rPr>
        <w:t>la integridad de la oferta</w:t>
      </w:r>
      <w:r w:rsidR="00055393">
        <w:rPr>
          <w:rFonts w:ascii="Calibri" w:hAnsi="Calibri" w:cs="Times New Roman"/>
          <w:color w:val="000000"/>
          <w:spacing w:val="-3"/>
          <w:sz w:val="22"/>
          <w:szCs w:val="22"/>
          <w:lang w:val="es-ES"/>
        </w:rPr>
        <w:t>, patrimonio</w:t>
      </w:r>
      <w:r w:rsidR="00AA4CD1">
        <w:rPr>
          <w:rFonts w:ascii="Calibri" w:hAnsi="Calibri" w:cs="Times New Roman"/>
          <w:color w:val="000000"/>
          <w:spacing w:val="-3"/>
          <w:sz w:val="22"/>
          <w:szCs w:val="22"/>
          <w:lang w:val="es-ES"/>
        </w:rPr>
        <w:t xml:space="preserve"> y los requisitos </w:t>
      </w:r>
      <w:r w:rsidRPr="005725D9">
        <w:rPr>
          <w:rFonts w:ascii="Calibri" w:hAnsi="Calibri" w:cs="Times New Roman"/>
          <w:color w:val="000000"/>
          <w:spacing w:val="-3"/>
          <w:sz w:val="22"/>
          <w:szCs w:val="22"/>
          <w:lang w:val="es-ES"/>
        </w:rPr>
        <w:t>mínimos, pasarán a la etapa de evaluación de ofertas con puntaje, caso contrario serán descalificadas.</w:t>
      </w:r>
    </w:p>
    <w:p w14:paraId="47A0F6C1" w14:textId="77777777" w:rsidR="00340EED" w:rsidRDefault="00340EED" w:rsidP="00A248FB">
      <w:pPr>
        <w:tabs>
          <w:tab w:val="left" w:pos="621"/>
        </w:tabs>
        <w:autoSpaceDN/>
        <w:ind w:right="45"/>
        <w:jc w:val="both"/>
        <w:textAlignment w:val="auto"/>
        <w:rPr>
          <w:rFonts w:ascii="Calibri" w:hAnsi="Calibri" w:cs="Times New Roman"/>
          <w:sz w:val="22"/>
          <w:szCs w:val="22"/>
          <w:lang w:eastAsia="es-EC"/>
        </w:rPr>
      </w:pPr>
    </w:p>
    <w:p w14:paraId="052735A4" w14:textId="034784E0" w:rsidR="00A248FB" w:rsidRPr="005725D9" w:rsidRDefault="0081025C" w:rsidP="00A248FB">
      <w:pPr>
        <w:suppressAutoHyphens w:val="0"/>
        <w:jc w:val="both"/>
        <w:rPr>
          <w:rFonts w:ascii="Calibri" w:hAnsi="Calibri" w:cs="Times New Roman"/>
          <w:b/>
          <w:color w:val="000000"/>
          <w:sz w:val="22"/>
          <w:szCs w:val="22"/>
        </w:rPr>
      </w:pPr>
      <w:r w:rsidRPr="00F22685">
        <w:rPr>
          <w:rFonts w:ascii="Calibri" w:hAnsi="Calibri" w:cs="Times New Roman"/>
          <w:b/>
          <w:color w:val="000000"/>
          <w:sz w:val="22"/>
          <w:szCs w:val="22"/>
        </w:rPr>
        <w:t>4.1.5</w:t>
      </w:r>
      <w:r w:rsidRPr="005725D9">
        <w:rPr>
          <w:rFonts w:ascii="Calibri" w:hAnsi="Calibri" w:cs="Times New Roman"/>
          <w:b/>
          <w:color w:val="000000"/>
          <w:sz w:val="22"/>
          <w:szCs w:val="22"/>
        </w:rPr>
        <w:t xml:space="preserve"> Información</w:t>
      </w:r>
      <w:r w:rsidR="00A248FB" w:rsidRPr="005725D9">
        <w:rPr>
          <w:rFonts w:ascii="Calibri" w:hAnsi="Calibri" w:cs="Times New Roman"/>
          <w:b/>
          <w:color w:val="000000"/>
          <w:sz w:val="22"/>
          <w:szCs w:val="22"/>
        </w:rPr>
        <w:t xml:space="preserve"> financiera de referencia</w:t>
      </w:r>
    </w:p>
    <w:p w14:paraId="4C417ACB" w14:textId="77777777" w:rsidR="00A248FB" w:rsidRPr="005725D9" w:rsidRDefault="00A248FB" w:rsidP="00A248FB">
      <w:pPr>
        <w:suppressAutoHyphens w:val="0"/>
        <w:jc w:val="both"/>
        <w:rPr>
          <w:rFonts w:ascii="Calibri" w:hAnsi="Calibri" w:cs="Times New Roman"/>
          <w:b/>
          <w:color w:val="000000"/>
          <w:sz w:val="22"/>
          <w:szCs w:val="22"/>
        </w:rPr>
      </w:pPr>
    </w:p>
    <w:p w14:paraId="071089A7" w14:textId="77777777" w:rsidR="00A248FB" w:rsidRPr="005725D9" w:rsidRDefault="00A248FB" w:rsidP="00A248FB">
      <w:pPr>
        <w:suppressAutoHyphens w:val="0"/>
        <w:jc w:val="both"/>
        <w:rPr>
          <w:rFonts w:ascii="Calibri" w:hAnsi="Calibri" w:cs="Times New Roman"/>
          <w:color w:val="000000"/>
          <w:sz w:val="22"/>
          <w:szCs w:val="22"/>
        </w:rPr>
      </w:pPr>
      <w:r w:rsidRPr="005725D9">
        <w:rPr>
          <w:rFonts w:ascii="Calibri" w:hAnsi="Calibri" w:cs="Times New Roman"/>
          <w:b/>
          <w:color w:val="000000"/>
          <w:sz w:val="22"/>
          <w:szCs w:val="22"/>
        </w:rPr>
        <w:t>Análisis de Índices Financieros</w:t>
      </w:r>
      <w:r w:rsidRPr="005725D9">
        <w:rPr>
          <w:rFonts w:ascii="Calibri" w:hAnsi="Calibri" w:cs="Times New Roman"/>
          <w:color w:val="000000"/>
          <w:sz w:val="22"/>
          <w:szCs w:val="22"/>
        </w:rPr>
        <w:t xml:space="preserve">: </w:t>
      </w:r>
    </w:p>
    <w:p w14:paraId="207D7F39" w14:textId="77777777" w:rsidR="00A248FB" w:rsidRPr="005725D9" w:rsidRDefault="00A248FB" w:rsidP="00A248FB">
      <w:pPr>
        <w:suppressAutoHyphens w:val="0"/>
        <w:jc w:val="both"/>
        <w:rPr>
          <w:rFonts w:ascii="Calibri" w:hAnsi="Calibri" w:cs="Times New Roman"/>
          <w:color w:val="000000"/>
          <w:sz w:val="22"/>
          <w:szCs w:val="22"/>
        </w:rPr>
      </w:pPr>
    </w:p>
    <w:p w14:paraId="09865FFD" w14:textId="77777777" w:rsidR="00A248FB" w:rsidRPr="005725D9" w:rsidRDefault="00A248FB" w:rsidP="00A248FB">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xml:space="preserve">Se calificarán los índices financieros en función del Estado de Situación Financiera debidamente legalizado por el Servicio de Rentas Internas (SRI) o Superintendencia de Compañías del último ejercicio fiscal del año anterior consecutivo. </w:t>
      </w:r>
    </w:p>
    <w:p w14:paraId="031D1BD2" w14:textId="77777777" w:rsidR="00A248FB" w:rsidRPr="005725D9" w:rsidRDefault="00A248FB" w:rsidP="00A248FB">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Para el caso de oferentes españoles, los índices se obtendrán a partir de los estados financieros (balance y estado de resultados) auditados conforme a la normativa española, apostillados y corresponderán al ejercicio fiscal más cercano a la fecha de presentación de la oferta.</w:t>
      </w:r>
    </w:p>
    <w:p w14:paraId="0EC0EF87" w14:textId="77777777" w:rsidR="00A248FB" w:rsidRPr="005725D9" w:rsidRDefault="00A248FB" w:rsidP="00A248FB">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Índice de Solvencia: Activo Corriente  /  Pasivo Corriente &gt;= 1</w:t>
      </w:r>
      <w:r w:rsidRPr="005725D9">
        <w:rPr>
          <w:rFonts w:ascii="Calibri" w:eastAsia="Calibri" w:hAnsi="Calibri"/>
          <w:sz w:val="22"/>
          <w:szCs w:val="22"/>
          <w:lang w:eastAsia="en-US"/>
        </w:rPr>
        <w:tab/>
      </w:r>
    </w:p>
    <w:p w14:paraId="1AB1D647" w14:textId="77777777" w:rsidR="00A248FB" w:rsidRPr="005725D9" w:rsidRDefault="00A248FB" w:rsidP="00A248FB">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xml:space="preserve">- Índice de Endeudamiento: Pasivo Total / Patrimonio  &lt;  1       </w:t>
      </w:r>
    </w:p>
    <w:p w14:paraId="3376302B" w14:textId="77777777" w:rsidR="00A248FB" w:rsidRPr="005725D9" w:rsidRDefault="00A248FB" w:rsidP="00A248FB">
      <w:pPr>
        <w:pStyle w:val="Standard"/>
        <w:tabs>
          <w:tab w:val="left" w:pos="0"/>
        </w:tabs>
        <w:ind w:right="-119"/>
        <w:jc w:val="both"/>
        <w:rPr>
          <w:rFonts w:ascii="Calibri" w:hAnsi="Calibri"/>
          <w:b/>
          <w:bCs/>
          <w:color w:val="000000"/>
          <w:spacing w:val="-3"/>
          <w:sz w:val="22"/>
          <w:szCs w:val="22"/>
          <w:lang w:val="es-ES"/>
        </w:rPr>
      </w:pPr>
    </w:p>
    <w:p w14:paraId="5822BB4F" w14:textId="77777777" w:rsidR="00A248FB" w:rsidRPr="005725D9" w:rsidRDefault="00A248FB" w:rsidP="00A248FB">
      <w:pPr>
        <w:pStyle w:val="Standard"/>
        <w:tabs>
          <w:tab w:val="left" w:pos="0"/>
        </w:tabs>
        <w:ind w:right="-119"/>
        <w:jc w:val="both"/>
        <w:rPr>
          <w:rFonts w:ascii="Calibri" w:hAnsi="Calibri"/>
          <w:bCs/>
          <w:color w:val="000000"/>
          <w:spacing w:val="-3"/>
          <w:sz w:val="22"/>
          <w:szCs w:val="22"/>
          <w:lang w:val="es-ES"/>
        </w:rPr>
      </w:pPr>
      <w:r w:rsidRPr="005725D9">
        <w:rPr>
          <w:rFonts w:ascii="Calibri" w:hAnsi="Calibri"/>
          <w:bCs/>
          <w:color w:val="000000"/>
          <w:spacing w:val="-3"/>
          <w:sz w:val="22"/>
          <w:szCs w:val="22"/>
          <w:lang w:val="es-ES"/>
        </w:rPr>
        <w:t xml:space="preserve">Para el caso de los compromisos de asociación o consorcio, se calificará de acuerdo a lo estipulado en la Resolución No. </w:t>
      </w:r>
      <w:r w:rsidR="00DA6446">
        <w:rPr>
          <w:rFonts w:ascii="Calibri" w:hAnsi="Calibri"/>
          <w:bCs/>
          <w:color w:val="000000"/>
          <w:spacing w:val="-3"/>
          <w:sz w:val="22"/>
          <w:szCs w:val="22"/>
          <w:lang w:val="es-ES"/>
        </w:rPr>
        <w:t>SERCOP-2016-0000072</w:t>
      </w:r>
      <w:r w:rsidRPr="005725D9">
        <w:rPr>
          <w:rFonts w:ascii="Calibri" w:hAnsi="Calibri"/>
          <w:bCs/>
          <w:color w:val="000000"/>
          <w:spacing w:val="-3"/>
          <w:sz w:val="22"/>
          <w:szCs w:val="22"/>
          <w:lang w:val="es-ES"/>
        </w:rPr>
        <w:t xml:space="preserve">. En consecuencia, no se descalificarán las ofertas asociativas o </w:t>
      </w:r>
      <w:r w:rsidRPr="005725D9">
        <w:rPr>
          <w:rFonts w:ascii="Calibri" w:hAnsi="Calibri"/>
          <w:bCs/>
          <w:color w:val="000000"/>
          <w:spacing w:val="-3"/>
          <w:sz w:val="22"/>
          <w:szCs w:val="22"/>
          <w:lang w:val="es-ES"/>
        </w:rPr>
        <w:lastRenderedPageBreak/>
        <w:t xml:space="preserve">consorciadas por el hecho de que uno de sus integrantes, individualmente considerado, no cumpla con algún parámetro evaluable. </w:t>
      </w:r>
    </w:p>
    <w:p w14:paraId="4778AFCC" w14:textId="77777777" w:rsidR="00A248FB" w:rsidRDefault="00A248FB" w:rsidP="00A248FB">
      <w:pPr>
        <w:tabs>
          <w:tab w:val="left" w:pos="621"/>
        </w:tabs>
        <w:autoSpaceDN/>
        <w:ind w:right="45"/>
        <w:jc w:val="both"/>
        <w:textAlignment w:val="auto"/>
        <w:rPr>
          <w:rFonts w:ascii="Calibri" w:hAnsi="Calibri" w:cs="Times New Roman"/>
          <w:sz w:val="22"/>
          <w:szCs w:val="22"/>
          <w:lang w:eastAsia="es-EC"/>
        </w:rPr>
      </w:pPr>
    </w:p>
    <w:p w14:paraId="7BFD06BD" w14:textId="77777777" w:rsidR="00340EED" w:rsidRDefault="00A248FB" w:rsidP="00A248FB">
      <w:pPr>
        <w:pStyle w:val="Standard"/>
        <w:tabs>
          <w:tab w:val="left" w:pos="0"/>
        </w:tabs>
        <w:ind w:right="-119"/>
        <w:jc w:val="both"/>
        <w:rPr>
          <w:rFonts w:ascii="Calibri" w:hAnsi="Calibri"/>
          <w:sz w:val="22"/>
          <w:szCs w:val="22"/>
        </w:rPr>
      </w:pPr>
      <w:r w:rsidRPr="005725D9">
        <w:rPr>
          <w:rFonts w:ascii="Calibri" w:hAnsi="Calibri"/>
          <w:b/>
          <w:bCs/>
          <w:color w:val="000000"/>
          <w:spacing w:val="-3"/>
          <w:sz w:val="22"/>
          <w:szCs w:val="22"/>
          <w:lang w:val="es-ES"/>
        </w:rPr>
        <w:t xml:space="preserve">4.2 Evaluación por puntaje: </w:t>
      </w:r>
      <w:r w:rsidRPr="00F22685">
        <w:rPr>
          <w:rFonts w:ascii="Calibri" w:hAnsi="Calibri"/>
          <w:bCs/>
          <w:color w:val="000000"/>
          <w:spacing w:val="-3"/>
          <w:sz w:val="22"/>
          <w:szCs w:val="22"/>
          <w:lang w:val="es-ES"/>
        </w:rPr>
        <w:t>Solo las ofertas que cumplan con la integridad de la oferta, los requisitos mínimos y el patrimonio (personas jurídicas) serán objeto de evaluación por puntaje.</w:t>
      </w:r>
    </w:p>
    <w:p w14:paraId="34F87480" w14:textId="77777777" w:rsidR="00A248FB" w:rsidRPr="005725D9" w:rsidRDefault="00A248FB" w:rsidP="00A248FB">
      <w:pPr>
        <w:tabs>
          <w:tab w:val="left" w:pos="621"/>
        </w:tabs>
        <w:autoSpaceDN/>
        <w:ind w:right="45"/>
        <w:jc w:val="both"/>
        <w:textAlignment w:val="auto"/>
        <w:rPr>
          <w:rFonts w:ascii="Calibri" w:hAnsi="Calibri" w:cs="Times New Roman"/>
          <w:sz w:val="22"/>
          <w:szCs w:val="22"/>
          <w:lang w:eastAsia="es-EC"/>
        </w:rPr>
      </w:pPr>
    </w:p>
    <w:p w14:paraId="3A9A2572" w14:textId="77777777" w:rsidR="00980800" w:rsidRPr="005725D9" w:rsidRDefault="00A848F2" w:rsidP="00980800">
      <w:pPr>
        <w:pStyle w:val="Standard"/>
        <w:rPr>
          <w:rFonts w:ascii="Calibri" w:hAnsi="Calibri"/>
          <w:b/>
          <w:bCs/>
          <w:color w:val="FF0000"/>
          <w:sz w:val="22"/>
          <w:szCs w:val="22"/>
          <w:lang w:val="es-ES"/>
        </w:rPr>
      </w:pPr>
      <w:r w:rsidRPr="007E3C49">
        <w:rPr>
          <w:rFonts w:ascii="Calibri" w:hAnsi="Calibri"/>
          <w:b/>
          <w:bCs/>
          <w:sz w:val="22"/>
          <w:szCs w:val="22"/>
          <w:lang w:val="es-ES"/>
        </w:rPr>
        <w:t>4.</w:t>
      </w:r>
      <w:r w:rsidR="00F22685" w:rsidRPr="007E3C49">
        <w:rPr>
          <w:rFonts w:ascii="Calibri" w:hAnsi="Calibri"/>
          <w:b/>
          <w:bCs/>
          <w:sz w:val="22"/>
          <w:szCs w:val="22"/>
          <w:lang w:val="es-ES"/>
        </w:rPr>
        <w:t>2</w:t>
      </w:r>
      <w:r w:rsidRPr="007E3C49">
        <w:rPr>
          <w:rFonts w:ascii="Calibri" w:hAnsi="Calibri"/>
          <w:b/>
          <w:bCs/>
          <w:sz w:val="22"/>
          <w:szCs w:val="22"/>
          <w:lang w:val="es-ES"/>
        </w:rPr>
        <w:t>.</w:t>
      </w:r>
      <w:r w:rsidR="00F22685" w:rsidRPr="007E3C49">
        <w:rPr>
          <w:rFonts w:ascii="Calibri" w:hAnsi="Calibri"/>
          <w:b/>
          <w:bCs/>
          <w:sz w:val="22"/>
          <w:szCs w:val="22"/>
          <w:lang w:val="es-ES"/>
        </w:rPr>
        <w:t>1</w:t>
      </w:r>
      <w:r w:rsidR="00C351CC" w:rsidRPr="007E3C49">
        <w:rPr>
          <w:rFonts w:ascii="Calibri" w:hAnsi="Calibri"/>
          <w:b/>
          <w:bCs/>
          <w:sz w:val="22"/>
          <w:szCs w:val="22"/>
          <w:lang w:val="es-ES"/>
        </w:rPr>
        <w:t xml:space="preserve"> Experiencia</w:t>
      </w:r>
      <w:r w:rsidR="00C351CC" w:rsidRPr="005725D9">
        <w:rPr>
          <w:rFonts w:ascii="Calibri" w:hAnsi="Calibri"/>
          <w:b/>
          <w:bCs/>
          <w:sz w:val="22"/>
          <w:szCs w:val="22"/>
          <w:lang w:val="es-ES"/>
        </w:rPr>
        <w:t xml:space="preserve"> general y específica mínima:</w:t>
      </w:r>
      <w:r w:rsidR="00340EED" w:rsidRPr="005B15DE">
        <w:rPr>
          <w:rFonts w:ascii="Calibri" w:hAnsi="Calibri"/>
          <w:b/>
          <w:bCs/>
          <w:sz w:val="22"/>
          <w:szCs w:val="22"/>
          <w:lang w:val="es-ES"/>
        </w:rPr>
        <w:t xml:space="preserve"> </w:t>
      </w:r>
    </w:p>
    <w:p w14:paraId="469B632D" w14:textId="77777777" w:rsidR="00980800" w:rsidRPr="005725D9" w:rsidRDefault="00980800" w:rsidP="00980800">
      <w:pPr>
        <w:pStyle w:val="Standard"/>
        <w:rPr>
          <w:rFonts w:ascii="Calibri" w:hAnsi="Calibri"/>
          <w:b/>
          <w:sz w:val="22"/>
          <w:szCs w:val="22"/>
        </w:rPr>
      </w:pPr>
    </w:p>
    <w:p w14:paraId="52388A3E" w14:textId="773C1FCA" w:rsidR="00034FB6" w:rsidRPr="005D0194" w:rsidRDefault="00C351CC" w:rsidP="000D7D95">
      <w:pPr>
        <w:pStyle w:val="Standard"/>
        <w:numPr>
          <w:ilvl w:val="0"/>
          <w:numId w:val="20"/>
        </w:numPr>
        <w:ind w:left="709" w:hanging="709"/>
        <w:jc w:val="both"/>
        <w:rPr>
          <w:rFonts w:ascii="Calibri" w:hAnsi="Calibri" w:cs="Arial"/>
          <w:sz w:val="22"/>
          <w:szCs w:val="22"/>
        </w:rPr>
      </w:pPr>
      <w:r w:rsidRPr="005D0194">
        <w:rPr>
          <w:rFonts w:ascii="Calibri" w:hAnsi="Calibri"/>
          <w:b/>
          <w:sz w:val="22"/>
          <w:szCs w:val="22"/>
        </w:rPr>
        <w:t>Experiencia general</w:t>
      </w:r>
      <w:r w:rsidR="00055393">
        <w:rPr>
          <w:rFonts w:ascii="Calibri" w:hAnsi="Calibri"/>
          <w:b/>
          <w:sz w:val="22"/>
          <w:szCs w:val="22"/>
        </w:rPr>
        <w:t xml:space="preserve"> Mínima</w:t>
      </w:r>
      <w:r w:rsidRPr="005D0194">
        <w:rPr>
          <w:rFonts w:ascii="Calibri" w:hAnsi="Calibri"/>
          <w:b/>
          <w:sz w:val="22"/>
          <w:szCs w:val="22"/>
        </w:rPr>
        <w:t>:</w:t>
      </w:r>
      <w:r w:rsidRPr="005D0194">
        <w:rPr>
          <w:rFonts w:ascii="Calibri" w:hAnsi="Calibri"/>
          <w:sz w:val="22"/>
          <w:szCs w:val="22"/>
        </w:rPr>
        <w:t xml:space="preserve"> </w:t>
      </w:r>
      <w:r w:rsidR="000D7D95" w:rsidRPr="005D0194">
        <w:rPr>
          <w:rFonts w:ascii="Calibri" w:hAnsi="Calibri" w:cs="Arial"/>
          <w:sz w:val="22"/>
          <w:szCs w:val="22"/>
        </w:rPr>
        <w:t>el oferente deberá demostrar su</w:t>
      </w:r>
      <w:r w:rsidR="00F32D07">
        <w:rPr>
          <w:rFonts w:ascii="Calibri" w:hAnsi="Calibri" w:cs="Arial"/>
          <w:sz w:val="22"/>
          <w:szCs w:val="22"/>
        </w:rPr>
        <w:t xml:space="preserve"> experiencia en los últimos </w:t>
      </w:r>
      <w:r w:rsidR="007D6FCF">
        <w:rPr>
          <w:rFonts w:ascii="Calibri" w:hAnsi="Calibri" w:cs="Arial"/>
          <w:sz w:val="22"/>
          <w:szCs w:val="22"/>
        </w:rPr>
        <w:t>quince</w:t>
      </w:r>
      <w:r w:rsidR="00F32D07">
        <w:rPr>
          <w:rFonts w:ascii="Calibri" w:hAnsi="Calibri" w:cs="Arial"/>
          <w:sz w:val="22"/>
          <w:szCs w:val="22"/>
        </w:rPr>
        <w:t xml:space="preserve"> (15</w:t>
      </w:r>
      <w:r w:rsidR="000D7D95" w:rsidRPr="005D0194">
        <w:rPr>
          <w:rFonts w:ascii="Calibri" w:hAnsi="Calibri" w:cs="Arial"/>
          <w:sz w:val="22"/>
          <w:szCs w:val="22"/>
        </w:rPr>
        <w:t xml:space="preserve">)  años, en la comercialización de equipamiento técnico, científico, educativo o industrial multidisciplinario, para ello deberá presentar </w:t>
      </w:r>
      <w:r w:rsidR="00FF579C" w:rsidRPr="005D0194">
        <w:rPr>
          <w:rFonts w:ascii="Calibri" w:hAnsi="Calibri" w:cs="Arial"/>
          <w:sz w:val="22"/>
          <w:szCs w:val="22"/>
        </w:rPr>
        <w:t xml:space="preserve">como mínimo 2 </w:t>
      </w:r>
      <w:r w:rsidR="00DA6446" w:rsidRPr="005D0194">
        <w:rPr>
          <w:rFonts w:ascii="Calibri" w:hAnsi="Calibri" w:cs="Arial"/>
          <w:sz w:val="22"/>
          <w:szCs w:val="22"/>
        </w:rPr>
        <w:t xml:space="preserve">certificados, contratos o </w:t>
      </w:r>
      <w:r w:rsidR="000D7D95" w:rsidRPr="005D0194">
        <w:rPr>
          <w:rFonts w:ascii="Calibri" w:hAnsi="Calibri" w:cs="Arial"/>
          <w:sz w:val="22"/>
          <w:szCs w:val="22"/>
        </w:rPr>
        <w:t>actas de entrega recepción definitivas, en las que se evidencie fecha</w:t>
      </w:r>
      <w:r w:rsidR="00DA6446" w:rsidRPr="005D0194">
        <w:rPr>
          <w:rFonts w:ascii="Calibri" w:hAnsi="Calibri" w:cs="Arial"/>
          <w:sz w:val="22"/>
          <w:szCs w:val="22"/>
        </w:rPr>
        <w:t xml:space="preserve"> del cumplimiento de las obligaciones contraídas</w:t>
      </w:r>
      <w:r w:rsidR="000D7D95" w:rsidRPr="005D0194">
        <w:rPr>
          <w:rFonts w:ascii="Calibri" w:hAnsi="Calibri" w:cs="Arial"/>
          <w:sz w:val="22"/>
          <w:szCs w:val="22"/>
        </w:rPr>
        <w:t>, monto del contrato y tipo de equipamiento, entre otros</w:t>
      </w:r>
      <w:r w:rsidR="00DA6446" w:rsidRPr="005D0194">
        <w:rPr>
          <w:rFonts w:ascii="Calibri" w:hAnsi="Calibri" w:cs="Arial"/>
          <w:sz w:val="22"/>
          <w:szCs w:val="22"/>
        </w:rPr>
        <w:t>;</w:t>
      </w:r>
      <w:r w:rsidR="000D7D95" w:rsidRPr="005D0194">
        <w:rPr>
          <w:rFonts w:ascii="Calibri" w:hAnsi="Calibri" w:cs="Arial"/>
          <w:sz w:val="22"/>
          <w:szCs w:val="22"/>
        </w:rPr>
        <w:t xml:space="preserve"> cuyo</w:t>
      </w:r>
      <w:r w:rsidR="00DA6446" w:rsidRPr="005D0194">
        <w:rPr>
          <w:rFonts w:ascii="Calibri" w:hAnsi="Calibri" w:cs="Arial"/>
          <w:sz w:val="22"/>
          <w:szCs w:val="22"/>
        </w:rPr>
        <w:t xml:space="preserve"> monto individual sea </w:t>
      </w:r>
      <w:r w:rsidR="000D7D95" w:rsidRPr="005D0194">
        <w:rPr>
          <w:rFonts w:ascii="Calibri" w:hAnsi="Calibri" w:cs="Arial"/>
          <w:sz w:val="22"/>
          <w:szCs w:val="22"/>
        </w:rPr>
        <w:t>igual o superior a  US$</w:t>
      </w:r>
      <w:r w:rsidR="005150D2">
        <w:rPr>
          <w:rFonts w:ascii="Calibri" w:hAnsi="Calibri" w:cs="Arial"/>
          <w:sz w:val="22"/>
          <w:szCs w:val="22"/>
        </w:rPr>
        <w:t>377</w:t>
      </w:r>
      <w:r w:rsidR="000D7D95" w:rsidRPr="005D0194">
        <w:rPr>
          <w:rFonts w:ascii="Calibri" w:hAnsi="Calibri" w:cs="Arial"/>
          <w:sz w:val="22"/>
          <w:szCs w:val="22"/>
        </w:rPr>
        <w:t>.000,00 (</w:t>
      </w:r>
      <w:r w:rsidR="00E1461A" w:rsidRPr="005D0194">
        <w:rPr>
          <w:rFonts w:ascii="Calibri" w:hAnsi="Calibri" w:cs="Arial"/>
          <w:sz w:val="22"/>
          <w:szCs w:val="22"/>
        </w:rPr>
        <w:t xml:space="preserve">Trecientos </w:t>
      </w:r>
      <w:r w:rsidR="005150D2">
        <w:rPr>
          <w:rFonts w:ascii="Calibri" w:hAnsi="Calibri" w:cs="Arial"/>
          <w:sz w:val="22"/>
          <w:szCs w:val="22"/>
        </w:rPr>
        <w:t>Setenta</w:t>
      </w:r>
      <w:r w:rsidR="00E1461A" w:rsidRPr="005D0194">
        <w:rPr>
          <w:rFonts w:ascii="Calibri" w:hAnsi="Calibri" w:cs="Arial"/>
          <w:sz w:val="22"/>
          <w:szCs w:val="22"/>
        </w:rPr>
        <w:t xml:space="preserve"> y </w:t>
      </w:r>
      <w:r w:rsidR="005150D2">
        <w:rPr>
          <w:rFonts w:ascii="Calibri" w:hAnsi="Calibri" w:cs="Arial"/>
          <w:sz w:val="22"/>
          <w:szCs w:val="22"/>
        </w:rPr>
        <w:t>Siete</w:t>
      </w:r>
      <w:r w:rsidR="00DA6446" w:rsidRPr="005D0194">
        <w:rPr>
          <w:rFonts w:ascii="Calibri" w:hAnsi="Calibri" w:cs="Arial"/>
          <w:sz w:val="22"/>
          <w:szCs w:val="22"/>
        </w:rPr>
        <w:t xml:space="preserve"> Mil</w:t>
      </w:r>
      <w:r w:rsidR="000D7D95" w:rsidRPr="005D0194">
        <w:rPr>
          <w:rFonts w:ascii="Calibri" w:hAnsi="Calibri" w:cs="Arial"/>
          <w:sz w:val="22"/>
          <w:szCs w:val="22"/>
        </w:rPr>
        <w:t xml:space="preserve"> </w:t>
      </w:r>
      <w:r w:rsidR="00DA6446" w:rsidRPr="005D0194">
        <w:rPr>
          <w:rFonts w:ascii="Calibri" w:hAnsi="Calibri" w:cs="Arial"/>
          <w:sz w:val="22"/>
          <w:szCs w:val="22"/>
        </w:rPr>
        <w:t>D</w:t>
      </w:r>
      <w:r w:rsidR="000D7D95" w:rsidRPr="005D0194">
        <w:rPr>
          <w:rFonts w:ascii="Calibri" w:hAnsi="Calibri" w:cs="Arial"/>
          <w:sz w:val="22"/>
          <w:szCs w:val="22"/>
        </w:rPr>
        <w:t>ólares de Estados Unidos de América)</w:t>
      </w:r>
      <w:r w:rsidR="00340EED" w:rsidRPr="005D0194">
        <w:rPr>
          <w:rFonts w:ascii="Calibri" w:hAnsi="Calibri" w:cs="Arial"/>
          <w:sz w:val="22"/>
          <w:szCs w:val="22"/>
        </w:rPr>
        <w:t xml:space="preserve">. </w:t>
      </w:r>
    </w:p>
    <w:p w14:paraId="5E1C3EA5" w14:textId="77777777" w:rsidR="00520F46" w:rsidRPr="005D0194" w:rsidRDefault="00520F46" w:rsidP="00520F46">
      <w:pPr>
        <w:pStyle w:val="Standard"/>
        <w:ind w:left="709"/>
        <w:jc w:val="both"/>
        <w:rPr>
          <w:rFonts w:ascii="Calibri" w:hAnsi="Calibri"/>
          <w:sz w:val="22"/>
          <w:szCs w:val="22"/>
        </w:rPr>
      </w:pPr>
    </w:p>
    <w:p w14:paraId="7C9C1CC6" w14:textId="77A2467D" w:rsidR="00520F46" w:rsidRPr="005D0194" w:rsidRDefault="00C351CC" w:rsidP="003717B2">
      <w:pPr>
        <w:pStyle w:val="Standard"/>
        <w:numPr>
          <w:ilvl w:val="0"/>
          <w:numId w:val="20"/>
        </w:numPr>
        <w:ind w:left="709" w:hanging="709"/>
        <w:jc w:val="both"/>
        <w:rPr>
          <w:rFonts w:ascii="Calibri" w:hAnsi="Calibri" w:cs="Arial"/>
          <w:sz w:val="22"/>
          <w:szCs w:val="22"/>
        </w:rPr>
      </w:pPr>
      <w:r w:rsidRPr="005D0194">
        <w:rPr>
          <w:rFonts w:ascii="Calibri" w:hAnsi="Calibri"/>
          <w:b/>
          <w:sz w:val="22"/>
          <w:szCs w:val="22"/>
        </w:rPr>
        <w:t>Experiencia Específica Mínima:</w:t>
      </w:r>
      <w:r w:rsidRPr="005D0194">
        <w:rPr>
          <w:rFonts w:ascii="Calibri" w:hAnsi="Calibri"/>
          <w:sz w:val="22"/>
          <w:szCs w:val="22"/>
        </w:rPr>
        <w:t xml:space="preserve"> </w:t>
      </w:r>
      <w:r w:rsidR="003717B2" w:rsidRPr="005D0194">
        <w:rPr>
          <w:rFonts w:ascii="Calibri" w:hAnsi="Calibri" w:cs="Arial"/>
          <w:sz w:val="22"/>
          <w:szCs w:val="22"/>
        </w:rPr>
        <w:t>el oferente deberá demostrar su</w:t>
      </w:r>
      <w:r w:rsidR="00F32D07">
        <w:rPr>
          <w:rFonts w:ascii="Calibri" w:hAnsi="Calibri" w:cs="Arial"/>
          <w:sz w:val="22"/>
          <w:szCs w:val="22"/>
        </w:rPr>
        <w:t xml:space="preserve"> experiencia en los últimos cinco (5</w:t>
      </w:r>
      <w:r w:rsidR="003717B2" w:rsidRPr="005D0194">
        <w:rPr>
          <w:rFonts w:ascii="Calibri" w:hAnsi="Calibri" w:cs="Arial"/>
          <w:sz w:val="22"/>
          <w:szCs w:val="22"/>
        </w:rPr>
        <w:t>) años, en la implementación de equipamiento relacionado con el objeto de contratación (</w:t>
      </w:r>
      <w:r w:rsidR="003717B2" w:rsidRPr="005D0194">
        <w:rPr>
          <w:rFonts w:ascii="Calibri" w:hAnsi="Calibri"/>
          <w:bCs/>
          <w:sz w:val="22"/>
          <w:szCs w:val="22"/>
        </w:rPr>
        <w:t>equipos de laboratorio relacionados con las especificaciones técnicas de estos pliegos</w:t>
      </w:r>
      <w:r w:rsidR="003717B2" w:rsidRPr="005D0194">
        <w:rPr>
          <w:rFonts w:ascii="Calibri" w:hAnsi="Calibri" w:cs="Arial"/>
          <w:sz w:val="22"/>
          <w:szCs w:val="22"/>
        </w:rPr>
        <w:t xml:space="preserve">),  para ello deberá </w:t>
      </w:r>
      <w:r w:rsidR="00C24741" w:rsidRPr="005D0194">
        <w:rPr>
          <w:rFonts w:ascii="Calibri" w:hAnsi="Calibri" w:cs="Arial"/>
          <w:sz w:val="22"/>
          <w:szCs w:val="22"/>
        </w:rPr>
        <w:t xml:space="preserve">entregar </w:t>
      </w:r>
      <w:r w:rsidR="00FF579C" w:rsidRPr="005D0194">
        <w:rPr>
          <w:rFonts w:ascii="Calibri" w:hAnsi="Calibri" w:cs="Arial"/>
          <w:sz w:val="22"/>
          <w:szCs w:val="22"/>
        </w:rPr>
        <w:t xml:space="preserve">como mínimo 2 </w:t>
      </w:r>
      <w:r w:rsidR="00C24741" w:rsidRPr="005D0194">
        <w:rPr>
          <w:rFonts w:ascii="Calibri" w:hAnsi="Calibri" w:cs="Arial"/>
          <w:sz w:val="22"/>
          <w:szCs w:val="22"/>
        </w:rPr>
        <w:t>certificados, contratos o actas de entrega recepción definitivas</w:t>
      </w:r>
      <w:r w:rsidR="00C24741" w:rsidRPr="005D0194" w:rsidDel="00C24741">
        <w:rPr>
          <w:rFonts w:ascii="Calibri" w:hAnsi="Calibri" w:cs="Arial"/>
          <w:sz w:val="22"/>
          <w:szCs w:val="22"/>
        </w:rPr>
        <w:t xml:space="preserve"> </w:t>
      </w:r>
      <w:r w:rsidR="003717B2" w:rsidRPr="005D0194">
        <w:rPr>
          <w:rFonts w:ascii="Calibri" w:hAnsi="Calibri" w:cs="Arial"/>
          <w:sz w:val="22"/>
          <w:szCs w:val="22"/>
        </w:rPr>
        <w:t xml:space="preserve">, </w:t>
      </w:r>
      <w:r w:rsidR="00C24741" w:rsidRPr="005D0194">
        <w:rPr>
          <w:rFonts w:ascii="Calibri" w:hAnsi="Calibri" w:cs="Arial"/>
          <w:sz w:val="22"/>
          <w:szCs w:val="22"/>
        </w:rPr>
        <w:t>cuyo monto individual sea igual o superior a  US$</w:t>
      </w:r>
      <w:r w:rsidR="005150D2">
        <w:rPr>
          <w:rFonts w:ascii="Calibri" w:hAnsi="Calibri" w:cs="Arial"/>
          <w:sz w:val="22"/>
          <w:szCs w:val="22"/>
        </w:rPr>
        <w:t>188.5</w:t>
      </w:r>
      <w:r w:rsidR="00C24741" w:rsidRPr="005D0194">
        <w:rPr>
          <w:rFonts w:ascii="Calibri" w:hAnsi="Calibri" w:cs="Arial"/>
          <w:sz w:val="22"/>
          <w:szCs w:val="22"/>
        </w:rPr>
        <w:t>00,00 (</w:t>
      </w:r>
      <w:r w:rsidR="005150D2">
        <w:rPr>
          <w:rFonts w:ascii="Calibri" w:hAnsi="Calibri" w:cs="Arial"/>
          <w:sz w:val="22"/>
          <w:szCs w:val="22"/>
        </w:rPr>
        <w:t>Ciento Ochenta y Ocho</w:t>
      </w:r>
      <w:r w:rsidR="00E1461A" w:rsidRPr="005D0194">
        <w:rPr>
          <w:rFonts w:ascii="Calibri" w:hAnsi="Calibri" w:cs="Arial"/>
          <w:sz w:val="22"/>
          <w:szCs w:val="22"/>
        </w:rPr>
        <w:t xml:space="preserve"> Mil </w:t>
      </w:r>
      <w:r w:rsidR="005150D2">
        <w:rPr>
          <w:rFonts w:ascii="Calibri" w:hAnsi="Calibri" w:cs="Arial"/>
          <w:sz w:val="22"/>
          <w:szCs w:val="22"/>
        </w:rPr>
        <w:t xml:space="preserve">Quinientos </w:t>
      </w:r>
      <w:r w:rsidR="00E1461A" w:rsidRPr="005D0194">
        <w:rPr>
          <w:rFonts w:ascii="Calibri" w:hAnsi="Calibri" w:cs="Arial"/>
          <w:sz w:val="22"/>
          <w:szCs w:val="22"/>
        </w:rPr>
        <w:t>Dólares de Estados Unidos de América</w:t>
      </w:r>
      <w:r w:rsidR="00C24741" w:rsidRPr="005D0194">
        <w:rPr>
          <w:rFonts w:ascii="Calibri" w:hAnsi="Calibri" w:cs="Arial"/>
          <w:sz w:val="22"/>
          <w:szCs w:val="22"/>
        </w:rPr>
        <w:t>).</w:t>
      </w:r>
    </w:p>
    <w:p w14:paraId="0C08DA29" w14:textId="77777777" w:rsidR="00520F46" w:rsidRPr="005D0194" w:rsidRDefault="00520F46" w:rsidP="00520F46">
      <w:pPr>
        <w:pStyle w:val="Standard"/>
        <w:ind w:left="709"/>
        <w:jc w:val="both"/>
        <w:rPr>
          <w:rFonts w:ascii="Calibri" w:hAnsi="Calibri"/>
          <w:sz w:val="22"/>
          <w:szCs w:val="22"/>
        </w:rPr>
      </w:pPr>
    </w:p>
    <w:p w14:paraId="4AA5FEAE" w14:textId="77777777" w:rsidR="00520F46" w:rsidRPr="005D0194" w:rsidRDefault="00C351CC" w:rsidP="006A7CEE">
      <w:pPr>
        <w:pStyle w:val="Standard"/>
        <w:numPr>
          <w:ilvl w:val="0"/>
          <w:numId w:val="20"/>
        </w:numPr>
        <w:ind w:left="709" w:hanging="709"/>
        <w:jc w:val="both"/>
        <w:rPr>
          <w:rFonts w:ascii="Calibri" w:hAnsi="Calibri"/>
          <w:sz w:val="22"/>
          <w:szCs w:val="22"/>
        </w:rPr>
      </w:pPr>
      <w:r w:rsidRPr="005D0194">
        <w:rPr>
          <w:rFonts w:ascii="Calibri" w:hAnsi="Calibri"/>
          <w:sz w:val="22"/>
          <w:szCs w:val="22"/>
        </w:rPr>
        <w:t xml:space="preserve">Para poder comprobar la experiencia General y Especifica, el oferente debe adjuntar </w:t>
      </w:r>
      <w:r w:rsidR="00C24741" w:rsidRPr="005D0194">
        <w:rPr>
          <w:rFonts w:ascii="Calibri" w:hAnsi="Calibri" w:cs="Arial"/>
          <w:sz w:val="22"/>
          <w:szCs w:val="22"/>
        </w:rPr>
        <w:t>certificados, contratos o actas de entrega recepción definitivas</w:t>
      </w:r>
      <w:r w:rsidR="00C24741" w:rsidRPr="005D0194" w:rsidDel="00C24741">
        <w:rPr>
          <w:rFonts w:ascii="Calibri" w:hAnsi="Calibri"/>
          <w:sz w:val="22"/>
          <w:szCs w:val="22"/>
        </w:rPr>
        <w:t xml:space="preserve"> </w:t>
      </w:r>
      <w:r w:rsidRPr="005D0194">
        <w:rPr>
          <w:rFonts w:ascii="Calibri" w:hAnsi="Calibri"/>
          <w:sz w:val="22"/>
          <w:szCs w:val="22"/>
        </w:rPr>
        <w:t xml:space="preserve">con identificación plena de </w:t>
      </w:r>
      <w:r w:rsidR="0073247C" w:rsidRPr="005D0194">
        <w:rPr>
          <w:rFonts w:ascii="Calibri" w:hAnsi="Calibri"/>
          <w:sz w:val="22"/>
          <w:szCs w:val="22"/>
        </w:rPr>
        <w:t>quién le contrató, que permita a</w:t>
      </w:r>
      <w:r w:rsidRPr="005D0194">
        <w:rPr>
          <w:rFonts w:ascii="Calibri" w:hAnsi="Calibri"/>
          <w:sz w:val="22"/>
          <w:szCs w:val="22"/>
        </w:rPr>
        <w:t>l INIAP verificar y validar la referencia.</w:t>
      </w:r>
    </w:p>
    <w:p w14:paraId="0151C7D4" w14:textId="4E8FFEB1" w:rsidR="00520F46" w:rsidRPr="005D0194" w:rsidRDefault="00520F46" w:rsidP="00520F46">
      <w:pPr>
        <w:pStyle w:val="Standard"/>
        <w:jc w:val="both"/>
        <w:rPr>
          <w:rFonts w:ascii="Calibri" w:hAnsi="Calibri"/>
          <w:sz w:val="22"/>
          <w:szCs w:val="22"/>
        </w:rPr>
      </w:pPr>
    </w:p>
    <w:p w14:paraId="396BC1B2" w14:textId="35DD7DFC" w:rsidR="00AB4790" w:rsidRPr="005D0194" w:rsidRDefault="00C351CC" w:rsidP="006A7CEE">
      <w:pPr>
        <w:pStyle w:val="Standard"/>
        <w:numPr>
          <w:ilvl w:val="0"/>
          <w:numId w:val="20"/>
        </w:numPr>
        <w:ind w:left="709" w:hanging="709"/>
        <w:jc w:val="both"/>
        <w:rPr>
          <w:rFonts w:ascii="Calibri" w:hAnsi="Calibri"/>
          <w:sz w:val="22"/>
          <w:szCs w:val="22"/>
        </w:rPr>
      </w:pPr>
      <w:r w:rsidRPr="005D0194">
        <w:rPr>
          <w:rFonts w:ascii="Calibri" w:hAnsi="Calibri"/>
          <w:sz w:val="22"/>
          <w:szCs w:val="22"/>
        </w:rPr>
        <w:t xml:space="preserve">Se aceptará y calificará como válidas las referencias de experiencia si la experiencia </w:t>
      </w:r>
      <w:r w:rsidR="00055393" w:rsidRPr="005D0194">
        <w:rPr>
          <w:rFonts w:ascii="Calibri" w:hAnsi="Calibri"/>
          <w:sz w:val="22"/>
          <w:szCs w:val="22"/>
        </w:rPr>
        <w:t>general es</w:t>
      </w:r>
      <w:r w:rsidRPr="005D0194">
        <w:rPr>
          <w:rFonts w:ascii="Calibri" w:hAnsi="Calibri"/>
          <w:sz w:val="22"/>
          <w:szCs w:val="22"/>
        </w:rPr>
        <w:t xml:space="preserve"> la misma y/o corresponde a la experiencia específica presentada </w:t>
      </w:r>
    </w:p>
    <w:p w14:paraId="75F28D8C" w14:textId="1DAEE2D9" w:rsidR="00980800" w:rsidRDefault="00980800" w:rsidP="00980800">
      <w:pPr>
        <w:pStyle w:val="Standard"/>
        <w:rPr>
          <w:rFonts w:ascii="Calibri" w:hAnsi="Calibri"/>
          <w:b/>
          <w:bCs/>
          <w:sz w:val="22"/>
          <w:szCs w:val="22"/>
          <w:lang w:val="es-ES"/>
        </w:rPr>
      </w:pPr>
    </w:p>
    <w:p w14:paraId="0707567D" w14:textId="27F8A958" w:rsidR="00B54434" w:rsidRPr="00050788" w:rsidRDefault="00B54434" w:rsidP="00B54434">
      <w:pPr>
        <w:jc w:val="both"/>
        <w:rPr>
          <w:rFonts w:asciiTheme="minorHAnsi" w:hAnsiTheme="minorHAnsi"/>
          <w:b/>
          <w:sz w:val="22"/>
          <w:szCs w:val="22"/>
        </w:rPr>
      </w:pPr>
      <w:r w:rsidRPr="007E3C49">
        <w:rPr>
          <w:rFonts w:ascii="Calibri" w:hAnsi="Calibri"/>
          <w:b/>
          <w:bCs/>
          <w:sz w:val="22"/>
          <w:szCs w:val="22"/>
          <w:lang w:val="es-ES"/>
        </w:rPr>
        <w:t>4.2.</w:t>
      </w:r>
      <w:r>
        <w:rPr>
          <w:rFonts w:ascii="Calibri" w:hAnsi="Calibri"/>
          <w:b/>
          <w:bCs/>
          <w:sz w:val="22"/>
          <w:szCs w:val="22"/>
          <w:lang w:val="es-ES"/>
        </w:rPr>
        <w:t>2</w:t>
      </w:r>
      <w:r w:rsidRPr="007E3C49">
        <w:rPr>
          <w:rFonts w:ascii="Calibri" w:hAnsi="Calibri"/>
          <w:b/>
          <w:bCs/>
          <w:sz w:val="22"/>
          <w:szCs w:val="22"/>
          <w:lang w:val="es-ES"/>
        </w:rPr>
        <w:t xml:space="preserve"> Experiencia</w:t>
      </w:r>
      <w:r w:rsidRPr="005725D9">
        <w:rPr>
          <w:rFonts w:ascii="Calibri" w:hAnsi="Calibri"/>
          <w:b/>
          <w:bCs/>
          <w:sz w:val="22"/>
          <w:szCs w:val="22"/>
          <w:lang w:val="es-ES"/>
        </w:rPr>
        <w:t xml:space="preserve"> </w:t>
      </w:r>
      <w:r>
        <w:rPr>
          <w:rFonts w:ascii="Calibri" w:hAnsi="Calibri"/>
          <w:b/>
          <w:bCs/>
          <w:sz w:val="22"/>
          <w:szCs w:val="22"/>
          <w:lang w:val="es-ES"/>
        </w:rPr>
        <w:t>del personal técnico</w:t>
      </w:r>
      <w:r w:rsidR="002B7548">
        <w:rPr>
          <w:rFonts w:ascii="Calibri" w:hAnsi="Calibri"/>
          <w:b/>
          <w:bCs/>
          <w:sz w:val="22"/>
          <w:szCs w:val="22"/>
          <w:lang w:val="es-ES"/>
        </w:rPr>
        <w:t xml:space="preserve"> mínimo requerido</w:t>
      </w:r>
      <w:r w:rsidRPr="005725D9">
        <w:rPr>
          <w:rFonts w:ascii="Calibri" w:hAnsi="Calibri"/>
          <w:b/>
          <w:bCs/>
          <w:sz w:val="22"/>
          <w:szCs w:val="22"/>
          <w:lang w:val="es-ES"/>
        </w:rPr>
        <w:t>:</w:t>
      </w:r>
    </w:p>
    <w:p w14:paraId="6059C7F6" w14:textId="77777777" w:rsidR="00B54434" w:rsidRDefault="00B54434" w:rsidP="00B54434">
      <w:pPr>
        <w:jc w:val="both"/>
        <w:rPr>
          <w:rFonts w:asciiTheme="minorHAnsi" w:hAnsiTheme="minorHAnsi"/>
          <w:sz w:val="22"/>
          <w:szCs w:val="22"/>
        </w:rPr>
      </w:pPr>
    </w:p>
    <w:p w14:paraId="3F8DAD09" w14:textId="52B40CBE" w:rsidR="00B54434" w:rsidRPr="00050788" w:rsidRDefault="00B54434" w:rsidP="00B54434">
      <w:pPr>
        <w:jc w:val="both"/>
        <w:rPr>
          <w:rFonts w:asciiTheme="minorHAnsi" w:hAnsiTheme="minorHAnsi"/>
          <w:sz w:val="22"/>
          <w:szCs w:val="22"/>
        </w:rPr>
      </w:pPr>
      <w:r w:rsidRPr="00050788">
        <w:rPr>
          <w:rFonts w:asciiTheme="minorHAnsi" w:hAnsiTheme="minorHAnsi"/>
          <w:sz w:val="22"/>
          <w:szCs w:val="22"/>
        </w:rPr>
        <w:t>Para la implementación de este proyecto, es necesario contar con el siguiente personal:</w:t>
      </w:r>
    </w:p>
    <w:p w14:paraId="393411E1" w14:textId="77777777" w:rsidR="00B54434" w:rsidRPr="00050788" w:rsidRDefault="00B54434" w:rsidP="00B54434">
      <w:pPr>
        <w:tabs>
          <w:tab w:val="left" w:pos="621"/>
        </w:tabs>
        <w:autoSpaceDN/>
        <w:ind w:right="45"/>
        <w:jc w:val="both"/>
        <w:textAlignment w:val="auto"/>
        <w:rPr>
          <w:rFonts w:asciiTheme="minorHAnsi" w:hAnsiTheme="minorHAnsi" w:cs="Times New Roman"/>
          <w:sz w:val="22"/>
          <w:szCs w:val="22"/>
          <w:lang w:eastAsia="es-EC"/>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260"/>
        <w:gridCol w:w="1417"/>
        <w:gridCol w:w="1985"/>
      </w:tblGrid>
      <w:tr w:rsidR="002B7548" w:rsidRPr="00050788" w14:paraId="293CBA98" w14:textId="4D9DEA29" w:rsidTr="002B7548">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14:paraId="1D9EB5E3" w14:textId="77777777" w:rsidR="002B7548" w:rsidRPr="00050788" w:rsidRDefault="002B7548" w:rsidP="00E71086">
            <w:pPr>
              <w:tabs>
                <w:tab w:val="num" w:pos="1880"/>
              </w:tabs>
              <w:spacing w:line="256" w:lineRule="auto"/>
              <w:jc w:val="center"/>
              <w:rPr>
                <w:rFonts w:asciiTheme="minorHAnsi" w:hAnsiTheme="minorHAnsi"/>
                <w:b/>
                <w:bCs/>
                <w:color w:val="000000"/>
                <w:sz w:val="22"/>
                <w:szCs w:val="22"/>
                <w:lang w:val="es-ES" w:eastAsia="es-ES"/>
              </w:rPr>
            </w:pPr>
            <w:r w:rsidRPr="00050788">
              <w:rPr>
                <w:rFonts w:asciiTheme="minorHAnsi" w:hAnsiTheme="minorHAnsi"/>
                <w:b/>
                <w:bCs/>
                <w:color w:val="000000"/>
                <w:sz w:val="22"/>
                <w:szCs w:val="22"/>
                <w:lang w:val="es-ES" w:eastAsia="es-ES"/>
              </w:rPr>
              <w:t>Función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B49470" w14:textId="77777777" w:rsidR="002B7548" w:rsidRPr="00050788" w:rsidRDefault="002B7548" w:rsidP="00E71086">
            <w:pPr>
              <w:tabs>
                <w:tab w:val="num" w:pos="1880"/>
              </w:tabs>
              <w:spacing w:line="256" w:lineRule="auto"/>
              <w:jc w:val="center"/>
              <w:rPr>
                <w:rFonts w:asciiTheme="minorHAnsi" w:hAnsiTheme="minorHAnsi"/>
                <w:b/>
                <w:bCs/>
                <w:color w:val="000000"/>
                <w:sz w:val="22"/>
                <w:szCs w:val="22"/>
                <w:lang w:val="es-ES" w:eastAsia="es-ES"/>
              </w:rPr>
            </w:pPr>
            <w:r w:rsidRPr="00050788">
              <w:rPr>
                <w:rFonts w:asciiTheme="minorHAnsi" w:hAnsiTheme="minorHAnsi"/>
                <w:b/>
                <w:bCs/>
                <w:color w:val="000000"/>
                <w:sz w:val="22"/>
                <w:szCs w:val="22"/>
                <w:lang w:val="es-ES" w:eastAsia="es-ES"/>
              </w:rPr>
              <w:t>Nivel de Estudio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AF77C2" w14:textId="77777777" w:rsidR="002B7548" w:rsidRPr="00050788" w:rsidRDefault="002B7548" w:rsidP="00E71086">
            <w:pPr>
              <w:tabs>
                <w:tab w:val="num" w:pos="1880"/>
              </w:tabs>
              <w:spacing w:line="256" w:lineRule="auto"/>
              <w:jc w:val="center"/>
              <w:rPr>
                <w:rFonts w:asciiTheme="minorHAnsi" w:hAnsiTheme="minorHAnsi"/>
                <w:b/>
                <w:bCs/>
                <w:color w:val="000000"/>
                <w:sz w:val="22"/>
                <w:szCs w:val="22"/>
                <w:lang w:val="es-ES" w:eastAsia="es-ES"/>
              </w:rPr>
            </w:pPr>
            <w:r w:rsidRPr="00050788">
              <w:rPr>
                <w:rFonts w:asciiTheme="minorHAnsi" w:hAnsiTheme="minorHAnsi"/>
                <w:b/>
                <w:bCs/>
                <w:color w:val="000000"/>
                <w:sz w:val="22"/>
                <w:szCs w:val="22"/>
                <w:lang w:val="es-ES" w:eastAsia="es-ES"/>
              </w:rPr>
              <w:t>Titulación Académica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923D0B" w14:textId="77777777" w:rsidR="002B7548" w:rsidRPr="00050788" w:rsidRDefault="002B7548" w:rsidP="00E71086">
            <w:pPr>
              <w:tabs>
                <w:tab w:val="num" w:pos="1880"/>
              </w:tabs>
              <w:spacing w:line="256" w:lineRule="auto"/>
              <w:jc w:val="center"/>
              <w:rPr>
                <w:rFonts w:asciiTheme="minorHAnsi" w:hAnsiTheme="minorHAnsi"/>
                <w:b/>
                <w:bCs/>
                <w:color w:val="000000"/>
                <w:sz w:val="22"/>
                <w:szCs w:val="22"/>
                <w:lang w:val="es-ES" w:eastAsia="es-ES"/>
              </w:rPr>
            </w:pPr>
            <w:proofErr w:type="spellStart"/>
            <w:r w:rsidRPr="00050788">
              <w:rPr>
                <w:rFonts w:asciiTheme="minorHAnsi" w:hAnsiTheme="minorHAnsi"/>
                <w:b/>
                <w:bCs/>
                <w:color w:val="000000"/>
                <w:sz w:val="22"/>
                <w:szCs w:val="22"/>
                <w:lang w:val="es-ES" w:eastAsia="es-ES"/>
              </w:rPr>
              <w:t>Cant</w:t>
            </w:r>
            <w:proofErr w:type="spellEnd"/>
            <w:r w:rsidRPr="00050788">
              <w:rPr>
                <w:rFonts w:asciiTheme="minorHAnsi" w:hAnsiTheme="minorHAnsi"/>
                <w:b/>
                <w:bCs/>
                <w:color w:val="000000"/>
                <w:sz w:val="22"/>
                <w:szCs w:val="22"/>
                <w:lang w:val="es-ES" w:eastAsia="es-ES"/>
              </w:rPr>
              <w:t>.</w:t>
            </w:r>
          </w:p>
        </w:tc>
        <w:tc>
          <w:tcPr>
            <w:tcW w:w="1985" w:type="dxa"/>
            <w:tcBorders>
              <w:top w:val="single" w:sz="4" w:space="0" w:color="auto"/>
              <w:left w:val="single" w:sz="4" w:space="0" w:color="auto"/>
              <w:bottom w:val="single" w:sz="4" w:space="0" w:color="auto"/>
              <w:right w:val="single" w:sz="4" w:space="0" w:color="auto"/>
            </w:tcBorders>
          </w:tcPr>
          <w:p w14:paraId="3E2D030F" w14:textId="223CF816" w:rsidR="002B7548" w:rsidRPr="00050788" w:rsidRDefault="002B7548" w:rsidP="00E71086">
            <w:pPr>
              <w:tabs>
                <w:tab w:val="num" w:pos="1880"/>
              </w:tabs>
              <w:spacing w:line="256" w:lineRule="auto"/>
              <w:jc w:val="center"/>
              <w:rPr>
                <w:rFonts w:asciiTheme="minorHAnsi" w:hAnsiTheme="minorHAnsi"/>
                <w:b/>
                <w:bCs/>
                <w:color w:val="000000"/>
                <w:sz w:val="22"/>
                <w:szCs w:val="22"/>
                <w:lang w:val="es-ES" w:eastAsia="es-ES"/>
              </w:rPr>
            </w:pPr>
            <w:r>
              <w:rPr>
                <w:rFonts w:asciiTheme="minorHAnsi" w:hAnsiTheme="minorHAnsi"/>
                <w:b/>
                <w:bCs/>
                <w:color w:val="000000"/>
                <w:sz w:val="22"/>
                <w:szCs w:val="22"/>
                <w:lang w:val="es-ES" w:eastAsia="es-ES"/>
              </w:rPr>
              <w:t>Años de Experiencia</w:t>
            </w:r>
          </w:p>
        </w:tc>
      </w:tr>
      <w:tr w:rsidR="002B7548" w:rsidRPr="00050788" w14:paraId="34A15BF3" w14:textId="5FDB19F5" w:rsidTr="002B7548">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14:paraId="19CF2CC4" w14:textId="77777777" w:rsidR="002B7548" w:rsidRPr="00050788" w:rsidRDefault="002B7548" w:rsidP="00E71086">
            <w:pPr>
              <w:tabs>
                <w:tab w:val="num" w:pos="1880"/>
              </w:tabs>
              <w:spacing w:line="256" w:lineRule="auto"/>
              <w:rPr>
                <w:rFonts w:asciiTheme="minorHAnsi" w:hAnsiTheme="minorHAnsi"/>
                <w:bCs/>
                <w:color w:val="000000"/>
                <w:sz w:val="22"/>
                <w:szCs w:val="22"/>
                <w:lang w:val="es-ES" w:eastAsia="es-ES"/>
              </w:rPr>
            </w:pPr>
            <w:r w:rsidRPr="00050788">
              <w:rPr>
                <w:rFonts w:asciiTheme="minorHAnsi" w:hAnsiTheme="minorHAnsi"/>
                <w:color w:val="000000"/>
                <w:sz w:val="22"/>
                <w:szCs w:val="22"/>
                <w:lang w:eastAsia="es-ES"/>
              </w:rPr>
              <w:t>Líder de Proyecto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F522FC" w14:textId="77777777"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sidRPr="00050788">
              <w:rPr>
                <w:rFonts w:asciiTheme="minorHAnsi" w:hAnsiTheme="minorHAnsi"/>
                <w:bCs/>
                <w:color w:val="000000"/>
                <w:sz w:val="22"/>
                <w:szCs w:val="22"/>
                <w:lang w:val="es-ES" w:eastAsia="es-ES"/>
              </w:rPr>
              <w:t>Tercer Nivel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4BF7D6" w14:textId="77777777" w:rsidR="002B7548" w:rsidRPr="00050788" w:rsidRDefault="002B7548" w:rsidP="00E71086">
            <w:pPr>
              <w:tabs>
                <w:tab w:val="num" w:pos="1880"/>
              </w:tabs>
              <w:spacing w:line="256" w:lineRule="auto"/>
              <w:rPr>
                <w:rFonts w:asciiTheme="minorHAnsi" w:hAnsiTheme="minorHAnsi"/>
                <w:bCs/>
                <w:color w:val="000000"/>
                <w:sz w:val="22"/>
                <w:szCs w:val="22"/>
                <w:lang w:val="es-ES" w:eastAsia="es-ES"/>
              </w:rPr>
            </w:pPr>
            <w:r w:rsidRPr="00050788">
              <w:rPr>
                <w:rFonts w:asciiTheme="minorHAnsi" w:hAnsiTheme="minorHAnsi"/>
                <w:bCs/>
                <w:color w:val="000000"/>
                <w:sz w:val="22"/>
                <w:szCs w:val="22"/>
                <w:lang w:eastAsia="es-ES"/>
              </w:rPr>
              <w:t>Ing. Químico, Ing. Electrónico especializados en Instrumentación de Laboratorios.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6FA1DC" w14:textId="77777777"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sidRPr="00050788">
              <w:rPr>
                <w:rFonts w:asciiTheme="minorHAnsi" w:hAnsiTheme="minorHAnsi"/>
                <w:bCs/>
                <w:color w:val="000000"/>
                <w:sz w:val="22"/>
                <w:szCs w:val="22"/>
                <w:lang w:val="es-ES" w:eastAsia="es-ES"/>
              </w:rPr>
              <w:t>1</w:t>
            </w:r>
          </w:p>
        </w:tc>
        <w:tc>
          <w:tcPr>
            <w:tcW w:w="1985" w:type="dxa"/>
            <w:tcBorders>
              <w:top w:val="single" w:sz="4" w:space="0" w:color="auto"/>
              <w:left w:val="single" w:sz="4" w:space="0" w:color="auto"/>
              <w:bottom w:val="single" w:sz="4" w:space="0" w:color="auto"/>
              <w:right w:val="single" w:sz="4" w:space="0" w:color="auto"/>
            </w:tcBorders>
          </w:tcPr>
          <w:p w14:paraId="4D6BFD7A" w14:textId="77777777" w:rsidR="002B7548" w:rsidRDefault="002B7548" w:rsidP="00E71086">
            <w:pPr>
              <w:tabs>
                <w:tab w:val="num" w:pos="1880"/>
              </w:tabs>
              <w:spacing w:line="256" w:lineRule="auto"/>
              <w:jc w:val="center"/>
              <w:rPr>
                <w:rFonts w:asciiTheme="minorHAnsi" w:hAnsiTheme="minorHAnsi"/>
                <w:bCs/>
                <w:color w:val="000000"/>
                <w:sz w:val="22"/>
                <w:szCs w:val="22"/>
                <w:lang w:val="es-ES" w:eastAsia="es-ES"/>
              </w:rPr>
            </w:pPr>
          </w:p>
          <w:p w14:paraId="737FBF17" w14:textId="10A6579B"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Pr>
                <w:rFonts w:asciiTheme="minorHAnsi" w:hAnsiTheme="minorHAnsi"/>
                <w:bCs/>
                <w:color w:val="000000"/>
                <w:sz w:val="22"/>
                <w:szCs w:val="22"/>
                <w:lang w:val="es-ES" w:eastAsia="es-ES"/>
              </w:rPr>
              <w:t>5</w:t>
            </w:r>
          </w:p>
        </w:tc>
      </w:tr>
      <w:tr w:rsidR="002B7548" w:rsidRPr="00050788" w14:paraId="6501EA6F" w14:textId="06D2D590" w:rsidTr="002B7548">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14:paraId="2D5149D4" w14:textId="77777777" w:rsidR="002B7548" w:rsidRPr="00050788" w:rsidRDefault="002B7548" w:rsidP="00E71086">
            <w:pPr>
              <w:tabs>
                <w:tab w:val="num" w:pos="1880"/>
              </w:tabs>
              <w:spacing w:line="256" w:lineRule="auto"/>
              <w:rPr>
                <w:rFonts w:asciiTheme="minorHAnsi" w:hAnsiTheme="minorHAnsi"/>
                <w:bCs/>
                <w:color w:val="000000"/>
                <w:sz w:val="22"/>
                <w:szCs w:val="22"/>
                <w:lang w:val="es-ES" w:eastAsia="es-ES"/>
              </w:rPr>
            </w:pPr>
            <w:r w:rsidRPr="00050788">
              <w:rPr>
                <w:rFonts w:asciiTheme="minorHAnsi" w:hAnsiTheme="minorHAnsi"/>
                <w:color w:val="000000"/>
                <w:sz w:val="22"/>
                <w:szCs w:val="22"/>
                <w:lang w:eastAsia="es-ES"/>
              </w:rPr>
              <w:t>Técnicos para el proyecto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8A079C" w14:textId="77777777"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sidRPr="00050788">
              <w:rPr>
                <w:rFonts w:asciiTheme="minorHAnsi" w:hAnsiTheme="minorHAnsi"/>
                <w:bCs/>
                <w:color w:val="000000"/>
                <w:sz w:val="22"/>
                <w:szCs w:val="22"/>
                <w:lang w:val="es-ES" w:eastAsia="es-ES"/>
              </w:rPr>
              <w:t>Tercer Nivel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52AAFD" w14:textId="77777777" w:rsidR="002B7548" w:rsidRPr="00050788" w:rsidRDefault="002B7548" w:rsidP="00E71086">
            <w:pPr>
              <w:tabs>
                <w:tab w:val="num" w:pos="1880"/>
              </w:tabs>
              <w:spacing w:line="256" w:lineRule="auto"/>
              <w:rPr>
                <w:rFonts w:asciiTheme="minorHAnsi" w:hAnsiTheme="minorHAnsi"/>
                <w:bCs/>
                <w:color w:val="000000"/>
                <w:sz w:val="22"/>
                <w:szCs w:val="22"/>
                <w:lang w:val="es-ES" w:eastAsia="es-ES"/>
              </w:rPr>
            </w:pPr>
            <w:r w:rsidRPr="00050788">
              <w:rPr>
                <w:rFonts w:asciiTheme="minorHAnsi" w:hAnsiTheme="minorHAnsi"/>
                <w:bCs/>
                <w:color w:val="000000"/>
                <w:sz w:val="22"/>
                <w:szCs w:val="22"/>
                <w:lang w:eastAsia="es-ES"/>
              </w:rPr>
              <w:t>Ing. Químico, Ing. Electrónico especializados en Instrumentación de Laboratorios.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76720C" w14:textId="77777777"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sidRPr="00050788">
              <w:rPr>
                <w:rFonts w:asciiTheme="minorHAnsi" w:hAnsiTheme="minorHAnsi"/>
                <w:bCs/>
                <w:color w:val="000000"/>
                <w:sz w:val="22"/>
                <w:szCs w:val="22"/>
                <w:lang w:val="es-ES" w:eastAsia="es-ES"/>
              </w:rPr>
              <w:t>2</w:t>
            </w:r>
          </w:p>
        </w:tc>
        <w:tc>
          <w:tcPr>
            <w:tcW w:w="1985" w:type="dxa"/>
            <w:tcBorders>
              <w:top w:val="single" w:sz="4" w:space="0" w:color="auto"/>
              <w:left w:val="single" w:sz="4" w:space="0" w:color="auto"/>
              <w:bottom w:val="single" w:sz="4" w:space="0" w:color="auto"/>
              <w:right w:val="single" w:sz="4" w:space="0" w:color="auto"/>
            </w:tcBorders>
          </w:tcPr>
          <w:p w14:paraId="703B2335" w14:textId="77777777" w:rsidR="002B7548" w:rsidRDefault="002B7548" w:rsidP="00E71086">
            <w:pPr>
              <w:tabs>
                <w:tab w:val="num" w:pos="1880"/>
              </w:tabs>
              <w:spacing w:line="256" w:lineRule="auto"/>
              <w:jc w:val="center"/>
              <w:rPr>
                <w:rFonts w:asciiTheme="minorHAnsi" w:hAnsiTheme="minorHAnsi"/>
                <w:bCs/>
                <w:color w:val="000000"/>
                <w:sz w:val="22"/>
                <w:szCs w:val="22"/>
                <w:lang w:val="es-ES" w:eastAsia="es-ES"/>
              </w:rPr>
            </w:pPr>
          </w:p>
          <w:p w14:paraId="6157A0B2" w14:textId="2EBFBD8B"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Pr>
                <w:rFonts w:asciiTheme="minorHAnsi" w:hAnsiTheme="minorHAnsi"/>
                <w:bCs/>
                <w:color w:val="000000"/>
                <w:sz w:val="22"/>
                <w:szCs w:val="22"/>
                <w:lang w:val="es-ES" w:eastAsia="es-ES"/>
              </w:rPr>
              <w:t>3</w:t>
            </w:r>
          </w:p>
        </w:tc>
      </w:tr>
      <w:tr w:rsidR="002B7548" w:rsidRPr="00050788" w14:paraId="5080AF5F" w14:textId="79BCAD05" w:rsidTr="002B7548">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14:paraId="158B8762" w14:textId="77777777" w:rsidR="002B7548" w:rsidRPr="00050788" w:rsidRDefault="002B7548" w:rsidP="00E71086">
            <w:pPr>
              <w:tabs>
                <w:tab w:val="num" w:pos="1880"/>
              </w:tabs>
              <w:spacing w:line="256" w:lineRule="auto"/>
              <w:rPr>
                <w:rFonts w:asciiTheme="minorHAnsi" w:hAnsiTheme="minorHAnsi"/>
                <w:color w:val="000000"/>
                <w:sz w:val="22"/>
                <w:szCs w:val="22"/>
                <w:lang w:val="es-ES_tradnl" w:eastAsia="es-ES"/>
              </w:rPr>
            </w:pPr>
            <w:r w:rsidRPr="00050788">
              <w:rPr>
                <w:rFonts w:asciiTheme="minorHAnsi" w:hAnsiTheme="minorHAnsi"/>
                <w:color w:val="000000"/>
                <w:sz w:val="22"/>
                <w:szCs w:val="22"/>
                <w:lang w:eastAsia="es-ES"/>
              </w:rPr>
              <w:t>Capacitador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D57306" w14:textId="77777777"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sidRPr="00050788">
              <w:rPr>
                <w:rFonts w:asciiTheme="minorHAnsi" w:hAnsiTheme="minorHAnsi"/>
                <w:bCs/>
                <w:color w:val="000000"/>
                <w:sz w:val="22"/>
                <w:szCs w:val="22"/>
                <w:lang w:val="es-ES" w:eastAsia="es-ES"/>
              </w:rPr>
              <w:t>Tercer Nivel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AA7E67" w14:textId="77777777" w:rsidR="002B7548" w:rsidRPr="00050788" w:rsidRDefault="002B7548" w:rsidP="00E71086">
            <w:pPr>
              <w:tabs>
                <w:tab w:val="num" w:pos="1880"/>
              </w:tabs>
              <w:spacing w:line="256" w:lineRule="auto"/>
              <w:rPr>
                <w:rFonts w:asciiTheme="minorHAnsi" w:hAnsiTheme="minorHAnsi"/>
                <w:bCs/>
                <w:color w:val="000000"/>
                <w:sz w:val="22"/>
                <w:szCs w:val="22"/>
                <w:lang w:val="es-ES" w:eastAsia="es-ES"/>
              </w:rPr>
            </w:pPr>
            <w:r w:rsidRPr="00050788">
              <w:rPr>
                <w:rFonts w:asciiTheme="minorHAnsi" w:hAnsiTheme="minorHAnsi"/>
                <w:bCs/>
                <w:color w:val="000000"/>
                <w:sz w:val="22"/>
                <w:szCs w:val="22"/>
                <w:lang w:eastAsia="es-ES"/>
              </w:rPr>
              <w:t>Ing. Químico, Ing. Electrónico especializados en Instrumentación de Laboratorios.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C00B5C" w14:textId="77777777"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sidRPr="00050788">
              <w:rPr>
                <w:rFonts w:asciiTheme="minorHAnsi" w:hAnsiTheme="minorHAnsi"/>
                <w:bCs/>
                <w:color w:val="000000"/>
                <w:sz w:val="22"/>
                <w:szCs w:val="22"/>
                <w:lang w:val="es-ES" w:eastAsia="es-ES"/>
              </w:rPr>
              <w:t>2</w:t>
            </w:r>
          </w:p>
        </w:tc>
        <w:tc>
          <w:tcPr>
            <w:tcW w:w="1985" w:type="dxa"/>
            <w:tcBorders>
              <w:top w:val="single" w:sz="4" w:space="0" w:color="auto"/>
              <w:left w:val="single" w:sz="4" w:space="0" w:color="auto"/>
              <w:bottom w:val="single" w:sz="4" w:space="0" w:color="auto"/>
              <w:right w:val="single" w:sz="4" w:space="0" w:color="auto"/>
            </w:tcBorders>
          </w:tcPr>
          <w:p w14:paraId="6371A103" w14:textId="77777777" w:rsidR="002B7548" w:rsidRDefault="002B7548" w:rsidP="00E71086">
            <w:pPr>
              <w:tabs>
                <w:tab w:val="num" w:pos="1880"/>
              </w:tabs>
              <w:spacing w:line="256" w:lineRule="auto"/>
              <w:jc w:val="center"/>
              <w:rPr>
                <w:rFonts w:asciiTheme="minorHAnsi" w:hAnsiTheme="minorHAnsi"/>
                <w:bCs/>
                <w:color w:val="000000"/>
                <w:sz w:val="22"/>
                <w:szCs w:val="22"/>
                <w:lang w:val="es-ES" w:eastAsia="es-ES"/>
              </w:rPr>
            </w:pPr>
          </w:p>
          <w:p w14:paraId="56468948" w14:textId="14E622A1" w:rsidR="002B7548" w:rsidRPr="00050788" w:rsidRDefault="002B7548" w:rsidP="00E71086">
            <w:pPr>
              <w:tabs>
                <w:tab w:val="num" w:pos="1880"/>
              </w:tabs>
              <w:spacing w:line="256" w:lineRule="auto"/>
              <w:jc w:val="center"/>
              <w:rPr>
                <w:rFonts w:asciiTheme="minorHAnsi" w:hAnsiTheme="minorHAnsi"/>
                <w:bCs/>
                <w:color w:val="000000"/>
                <w:sz w:val="22"/>
                <w:szCs w:val="22"/>
                <w:lang w:val="es-ES" w:eastAsia="es-ES"/>
              </w:rPr>
            </w:pPr>
            <w:r>
              <w:rPr>
                <w:rFonts w:asciiTheme="minorHAnsi" w:hAnsiTheme="minorHAnsi"/>
                <w:bCs/>
                <w:color w:val="000000"/>
                <w:sz w:val="22"/>
                <w:szCs w:val="22"/>
                <w:lang w:val="es-ES" w:eastAsia="es-ES"/>
              </w:rPr>
              <w:t>3</w:t>
            </w:r>
          </w:p>
        </w:tc>
      </w:tr>
    </w:tbl>
    <w:p w14:paraId="73D4BF60" w14:textId="77777777" w:rsidR="00B54434" w:rsidRPr="00050788" w:rsidRDefault="00B54434" w:rsidP="00B54434">
      <w:pPr>
        <w:tabs>
          <w:tab w:val="left" w:pos="621"/>
        </w:tabs>
        <w:autoSpaceDN/>
        <w:ind w:right="45"/>
        <w:jc w:val="both"/>
        <w:textAlignment w:val="auto"/>
        <w:rPr>
          <w:rFonts w:asciiTheme="minorHAnsi" w:hAnsiTheme="minorHAnsi" w:cs="Times New Roman"/>
          <w:sz w:val="22"/>
          <w:szCs w:val="22"/>
          <w:lang w:eastAsia="es-EC"/>
        </w:rPr>
      </w:pPr>
    </w:p>
    <w:p w14:paraId="752D2EE4" w14:textId="19D5CCF4" w:rsidR="00980800" w:rsidRPr="005725D9" w:rsidRDefault="00DB71B0" w:rsidP="00980800">
      <w:pPr>
        <w:pStyle w:val="Standard"/>
        <w:jc w:val="both"/>
        <w:rPr>
          <w:rFonts w:ascii="Calibri" w:hAnsi="Calibri"/>
          <w:sz w:val="22"/>
          <w:szCs w:val="22"/>
        </w:rPr>
      </w:pPr>
      <w:r w:rsidRPr="00972062">
        <w:rPr>
          <w:rFonts w:ascii="Calibri" w:hAnsi="Calibri"/>
          <w:b/>
          <w:sz w:val="22"/>
          <w:szCs w:val="22"/>
        </w:rPr>
        <w:lastRenderedPageBreak/>
        <w:t>4.</w:t>
      </w:r>
      <w:r w:rsidR="005F1775">
        <w:rPr>
          <w:rFonts w:ascii="Calibri" w:hAnsi="Calibri"/>
          <w:b/>
          <w:sz w:val="22"/>
          <w:szCs w:val="22"/>
        </w:rPr>
        <w:t>2.3</w:t>
      </w:r>
      <w:r w:rsidR="00C351CC" w:rsidRPr="00972062">
        <w:rPr>
          <w:rFonts w:ascii="Calibri" w:hAnsi="Calibri"/>
          <w:b/>
          <w:sz w:val="22"/>
          <w:szCs w:val="22"/>
        </w:rPr>
        <w:t xml:space="preserve"> </w:t>
      </w:r>
      <w:r w:rsidR="00C351CC" w:rsidRPr="00972062">
        <w:rPr>
          <w:rFonts w:ascii="Calibri" w:hAnsi="Calibri"/>
          <w:b/>
          <w:spacing w:val="-2"/>
          <w:sz w:val="22"/>
          <w:szCs w:val="22"/>
        </w:rPr>
        <w:t>Especificaciones técnicas o Términos de referencia:</w:t>
      </w:r>
      <w:r w:rsidR="00C351CC" w:rsidRPr="005725D9">
        <w:rPr>
          <w:rFonts w:ascii="Calibri" w:hAnsi="Calibri"/>
          <w:b/>
          <w:spacing w:val="-2"/>
          <w:sz w:val="22"/>
          <w:szCs w:val="22"/>
        </w:rPr>
        <w:t xml:space="preserve"> </w:t>
      </w:r>
    </w:p>
    <w:p w14:paraId="616CC48E" w14:textId="77777777" w:rsidR="00980800" w:rsidRPr="005725D9" w:rsidRDefault="00980800" w:rsidP="00980800">
      <w:pPr>
        <w:pStyle w:val="Standard"/>
        <w:jc w:val="both"/>
        <w:rPr>
          <w:rFonts w:ascii="Calibri" w:hAnsi="Calibri"/>
          <w:sz w:val="22"/>
          <w:szCs w:val="22"/>
        </w:rPr>
      </w:pPr>
    </w:p>
    <w:p w14:paraId="24BD72CD" w14:textId="45EED127" w:rsidR="00980800" w:rsidRDefault="00C351CC" w:rsidP="00980800">
      <w:pPr>
        <w:pStyle w:val="Standard"/>
        <w:jc w:val="both"/>
        <w:rPr>
          <w:rFonts w:ascii="Calibri" w:hAnsi="Calibri"/>
          <w:sz w:val="22"/>
          <w:szCs w:val="22"/>
        </w:rPr>
      </w:pPr>
      <w:r w:rsidRPr="005725D9">
        <w:rPr>
          <w:rFonts w:ascii="Calibri" w:hAnsi="Calibri"/>
          <w:sz w:val="22"/>
          <w:szCs w:val="22"/>
        </w:rPr>
        <w:t>La entidad contratante deberá verificar que cada oferente en la oferta que ha presentado, dé cumplimiento expreso y puntual a las especificaciones técnicas de los bienes que se pretende adquirir de conformidad con lo detallado en el pliego.</w:t>
      </w:r>
    </w:p>
    <w:p w14:paraId="12E9D594" w14:textId="77777777" w:rsidR="00972062" w:rsidRDefault="00972062" w:rsidP="00980800">
      <w:pPr>
        <w:pStyle w:val="Standard"/>
        <w:jc w:val="both"/>
        <w:rPr>
          <w:rFonts w:ascii="Calibri" w:hAnsi="Calibri"/>
          <w:sz w:val="22"/>
          <w:szCs w:val="22"/>
        </w:rPr>
      </w:pPr>
    </w:p>
    <w:p w14:paraId="4D202C70" w14:textId="3413D5A7" w:rsidR="00372133" w:rsidRPr="005F1775" w:rsidRDefault="003A25AE" w:rsidP="003A25AE">
      <w:pPr>
        <w:jc w:val="both"/>
        <w:rPr>
          <w:rFonts w:ascii="Calibri" w:hAnsi="Calibri" w:cs="Times New Roman"/>
          <w:b/>
          <w:color w:val="000000"/>
          <w:sz w:val="22"/>
          <w:szCs w:val="22"/>
        </w:rPr>
      </w:pPr>
      <w:r w:rsidRPr="005F1775">
        <w:rPr>
          <w:rFonts w:ascii="Calibri" w:hAnsi="Calibri" w:cs="Times New Roman"/>
          <w:b/>
          <w:color w:val="000000"/>
          <w:sz w:val="22"/>
          <w:szCs w:val="22"/>
        </w:rPr>
        <w:t xml:space="preserve">Para la valoración se </w:t>
      </w:r>
      <w:r w:rsidR="006F44F2" w:rsidRPr="005F1775">
        <w:rPr>
          <w:rFonts w:ascii="Calibri" w:hAnsi="Calibri" w:cs="Times New Roman"/>
          <w:b/>
          <w:color w:val="000000"/>
          <w:sz w:val="22"/>
          <w:szCs w:val="22"/>
        </w:rPr>
        <w:t xml:space="preserve">considerarán </w:t>
      </w:r>
      <w:r w:rsidRPr="005F1775">
        <w:rPr>
          <w:rFonts w:ascii="Calibri" w:hAnsi="Calibri" w:cs="Times New Roman"/>
          <w:b/>
          <w:color w:val="000000"/>
          <w:sz w:val="22"/>
          <w:szCs w:val="22"/>
        </w:rPr>
        <w:t>los siguientes criteri</w:t>
      </w:r>
      <w:r w:rsidR="005F1775" w:rsidRPr="005F1775">
        <w:rPr>
          <w:rFonts w:ascii="Calibri" w:hAnsi="Calibri" w:cs="Times New Roman"/>
          <w:b/>
          <w:color w:val="000000"/>
          <w:sz w:val="22"/>
          <w:szCs w:val="22"/>
        </w:rPr>
        <w:t>o</w:t>
      </w:r>
      <w:r w:rsidRPr="005F1775">
        <w:rPr>
          <w:rFonts w:ascii="Calibri" w:hAnsi="Calibri" w:cs="Times New Roman"/>
          <w:b/>
          <w:color w:val="000000"/>
          <w:sz w:val="22"/>
          <w:szCs w:val="22"/>
        </w:rPr>
        <w:t>s:</w:t>
      </w:r>
    </w:p>
    <w:tbl>
      <w:tblPr>
        <w:tblpPr w:leftFromText="141" w:rightFromText="141" w:vertAnchor="text" w:horzAnchor="margin" w:tblpY="4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8" w:type="dxa"/>
          <w:bottom w:w="108" w:type="dxa"/>
        </w:tblCellMar>
        <w:tblLook w:val="0000" w:firstRow="0" w:lastRow="0" w:firstColumn="0" w:lastColumn="0" w:noHBand="0" w:noVBand="0"/>
      </w:tblPr>
      <w:tblGrid>
        <w:gridCol w:w="6946"/>
        <w:gridCol w:w="1701"/>
      </w:tblGrid>
      <w:tr w:rsidR="00372133" w:rsidRPr="00833A00" w14:paraId="7449DD42" w14:textId="77777777" w:rsidTr="004B0A22">
        <w:tc>
          <w:tcPr>
            <w:tcW w:w="6946" w:type="dxa"/>
            <w:shd w:val="clear" w:color="auto" w:fill="FFFFFF"/>
            <w:vAlign w:val="center"/>
          </w:tcPr>
          <w:p w14:paraId="66559C34" w14:textId="77777777" w:rsidR="00372133" w:rsidRPr="005B15DE" w:rsidRDefault="00372133" w:rsidP="00372133">
            <w:pPr>
              <w:ind w:right="96"/>
              <w:jc w:val="center"/>
              <w:rPr>
                <w:rFonts w:ascii="Calibri" w:hAnsi="Calibri" w:cs="Times New Roman"/>
                <w:b/>
                <w:spacing w:val="-2"/>
                <w:sz w:val="22"/>
                <w:szCs w:val="22"/>
                <w:lang w:val="es-ES" w:eastAsia="es-ES"/>
              </w:rPr>
            </w:pPr>
            <w:r w:rsidRPr="005B15DE">
              <w:rPr>
                <w:rFonts w:ascii="Calibri" w:hAnsi="Calibri" w:cs="Times New Roman"/>
                <w:b/>
                <w:spacing w:val="-2"/>
                <w:sz w:val="22"/>
                <w:szCs w:val="22"/>
                <w:lang w:val="es-ES" w:eastAsia="es-ES"/>
              </w:rPr>
              <w:t xml:space="preserve">PARÁMETROS DE VALORACIÓN  </w:t>
            </w:r>
          </w:p>
        </w:tc>
        <w:tc>
          <w:tcPr>
            <w:tcW w:w="1701" w:type="dxa"/>
            <w:shd w:val="clear" w:color="auto" w:fill="FFFFFF"/>
            <w:vAlign w:val="center"/>
          </w:tcPr>
          <w:p w14:paraId="7D5656B8" w14:textId="77777777" w:rsidR="00372133" w:rsidRPr="005B15DE" w:rsidRDefault="00372133" w:rsidP="009B4987">
            <w:pPr>
              <w:ind w:right="96"/>
              <w:jc w:val="center"/>
              <w:rPr>
                <w:rFonts w:ascii="Calibri" w:hAnsi="Calibri" w:cs="Times New Roman"/>
                <w:b/>
                <w:spacing w:val="-2"/>
                <w:sz w:val="22"/>
                <w:szCs w:val="22"/>
                <w:lang w:val="es-ES" w:eastAsia="es-ES"/>
              </w:rPr>
            </w:pPr>
            <w:r w:rsidRPr="005B15DE">
              <w:rPr>
                <w:rFonts w:ascii="Calibri" w:hAnsi="Calibri" w:cs="Times New Roman"/>
                <w:b/>
                <w:spacing w:val="-2"/>
                <w:sz w:val="22"/>
                <w:szCs w:val="22"/>
                <w:lang w:val="es-ES" w:eastAsia="es-ES"/>
              </w:rPr>
              <w:t>PUNTAJE</w:t>
            </w:r>
          </w:p>
        </w:tc>
      </w:tr>
      <w:tr w:rsidR="00372133" w:rsidRPr="00833A00" w14:paraId="0709E5CF" w14:textId="77777777" w:rsidTr="004B0A22">
        <w:trPr>
          <w:trHeight w:val="271"/>
        </w:trPr>
        <w:tc>
          <w:tcPr>
            <w:tcW w:w="6946" w:type="dxa"/>
            <w:shd w:val="clear" w:color="auto" w:fill="FFFFFF"/>
            <w:vAlign w:val="center"/>
          </w:tcPr>
          <w:p w14:paraId="50BA161A" w14:textId="77777777" w:rsidR="00372133" w:rsidRPr="005B15DE" w:rsidRDefault="00372133" w:rsidP="009B4987">
            <w:pPr>
              <w:tabs>
                <w:tab w:val="left" w:pos="4752"/>
              </w:tabs>
              <w:ind w:right="96"/>
              <w:rPr>
                <w:rFonts w:ascii="Calibri" w:hAnsi="Calibri" w:cs="Times New Roman"/>
                <w:spacing w:val="-2"/>
                <w:sz w:val="22"/>
                <w:szCs w:val="22"/>
                <w:lang w:val="es-ES" w:eastAsia="es-ES"/>
              </w:rPr>
            </w:pPr>
            <w:r w:rsidRPr="005B15DE">
              <w:rPr>
                <w:rFonts w:ascii="Calibri" w:hAnsi="Calibri" w:cs="Times New Roman"/>
                <w:spacing w:val="-2"/>
                <w:sz w:val="22"/>
                <w:szCs w:val="22"/>
                <w:lang w:val="es-ES" w:eastAsia="es-ES"/>
              </w:rPr>
              <w:t xml:space="preserve">1. Oferta económica </w:t>
            </w:r>
          </w:p>
          <w:p w14:paraId="19FA758A" w14:textId="109113C1" w:rsidR="00AB33BC" w:rsidRPr="005B15DE" w:rsidRDefault="00AB33BC" w:rsidP="005F1775">
            <w:pPr>
              <w:suppressAutoHyphens w:val="0"/>
              <w:jc w:val="both"/>
              <w:rPr>
                <w:rFonts w:ascii="Calibri" w:hAnsi="Calibri" w:cs="Times New Roman"/>
                <w:spacing w:val="-2"/>
                <w:sz w:val="22"/>
                <w:szCs w:val="22"/>
              </w:rPr>
            </w:pPr>
            <w:r w:rsidRPr="005B15DE">
              <w:rPr>
                <w:rFonts w:ascii="Calibri" w:hAnsi="Calibri" w:cs="Times New Roman"/>
                <w:spacing w:val="-2"/>
                <w:sz w:val="22"/>
                <w:szCs w:val="22"/>
              </w:rPr>
              <w:t xml:space="preserve">El oferente que presente la oferta económica más baja en relación con el presupuesto referencial obtendrá el valor máximo correspondiente a este parámetro, </w:t>
            </w:r>
            <w:r w:rsidR="005F1775">
              <w:rPr>
                <w:rFonts w:ascii="Calibri" w:hAnsi="Calibri" w:cs="Times New Roman"/>
                <w:spacing w:val="-2"/>
                <w:sz w:val="22"/>
                <w:szCs w:val="22"/>
              </w:rPr>
              <w:t>las demás ofertas obtendrán su puntaje de manera ponderada</w:t>
            </w:r>
            <w:r w:rsidRPr="005B15DE">
              <w:rPr>
                <w:rFonts w:ascii="Calibri" w:hAnsi="Calibri" w:cs="Times New Roman"/>
                <w:spacing w:val="-2"/>
                <w:sz w:val="22"/>
                <w:szCs w:val="22"/>
              </w:rPr>
              <w:t>.</w:t>
            </w:r>
          </w:p>
        </w:tc>
        <w:tc>
          <w:tcPr>
            <w:tcW w:w="1701" w:type="dxa"/>
            <w:shd w:val="clear" w:color="auto" w:fill="FFFFFF"/>
            <w:vAlign w:val="center"/>
          </w:tcPr>
          <w:p w14:paraId="387BF8F0" w14:textId="47F6401B" w:rsidR="00372133" w:rsidRPr="005B15DE" w:rsidRDefault="00C24741" w:rsidP="00D72AC8">
            <w:pPr>
              <w:snapToGrid w:val="0"/>
              <w:ind w:right="96"/>
              <w:jc w:val="center"/>
              <w:rPr>
                <w:rFonts w:ascii="Calibri" w:hAnsi="Calibri" w:cs="Times New Roman"/>
                <w:spacing w:val="-2"/>
                <w:sz w:val="22"/>
                <w:szCs w:val="22"/>
                <w:lang w:val="es-ES" w:eastAsia="es-ES"/>
              </w:rPr>
            </w:pPr>
            <w:r>
              <w:rPr>
                <w:rFonts w:ascii="Calibri" w:hAnsi="Calibri" w:cs="Times New Roman"/>
                <w:spacing w:val="-2"/>
                <w:sz w:val="22"/>
                <w:szCs w:val="22"/>
                <w:lang w:val="es-ES" w:eastAsia="es-ES"/>
              </w:rPr>
              <w:t xml:space="preserve">Máximo </w:t>
            </w:r>
            <w:r w:rsidR="00F32D07">
              <w:rPr>
                <w:rFonts w:ascii="Calibri" w:hAnsi="Calibri" w:cs="Times New Roman"/>
                <w:spacing w:val="-2"/>
                <w:sz w:val="22"/>
                <w:szCs w:val="22"/>
                <w:lang w:val="es-ES" w:eastAsia="es-ES"/>
              </w:rPr>
              <w:t xml:space="preserve">50 </w:t>
            </w:r>
            <w:r w:rsidR="00372133" w:rsidRPr="005B15DE">
              <w:rPr>
                <w:rFonts w:ascii="Calibri" w:hAnsi="Calibri" w:cs="Times New Roman"/>
                <w:spacing w:val="-2"/>
                <w:sz w:val="22"/>
                <w:szCs w:val="22"/>
                <w:lang w:val="es-ES" w:eastAsia="es-ES"/>
              </w:rPr>
              <w:t>Puntos</w:t>
            </w:r>
          </w:p>
        </w:tc>
      </w:tr>
      <w:tr w:rsidR="00372133" w:rsidRPr="00010954" w14:paraId="293E9783" w14:textId="77777777" w:rsidTr="004B0A22">
        <w:trPr>
          <w:trHeight w:val="464"/>
        </w:trPr>
        <w:tc>
          <w:tcPr>
            <w:tcW w:w="6946" w:type="dxa"/>
            <w:shd w:val="clear" w:color="auto" w:fill="FFFFFF"/>
            <w:vAlign w:val="center"/>
          </w:tcPr>
          <w:p w14:paraId="21C1E8C7" w14:textId="77777777" w:rsidR="00372133" w:rsidRPr="005D0194" w:rsidRDefault="00372133" w:rsidP="004B0A22">
            <w:pPr>
              <w:snapToGrid w:val="0"/>
              <w:ind w:right="96"/>
              <w:jc w:val="both"/>
              <w:rPr>
                <w:rFonts w:ascii="Calibri" w:hAnsi="Calibri" w:cs="Times New Roman"/>
                <w:spacing w:val="-2"/>
                <w:sz w:val="22"/>
                <w:szCs w:val="22"/>
                <w:lang w:val="es-ES" w:eastAsia="es-ES"/>
              </w:rPr>
            </w:pPr>
            <w:r w:rsidRPr="005D0194">
              <w:rPr>
                <w:rFonts w:ascii="Calibri" w:hAnsi="Calibri" w:cs="Times New Roman"/>
                <w:spacing w:val="-2"/>
                <w:sz w:val="22"/>
                <w:szCs w:val="22"/>
                <w:lang w:val="es-ES" w:eastAsia="es-ES"/>
              </w:rPr>
              <w:t xml:space="preserve">2. Experiencia </w:t>
            </w:r>
            <w:r w:rsidR="00F7211E" w:rsidRPr="005D0194">
              <w:rPr>
                <w:rFonts w:ascii="Calibri" w:hAnsi="Calibri" w:cs="Times New Roman"/>
                <w:spacing w:val="-2"/>
                <w:sz w:val="22"/>
                <w:szCs w:val="22"/>
                <w:lang w:val="es-ES" w:eastAsia="es-ES"/>
              </w:rPr>
              <w:t>General</w:t>
            </w:r>
          </w:p>
          <w:p w14:paraId="03DC0649" w14:textId="45319A62" w:rsidR="005F1775" w:rsidRPr="005F1775" w:rsidRDefault="005F1775" w:rsidP="005F1775">
            <w:pPr>
              <w:snapToGrid w:val="0"/>
              <w:ind w:right="96"/>
              <w:jc w:val="both"/>
              <w:rPr>
                <w:rFonts w:ascii="Calibri" w:hAnsi="Calibri" w:cs="Times New Roman"/>
                <w:spacing w:val="-2"/>
                <w:sz w:val="22"/>
                <w:szCs w:val="22"/>
                <w:lang w:val="es-ES" w:eastAsia="es-ES"/>
              </w:rPr>
            </w:pPr>
            <w:r w:rsidRPr="005F1775">
              <w:rPr>
                <w:rFonts w:ascii="Calibri" w:hAnsi="Calibri" w:cs="Times New Roman"/>
                <w:spacing w:val="-2"/>
                <w:sz w:val="22"/>
                <w:szCs w:val="22"/>
                <w:lang w:val="es-ES" w:eastAsia="es-ES"/>
              </w:rPr>
              <w:t>La entidad contr</w:t>
            </w:r>
            <w:r>
              <w:rPr>
                <w:rFonts w:ascii="Calibri" w:hAnsi="Calibri" w:cs="Times New Roman"/>
                <w:spacing w:val="-2"/>
                <w:sz w:val="22"/>
                <w:szCs w:val="22"/>
                <w:lang w:val="es-ES" w:eastAsia="es-ES"/>
              </w:rPr>
              <w:t>atante asignará un máximo de 5 puntos</w:t>
            </w:r>
            <w:r w:rsidRPr="005F1775">
              <w:rPr>
                <w:rFonts w:ascii="Calibri" w:hAnsi="Calibri" w:cs="Times New Roman"/>
                <w:spacing w:val="-2"/>
                <w:sz w:val="22"/>
                <w:szCs w:val="22"/>
                <w:lang w:val="es-ES" w:eastAsia="es-ES"/>
              </w:rPr>
              <w:t>, a los ofer</w:t>
            </w:r>
            <w:r>
              <w:rPr>
                <w:rFonts w:ascii="Calibri" w:hAnsi="Calibri" w:cs="Times New Roman"/>
                <w:spacing w:val="-2"/>
                <w:sz w:val="22"/>
                <w:szCs w:val="22"/>
                <w:lang w:val="es-ES" w:eastAsia="es-ES"/>
              </w:rPr>
              <w:t xml:space="preserve">entes que tengan experiencia </w:t>
            </w:r>
            <w:r>
              <w:rPr>
                <w:rFonts w:ascii="Calibri" w:hAnsi="Calibri" w:cs="Arial"/>
                <w:sz w:val="22"/>
                <w:szCs w:val="22"/>
              </w:rPr>
              <w:t xml:space="preserve">en los últimos quince (15) </w:t>
            </w:r>
            <w:r w:rsidRPr="005D0194">
              <w:rPr>
                <w:rFonts w:ascii="Calibri" w:hAnsi="Calibri" w:cs="Arial"/>
                <w:sz w:val="22"/>
                <w:szCs w:val="22"/>
              </w:rPr>
              <w:t>años, en la comercialización de equipamiento técnico, científico, educativo o industrial multidisciplinario</w:t>
            </w:r>
            <w:r w:rsidRPr="005F1775">
              <w:rPr>
                <w:rFonts w:ascii="Calibri" w:hAnsi="Calibri" w:cs="Times New Roman"/>
                <w:spacing w:val="-2"/>
                <w:sz w:val="22"/>
                <w:szCs w:val="22"/>
                <w:lang w:val="es-ES" w:eastAsia="es-ES"/>
              </w:rPr>
              <w:t>, puntaje que será asignado de la siguiente manera:</w:t>
            </w:r>
          </w:p>
          <w:p w14:paraId="2AE9CA81" w14:textId="77777777" w:rsidR="005F1775" w:rsidRPr="005F1775" w:rsidRDefault="005F1775" w:rsidP="005F1775">
            <w:pPr>
              <w:snapToGrid w:val="0"/>
              <w:ind w:right="96"/>
              <w:jc w:val="both"/>
              <w:rPr>
                <w:rFonts w:ascii="Calibri" w:hAnsi="Calibri" w:cs="Times New Roman"/>
                <w:spacing w:val="-2"/>
                <w:sz w:val="22"/>
                <w:szCs w:val="22"/>
                <w:lang w:val="es-ES" w:eastAsia="es-ES"/>
              </w:rPr>
            </w:pPr>
            <w:r w:rsidRPr="005F1775">
              <w:rPr>
                <w:rFonts w:ascii="Calibri" w:hAnsi="Calibri" w:cs="Times New Roman"/>
                <w:b/>
                <w:spacing w:val="-2"/>
                <w:sz w:val="22"/>
                <w:szCs w:val="22"/>
                <w:lang w:val="es-ES" w:eastAsia="es-ES"/>
              </w:rPr>
              <w:t>Si presentan 2 contratos, actas entrega o certificados:</w:t>
            </w:r>
            <w:r w:rsidRPr="005F1775">
              <w:rPr>
                <w:rFonts w:ascii="Calibri" w:hAnsi="Calibri" w:cs="Times New Roman"/>
                <w:spacing w:val="-2"/>
                <w:sz w:val="22"/>
                <w:szCs w:val="22"/>
                <w:lang w:val="es-ES" w:eastAsia="es-ES"/>
              </w:rPr>
              <w:t xml:space="preserve"> Si adjunta al menos dos documentos que se evidencie el cumplimiento de lo solicitado, los oferentes pasarán la etapa del </w:t>
            </w:r>
            <w:proofErr w:type="spellStart"/>
            <w:r w:rsidRPr="005F1775">
              <w:rPr>
                <w:rFonts w:ascii="Calibri" w:hAnsi="Calibri" w:cs="Times New Roman"/>
                <w:spacing w:val="-2"/>
                <w:sz w:val="22"/>
                <w:szCs w:val="22"/>
                <w:lang w:val="es-ES" w:eastAsia="es-ES"/>
              </w:rPr>
              <w:t>Check</w:t>
            </w:r>
            <w:proofErr w:type="spellEnd"/>
            <w:r w:rsidRPr="005F1775">
              <w:rPr>
                <w:rFonts w:ascii="Calibri" w:hAnsi="Calibri" w:cs="Times New Roman"/>
                <w:spacing w:val="-2"/>
                <w:sz w:val="22"/>
                <w:szCs w:val="22"/>
                <w:lang w:val="es-ES" w:eastAsia="es-ES"/>
              </w:rPr>
              <w:t xml:space="preserve"> </w:t>
            </w:r>
            <w:proofErr w:type="spellStart"/>
            <w:r w:rsidRPr="005F1775">
              <w:rPr>
                <w:rFonts w:ascii="Calibri" w:hAnsi="Calibri" w:cs="Times New Roman"/>
                <w:spacing w:val="-2"/>
                <w:sz w:val="22"/>
                <w:szCs w:val="22"/>
                <w:lang w:val="es-ES" w:eastAsia="es-ES"/>
              </w:rPr>
              <w:t>list</w:t>
            </w:r>
            <w:proofErr w:type="spellEnd"/>
            <w:r w:rsidRPr="005F1775">
              <w:rPr>
                <w:rFonts w:ascii="Calibri" w:hAnsi="Calibri" w:cs="Times New Roman"/>
                <w:spacing w:val="-2"/>
                <w:sz w:val="22"/>
                <w:szCs w:val="22"/>
                <w:lang w:val="es-ES" w:eastAsia="es-ES"/>
              </w:rPr>
              <w:t xml:space="preserve"> y recibirán en la etapa de puntajes 1 punto. </w:t>
            </w:r>
          </w:p>
          <w:p w14:paraId="660A823D" w14:textId="7905E661" w:rsidR="005F1775" w:rsidRPr="005F1775" w:rsidRDefault="005F1775" w:rsidP="005F1775">
            <w:pPr>
              <w:snapToGrid w:val="0"/>
              <w:ind w:right="96"/>
              <w:jc w:val="both"/>
              <w:rPr>
                <w:rFonts w:ascii="Calibri" w:hAnsi="Calibri" w:cs="Times New Roman"/>
                <w:spacing w:val="-2"/>
                <w:sz w:val="22"/>
                <w:szCs w:val="22"/>
                <w:lang w:val="es-ES" w:eastAsia="es-ES"/>
              </w:rPr>
            </w:pPr>
            <w:r w:rsidRPr="005F1775">
              <w:rPr>
                <w:rFonts w:ascii="Calibri" w:hAnsi="Calibri" w:cs="Times New Roman"/>
                <w:b/>
                <w:spacing w:val="-2"/>
                <w:sz w:val="22"/>
                <w:szCs w:val="22"/>
                <w:lang w:val="es-ES" w:eastAsia="es-ES"/>
              </w:rPr>
              <w:t xml:space="preserve">Si presentan 3 contratos, actas entrega o certificados: </w:t>
            </w:r>
            <w:r w:rsidRPr="005F1775">
              <w:rPr>
                <w:rFonts w:ascii="Calibri" w:hAnsi="Calibri" w:cs="Times New Roman"/>
                <w:spacing w:val="-2"/>
                <w:sz w:val="22"/>
                <w:szCs w:val="22"/>
                <w:lang w:val="es-ES" w:eastAsia="es-ES"/>
              </w:rPr>
              <w:t xml:space="preserve">Si adjunta al menos tres documentos que se evidencie el cumplimiento de lo solicitado, los oferentes pasarán la etapa del </w:t>
            </w:r>
            <w:proofErr w:type="spellStart"/>
            <w:r w:rsidRPr="005F1775">
              <w:rPr>
                <w:rFonts w:ascii="Calibri" w:hAnsi="Calibri" w:cs="Times New Roman"/>
                <w:spacing w:val="-2"/>
                <w:sz w:val="22"/>
                <w:szCs w:val="22"/>
                <w:lang w:val="es-ES" w:eastAsia="es-ES"/>
              </w:rPr>
              <w:t>Check</w:t>
            </w:r>
            <w:proofErr w:type="spellEnd"/>
            <w:r w:rsidRPr="005F1775">
              <w:rPr>
                <w:rFonts w:ascii="Calibri" w:hAnsi="Calibri" w:cs="Times New Roman"/>
                <w:spacing w:val="-2"/>
                <w:sz w:val="22"/>
                <w:szCs w:val="22"/>
                <w:lang w:val="es-ES" w:eastAsia="es-ES"/>
              </w:rPr>
              <w:t xml:space="preserve"> </w:t>
            </w:r>
            <w:proofErr w:type="spellStart"/>
            <w:r w:rsidRPr="005F1775">
              <w:rPr>
                <w:rFonts w:ascii="Calibri" w:hAnsi="Calibri" w:cs="Times New Roman"/>
                <w:spacing w:val="-2"/>
                <w:sz w:val="22"/>
                <w:szCs w:val="22"/>
                <w:lang w:val="es-ES" w:eastAsia="es-ES"/>
              </w:rPr>
              <w:t>list</w:t>
            </w:r>
            <w:proofErr w:type="spellEnd"/>
            <w:r w:rsidRPr="005F1775">
              <w:rPr>
                <w:rFonts w:ascii="Calibri" w:hAnsi="Calibri" w:cs="Times New Roman"/>
                <w:spacing w:val="-2"/>
                <w:sz w:val="22"/>
                <w:szCs w:val="22"/>
                <w:lang w:val="es-ES" w:eastAsia="es-ES"/>
              </w:rPr>
              <w:t xml:space="preserve"> </w:t>
            </w:r>
            <w:r>
              <w:rPr>
                <w:rFonts w:ascii="Calibri" w:hAnsi="Calibri" w:cs="Times New Roman"/>
                <w:spacing w:val="-2"/>
                <w:sz w:val="22"/>
                <w:szCs w:val="22"/>
                <w:lang w:val="es-ES" w:eastAsia="es-ES"/>
              </w:rPr>
              <w:t xml:space="preserve">y </w:t>
            </w:r>
            <w:r w:rsidRPr="005F1775">
              <w:rPr>
                <w:rFonts w:ascii="Calibri" w:hAnsi="Calibri" w:cs="Times New Roman"/>
                <w:spacing w:val="-2"/>
                <w:sz w:val="22"/>
                <w:szCs w:val="22"/>
                <w:lang w:val="es-ES" w:eastAsia="es-ES"/>
              </w:rPr>
              <w:t>recibirán 3 puntos.</w:t>
            </w:r>
          </w:p>
          <w:p w14:paraId="0E5FC805" w14:textId="7676A959" w:rsidR="005F1775" w:rsidRPr="005D0194" w:rsidRDefault="005F1775" w:rsidP="005F1775">
            <w:pPr>
              <w:snapToGrid w:val="0"/>
              <w:ind w:right="96"/>
              <w:jc w:val="both"/>
              <w:rPr>
                <w:rFonts w:ascii="Calibri" w:hAnsi="Calibri" w:cs="Times New Roman"/>
                <w:spacing w:val="-2"/>
                <w:sz w:val="22"/>
                <w:szCs w:val="22"/>
                <w:lang w:val="es-ES" w:eastAsia="es-ES"/>
              </w:rPr>
            </w:pPr>
            <w:r w:rsidRPr="005F1775">
              <w:rPr>
                <w:rFonts w:ascii="Calibri" w:hAnsi="Calibri" w:cs="Times New Roman"/>
                <w:b/>
                <w:spacing w:val="-2"/>
                <w:sz w:val="22"/>
                <w:szCs w:val="22"/>
                <w:lang w:val="es-ES" w:eastAsia="es-ES"/>
              </w:rPr>
              <w:t>Si presentan 4 o más contratos, actas entrega o certificados:</w:t>
            </w:r>
            <w:r w:rsidRPr="005F1775">
              <w:rPr>
                <w:rFonts w:ascii="Calibri" w:hAnsi="Calibri" w:cs="Times New Roman"/>
                <w:spacing w:val="-2"/>
                <w:sz w:val="22"/>
                <w:szCs w:val="22"/>
                <w:lang w:val="es-ES" w:eastAsia="es-ES"/>
              </w:rPr>
              <w:t xml:space="preserve"> Si adjunta cuatro o más documentos que se evidencie el cumplimiento de lo solicitado,  los oferentes pasarán la etapa del </w:t>
            </w:r>
            <w:proofErr w:type="spellStart"/>
            <w:r w:rsidRPr="005F1775">
              <w:rPr>
                <w:rFonts w:ascii="Calibri" w:hAnsi="Calibri" w:cs="Times New Roman"/>
                <w:spacing w:val="-2"/>
                <w:sz w:val="22"/>
                <w:szCs w:val="22"/>
                <w:lang w:val="es-ES" w:eastAsia="es-ES"/>
              </w:rPr>
              <w:t>Check</w:t>
            </w:r>
            <w:proofErr w:type="spellEnd"/>
            <w:r w:rsidRPr="005F1775">
              <w:rPr>
                <w:rFonts w:ascii="Calibri" w:hAnsi="Calibri" w:cs="Times New Roman"/>
                <w:spacing w:val="-2"/>
                <w:sz w:val="22"/>
                <w:szCs w:val="22"/>
                <w:lang w:val="es-ES" w:eastAsia="es-ES"/>
              </w:rPr>
              <w:t xml:space="preserve"> </w:t>
            </w:r>
            <w:proofErr w:type="spellStart"/>
            <w:r w:rsidRPr="005F1775">
              <w:rPr>
                <w:rFonts w:ascii="Calibri" w:hAnsi="Calibri" w:cs="Times New Roman"/>
                <w:spacing w:val="-2"/>
                <w:sz w:val="22"/>
                <w:szCs w:val="22"/>
                <w:lang w:val="es-ES" w:eastAsia="es-ES"/>
              </w:rPr>
              <w:t>list</w:t>
            </w:r>
            <w:proofErr w:type="spellEnd"/>
            <w:r w:rsidRPr="005F1775">
              <w:rPr>
                <w:rFonts w:ascii="Calibri" w:hAnsi="Calibri" w:cs="Times New Roman"/>
                <w:spacing w:val="-2"/>
                <w:sz w:val="22"/>
                <w:szCs w:val="22"/>
                <w:lang w:val="es-ES" w:eastAsia="es-ES"/>
              </w:rPr>
              <w:t xml:space="preserve"> </w:t>
            </w:r>
            <w:r>
              <w:rPr>
                <w:rFonts w:ascii="Calibri" w:hAnsi="Calibri" w:cs="Times New Roman"/>
                <w:spacing w:val="-2"/>
                <w:sz w:val="22"/>
                <w:szCs w:val="22"/>
                <w:lang w:val="es-ES" w:eastAsia="es-ES"/>
              </w:rPr>
              <w:t xml:space="preserve">y </w:t>
            </w:r>
            <w:r w:rsidRPr="005F1775">
              <w:rPr>
                <w:rFonts w:ascii="Calibri" w:hAnsi="Calibri" w:cs="Times New Roman"/>
                <w:spacing w:val="-2"/>
                <w:sz w:val="22"/>
                <w:szCs w:val="22"/>
                <w:lang w:val="es-ES" w:eastAsia="es-ES"/>
              </w:rPr>
              <w:t xml:space="preserve">recibirán </w:t>
            </w:r>
            <w:r>
              <w:rPr>
                <w:rFonts w:ascii="Calibri" w:hAnsi="Calibri" w:cs="Times New Roman"/>
                <w:spacing w:val="-2"/>
                <w:sz w:val="22"/>
                <w:szCs w:val="22"/>
                <w:lang w:val="es-ES" w:eastAsia="es-ES"/>
              </w:rPr>
              <w:t>los</w:t>
            </w:r>
            <w:r w:rsidRPr="005F1775">
              <w:rPr>
                <w:rFonts w:ascii="Calibri" w:hAnsi="Calibri" w:cs="Times New Roman"/>
                <w:spacing w:val="-2"/>
                <w:sz w:val="22"/>
                <w:szCs w:val="22"/>
                <w:lang w:val="es-ES" w:eastAsia="es-ES"/>
              </w:rPr>
              <w:t xml:space="preserve"> 5 puntos establecidos como puntaje máximo.</w:t>
            </w:r>
          </w:p>
        </w:tc>
        <w:tc>
          <w:tcPr>
            <w:tcW w:w="1701" w:type="dxa"/>
            <w:shd w:val="clear" w:color="auto" w:fill="FFFFFF"/>
            <w:vAlign w:val="center"/>
          </w:tcPr>
          <w:p w14:paraId="0B89318D" w14:textId="77777777" w:rsidR="00372133" w:rsidRPr="005B15DE" w:rsidRDefault="00C24741" w:rsidP="009B4987">
            <w:pPr>
              <w:snapToGrid w:val="0"/>
              <w:ind w:right="96"/>
              <w:jc w:val="center"/>
              <w:rPr>
                <w:rFonts w:ascii="Calibri" w:hAnsi="Calibri" w:cs="Times New Roman"/>
                <w:spacing w:val="-2"/>
                <w:sz w:val="22"/>
                <w:szCs w:val="22"/>
                <w:lang w:val="es-ES" w:eastAsia="es-ES"/>
              </w:rPr>
            </w:pPr>
            <w:r>
              <w:rPr>
                <w:rFonts w:ascii="Calibri" w:hAnsi="Calibri" w:cs="Times New Roman"/>
                <w:spacing w:val="-2"/>
                <w:sz w:val="22"/>
                <w:szCs w:val="22"/>
                <w:lang w:val="es-ES" w:eastAsia="es-ES"/>
              </w:rPr>
              <w:t xml:space="preserve">Máximo </w:t>
            </w:r>
            <w:r w:rsidR="00372133" w:rsidRPr="005B15DE">
              <w:rPr>
                <w:rFonts w:ascii="Calibri" w:hAnsi="Calibri" w:cs="Times New Roman"/>
                <w:spacing w:val="-2"/>
                <w:sz w:val="22"/>
                <w:szCs w:val="22"/>
                <w:lang w:val="es-ES" w:eastAsia="es-ES"/>
              </w:rPr>
              <w:t>5 Puntos</w:t>
            </w:r>
          </w:p>
        </w:tc>
      </w:tr>
      <w:tr w:rsidR="002B7548" w:rsidRPr="00010954" w14:paraId="6F6D9084" w14:textId="77777777" w:rsidTr="004B0A22">
        <w:trPr>
          <w:trHeight w:val="464"/>
        </w:trPr>
        <w:tc>
          <w:tcPr>
            <w:tcW w:w="6946" w:type="dxa"/>
            <w:shd w:val="clear" w:color="auto" w:fill="FFFFFF"/>
            <w:vAlign w:val="center"/>
          </w:tcPr>
          <w:p w14:paraId="507E75EB" w14:textId="19F8FAE3" w:rsidR="002B7548" w:rsidRPr="005D0194" w:rsidRDefault="002B7548" w:rsidP="002B7548">
            <w:pPr>
              <w:snapToGrid w:val="0"/>
              <w:ind w:right="96"/>
              <w:jc w:val="both"/>
              <w:rPr>
                <w:rFonts w:ascii="Calibri" w:hAnsi="Calibri" w:cs="Times New Roman"/>
                <w:spacing w:val="-2"/>
                <w:sz w:val="22"/>
                <w:szCs w:val="22"/>
                <w:lang w:val="es-ES" w:eastAsia="es-ES"/>
              </w:rPr>
            </w:pPr>
            <w:r>
              <w:rPr>
                <w:rFonts w:ascii="Calibri" w:hAnsi="Calibri" w:cs="Times New Roman"/>
                <w:spacing w:val="-2"/>
                <w:sz w:val="22"/>
                <w:szCs w:val="22"/>
                <w:lang w:val="es-ES" w:eastAsia="es-ES"/>
              </w:rPr>
              <w:t>3</w:t>
            </w:r>
            <w:r w:rsidRPr="005D0194">
              <w:rPr>
                <w:rFonts w:ascii="Calibri" w:hAnsi="Calibri" w:cs="Times New Roman"/>
                <w:spacing w:val="-2"/>
                <w:sz w:val="22"/>
                <w:szCs w:val="22"/>
                <w:lang w:val="es-ES" w:eastAsia="es-ES"/>
              </w:rPr>
              <w:t xml:space="preserve">. Experiencia </w:t>
            </w:r>
            <w:r>
              <w:rPr>
                <w:rFonts w:ascii="Calibri" w:hAnsi="Calibri" w:cs="Times New Roman"/>
                <w:spacing w:val="-2"/>
                <w:sz w:val="22"/>
                <w:szCs w:val="22"/>
                <w:lang w:val="es-ES" w:eastAsia="es-ES"/>
              </w:rPr>
              <w:t>Específica</w:t>
            </w:r>
          </w:p>
          <w:p w14:paraId="1E7EA95E" w14:textId="220D9C44" w:rsidR="002B7548" w:rsidRPr="005F1775" w:rsidRDefault="002B7548" w:rsidP="002B7548">
            <w:pPr>
              <w:snapToGrid w:val="0"/>
              <w:ind w:right="96"/>
              <w:jc w:val="both"/>
              <w:rPr>
                <w:rFonts w:ascii="Calibri" w:hAnsi="Calibri" w:cs="Times New Roman"/>
                <w:spacing w:val="-2"/>
                <w:sz w:val="22"/>
                <w:szCs w:val="22"/>
                <w:lang w:val="es-ES" w:eastAsia="es-ES"/>
              </w:rPr>
            </w:pPr>
            <w:r w:rsidRPr="005F1775">
              <w:rPr>
                <w:rFonts w:ascii="Calibri" w:hAnsi="Calibri" w:cs="Times New Roman"/>
                <w:spacing w:val="-2"/>
                <w:sz w:val="22"/>
                <w:szCs w:val="22"/>
                <w:lang w:val="es-ES" w:eastAsia="es-ES"/>
              </w:rPr>
              <w:t>La entidad contr</w:t>
            </w:r>
            <w:r>
              <w:rPr>
                <w:rFonts w:ascii="Calibri" w:hAnsi="Calibri" w:cs="Times New Roman"/>
                <w:spacing w:val="-2"/>
                <w:sz w:val="22"/>
                <w:szCs w:val="22"/>
                <w:lang w:val="es-ES" w:eastAsia="es-ES"/>
              </w:rPr>
              <w:t>atante asignará un máximo de 10 puntos</w:t>
            </w:r>
            <w:r w:rsidRPr="005F1775">
              <w:rPr>
                <w:rFonts w:ascii="Calibri" w:hAnsi="Calibri" w:cs="Times New Roman"/>
                <w:spacing w:val="-2"/>
                <w:sz w:val="22"/>
                <w:szCs w:val="22"/>
                <w:lang w:val="es-ES" w:eastAsia="es-ES"/>
              </w:rPr>
              <w:t>, a los ofer</w:t>
            </w:r>
            <w:r>
              <w:rPr>
                <w:rFonts w:ascii="Calibri" w:hAnsi="Calibri" w:cs="Times New Roman"/>
                <w:spacing w:val="-2"/>
                <w:sz w:val="22"/>
                <w:szCs w:val="22"/>
                <w:lang w:val="es-ES" w:eastAsia="es-ES"/>
              </w:rPr>
              <w:t xml:space="preserve">entes que tengan experiencia </w:t>
            </w:r>
            <w:r>
              <w:rPr>
                <w:rFonts w:ascii="Calibri" w:hAnsi="Calibri" w:cs="Arial"/>
                <w:sz w:val="22"/>
                <w:szCs w:val="22"/>
              </w:rPr>
              <w:t xml:space="preserve">en los últimos quince (15) </w:t>
            </w:r>
            <w:r w:rsidRPr="005D0194">
              <w:rPr>
                <w:rFonts w:ascii="Calibri" w:hAnsi="Calibri" w:cs="Arial"/>
                <w:sz w:val="22"/>
                <w:szCs w:val="22"/>
              </w:rPr>
              <w:t>años, en la implementación de equipamiento relacionado con el objeto de contratación (</w:t>
            </w:r>
            <w:r w:rsidRPr="005D0194">
              <w:rPr>
                <w:rFonts w:ascii="Calibri" w:hAnsi="Calibri"/>
                <w:bCs/>
                <w:sz w:val="22"/>
                <w:szCs w:val="22"/>
              </w:rPr>
              <w:t>equipos de laboratorio relacionados con las especificaciones técnicas de estos pliegos</w:t>
            </w:r>
            <w:r w:rsidRPr="005D0194">
              <w:rPr>
                <w:rFonts w:ascii="Calibri" w:hAnsi="Calibri" w:cs="Arial"/>
                <w:sz w:val="22"/>
                <w:szCs w:val="22"/>
              </w:rPr>
              <w:t>)</w:t>
            </w:r>
            <w:r w:rsidRPr="005F1775">
              <w:rPr>
                <w:rFonts w:ascii="Calibri" w:hAnsi="Calibri" w:cs="Times New Roman"/>
                <w:spacing w:val="-2"/>
                <w:sz w:val="22"/>
                <w:szCs w:val="22"/>
                <w:lang w:val="es-ES" w:eastAsia="es-ES"/>
              </w:rPr>
              <w:t>, puntaje que será asignado de la siguiente manera:</w:t>
            </w:r>
          </w:p>
          <w:p w14:paraId="7C342B53" w14:textId="69E62931" w:rsidR="002B7548" w:rsidRPr="005F1775" w:rsidRDefault="002B7548" w:rsidP="002B7548">
            <w:pPr>
              <w:snapToGrid w:val="0"/>
              <w:ind w:right="96"/>
              <w:jc w:val="both"/>
              <w:rPr>
                <w:rFonts w:ascii="Calibri" w:hAnsi="Calibri" w:cs="Times New Roman"/>
                <w:spacing w:val="-2"/>
                <w:sz w:val="22"/>
                <w:szCs w:val="22"/>
                <w:lang w:val="es-ES" w:eastAsia="es-ES"/>
              </w:rPr>
            </w:pPr>
            <w:r w:rsidRPr="005F1775">
              <w:rPr>
                <w:rFonts w:ascii="Calibri" w:hAnsi="Calibri" w:cs="Times New Roman"/>
                <w:b/>
                <w:spacing w:val="-2"/>
                <w:sz w:val="22"/>
                <w:szCs w:val="22"/>
                <w:lang w:val="es-ES" w:eastAsia="es-ES"/>
              </w:rPr>
              <w:t>Si presentan 2 contratos, actas entrega o certificados:</w:t>
            </w:r>
            <w:r w:rsidRPr="005F1775">
              <w:rPr>
                <w:rFonts w:ascii="Calibri" w:hAnsi="Calibri" w:cs="Times New Roman"/>
                <w:spacing w:val="-2"/>
                <w:sz w:val="22"/>
                <w:szCs w:val="22"/>
                <w:lang w:val="es-ES" w:eastAsia="es-ES"/>
              </w:rPr>
              <w:t xml:space="preserve"> Si adjunta al menos dos documentos que se evidencie el cumplimiento de lo solicitado, los oferentes pasarán la etapa del </w:t>
            </w:r>
            <w:proofErr w:type="spellStart"/>
            <w:r w:rsidRPr="005F1775">
              <w:rPr>
                <w:rFonts w:ascii="Calibri" w:hAnsi="Calibri" w:cs="Times New Roman"/>
                <w:spacing w:val="-2"/>
                <w:sz w:val="22"/>
                <w:szCs w:val="22"/>
                <w:lang w:val="es-ES" w:eastAsia="es-ES"/>
              </w:rPr>
              <w:t>Check</w:t>
            </w:r>
            <w:proofErr w:type="spellEnd"/>
            <w:r w:rsidRPr="005F1775">
              <w:rPr>
                <w:rFonts w:ascii="Calibri" w:hAnsi="Calibri" w:cs="Times New Roman"/>
                <w:spacing w:val="-2"/>
                <w:sz w:val="22"/>
                <w:szCs w:val="22"/>
                <w:lang w:val="es-ES" w:eastAsia="es-ES"/>
              </w:rPr>
              <w:t xml:space="preserve"> </w:t>
            </w:r>
            <w:proofErr w:type="spellStart"/>
            <w:r w:rsidRPr="005F1775">
              <w:rPr>
                <w:rFonts w:ascii="Calibri" w:hAnsi="Calibri" w:cs="Times New Roman"/>
                <w:spacing w:val="-2"/>
                <w:sz w:val="22"/>
                <w:szCs w:val="22"/>
                <w:lang w:val="es-ES" w:eastAsia="es-ES"/>
              </w:rPr>
              <w:t>list</w:t>
            </w:r>
            <w:proofErr w:type="spellEnd"/>
            <w:r w:rsidRPr="005F1775">
              <w:rPr>
                <w:rFonts w:ascii="Calibri" w:hAnsi="Calibri" w:cs="Times New Roman"/>
                <w:spacing w:val="-2"/>
                <w:sz w:val="22"/>
                <w:szCs w:val="22"/>
                <w:lang w:val="es-ES" w:eastAsia="es-ES"/>
              </w:rPr>
              <w:t xml:space="preserve"> y rec</w:t>
            </w:r>
            <w:r>
              <w:rPr>
                <w:rFonts w:ascii="Calibri" w:hAnsi="Calibri" w:cs="Times New Roman"/>
                <w:spacing w:val="-2"/>
                <w:sz w:val="22"/>
                <w:szCs w:val="22"/>
                <w:lang w:val="es-ES" w:eastAsia="es-ES"/>
              </w:rPr>
              <w:t>ibirán en la etapa de puntajes 2</w:t>
            </w:r>
            <w:r w:rsidRPr="005F1775">
              <w:rPr>
                <w:rFonts w:ascii="Calibri" w:hAnsi="Calibri" w:cs="Times New Roman"/>
                <w:spacing w:val="-2"/>
                <w:sz w:val="22"/>
                <w:szCs w:val="22"/>
                <w:lang w:val="es-ES" w:eastAsia="es-ES"/>
              </w:rPr>
              <w:t xml:space="preserve"> punto</w:t>
            </w:r>
            <w:r>
              <w:rPr>
                <w:rFonts w:ascii="Calibri" w:hAnsi="Calibri" w:cs="Times New Roman"/>
                <w:spacing w:val="-2"/>
                <w:sz w:val="22"/>
                <w:szCs w:val="22"/>
                <w:lang w:val="es-ES" w:eastAsia="es-ES"/>
              </w:rPr>
              <w:t>s</w:t>
            </w:r>
            <w:r w:rsidRPr="005F1775">
              <w:rPr>
                <w:rFonts w:ascii="Calibri" w:hAnsi="Calibri" w:cs="Times New Roman"/>
                <w:spacing w:val="-2"/>
                <w:sz w:val="22"/>
                <w:szCs w:val="22"/>
                <w:lang w:val="es-ES" w:eastAsia="es-ES"/>
              </w:rPr>
              <w:t xml:space="preserve">. </w:t>
            </w:r>
          </w:p>
          <w:p w14:paraId="786F077C" w14:textId="4ACCA51A" w:rsidR="002B7548" w:rsidRPr="005F1775" w:rsidRDefault="002B7548" w:rsidP="002B7548">
            <w:pPr>
              <w:snapToGrid w:val="0"/>
              <w:ind w:right="96"/>
              <w:jc w:val="both"/>
              <w:rPr>
                <w:rFonts w:ascii="Calibri" w:hAnsi="Calibri" w:cs="Times New Roman"/>
                <w:spacing w:val="-2"/>
                <w:sz w:val="22"/>
                <w:szCs w:val="22"/>
                <w:lang w:val="es-ES" w:eastAsia="es-ES"/>
              </w:rPr>
            </w:pPr>
            <w:r>
              <w:rPr>
                <w:rFonts w:ascii="Calibri" w:hAnsi="Calibri" w:cs="Times New Roman"/>
                <w:b/>
                <w:spacing w:val="-2"/>
                <w:sz w:val="22"/>
                <w:szCs w:val="22"/>
                <w:lang w:val="es-ES" w:eastAsia="es-ES"/>
              </w:rPr>
              <w:t>Si presentan 4</w:t>
            </w:r>
            <w:r w:rsidRPr="005F1775">
              <w:rPr>
                <w:rFonts w:ascii="Calibri" w:hAnsi="Calibri" w:cs="Times New Roman"/>
                <w:b/>
                <w:spacing w:val="-2"/>
                <w:sz w:val="22"/>
                <w:szCs w:val="22"/>
                <w:lang w:val="es-ES" w:eastAsia="es-ES"/>
              </w:rPr>
              <w:t xml:space="preserve"> contratos, actas entrega o certificados: </w:t>
            </w:r>
            <w:r w:rsidRPr="005F1775">
              <w:rPr>
                <w:rFonts w:ascii="Calibri" w:hAnsi="Calibri" w:cs="Times New Roman"/>
                <w:spacing w:val="-2"/>
                <w:sz w:val="22"/>
                <w:szCs w:val="22"/>
                <w:lang w:val="es-ES" w:eastAsia="es-ES"/>
              </w:rPr>
              <w:t xml:space="preserve">Si adjunta al menos </w:t>
            </w:r>
            <w:r>
              <w:rPr>
                <w:rFonts w:ascii="Calibri" w:hAnsi="Calibri" w:cs="Times New Roman"/>
                <w:spacing w:val="-2"/>
                <w:sz w:val="22"/>
                <w:szCs w:val="22"/>
                <w:lang w:val="es-ES" w:eastAsia="es-ES"/>
              </w:rPr>
              <w:t>cuatro</w:t>
            </w:r>
            <w:r w:rsidRPr="005F1775">
              <w:rPr>
                <w:rFonts w:ascii="Calibri" w:hAnsi="Calibri" w:cs="Times New Roman"/>
                <w:spacing w:val="-2"/>
                <w:sz w:val="22"/>
                <w:szCs w:val="22"/>
                <w:lang w:val="es-ES" w:eastAsia="es-ES"/>
              </w:rPr>
              <w:t xml:space="preserve"> documentos que se evidencie el cumplimiento de lo solicitado, los </w:t>
            </w:r>
            <w:r w:rsidRPr="005F1775">
              <w:rPr>
                <w:rFonts w:ascii="Calibri" w:hAnsi="Calibri" w:cs="Times New Roman"/>
                <w:spacing w:val="-2"/>
                <w:sz w:val="22"/>
                <w:szCs w:val="22"/>
                <w:lang w:val="es-ES" w:eastAsia="es-ES"/>
              </w:rPr>
              <w:lastRenderedPageBreak/>
              <w:t xml:space="preserve">oferentes pasarán la etapa del </w:t>
            </w:r>
            <w:proofErr w:type="spellStart"/>
            <w:r w:rsidRPr="005F1775">
              <w:rPr>
                <w:rFonts w:ascii="Calibri" w:hAnsi="Calibri" w:cs="Times New Roman"/>
                <w:spacing w:val="-2"/>
                <w:sz w:val="22"/>
                <w:szCs w:val="22"/>
                <w:lang w:val="es-ES" w:eastAsia="es-ES"/>
              </w:rPr>
              <w:t>Check</w:t>
            </w:r>
            <w:proofErr w:type="spellEnd"/>
            <w:r w:rsidRPr="005F1775">
              <w:rPr>
                <w:rFonts w:ascii="Calibri" w:hAnsi="Calibri" w:cs="Times New Roman"/>
                <w:spacing w:val="-2"/>
                <w:sz w:val="22"/>
                <w:szCs w:val="22"/>
                <w:lang w:val="es-ES" w:eastAsia="es-ES"/>
              </w:rPr>
              <w:t xml:space="preserve"> </w:t>
            </w:r>
            <w:proofErr w:type="spellStart"/>
            <w:r w:rsidRPr="005F1775">
              <w:rPr>
                <w:rFonts w:ascii="Calibri" w:hAnsi="Calibri" w:cs="Times New Roman"/>
                <w:spacing w:val="-2"/>
                <w:sz w:val="22"/>
                <w:szCs w:val="22"/>
                <w:lang w:val="es-ES" w:eastAsia="es-ES"/>
              </w:rPr>
              <w:t>list</w:t>
            </w:r>
            <w:proofErr w:type="spellEnd"/>
            <w:r w:rsidRPr="005F1775">
              <w:rPr>
                <w:rFonts w:ascii="Calibri" w:hAnsi="Calibri" w:cs="Times New Roman"/>
                <w:spacing w:val="-2"/>
                <w:sz w:val="22"/>
                <w:szCs w:val="22"/>
                <w:lang w:val="es-ES" w:eastAsia="es-ES"/>
              </w:rPr>
              <w:t xml:space="preserve"> </w:t>
            </w:r>
            <w:r>
              <w:rPr>
                <w:rFonts w:ascii="Calibri" w:hAnsi="Calibri" w:cs="Times New Roman"/>
                <w:spacing w:val="-2"/>
                <w:sz w:val="22"/>
                <w:szCs w:val="22"/>
                <w:lang w:val="es-ES" w:eastAsia="es-ES"/>
              </w:rPr>
              <w:t>y recibirán 6</w:t>
            </w:r>
            <w:r w:rsidRPr="005F1775">
              <w:rPr>
                <w:rFonts w:ascii="Calibri" w:hAnsi="Calibri" w:cs="Times New Roman"/>
                <w:spacing w:val="-2"/>
                <w:sz w:val="22"/>
                <w:szCs w:val="22"/>
                <w:lang w:val="es-ES" w:eastAsia="es-ES"/>
              </w:rPr>
              <w:t xml:space="preserve"> puntos.</w:t>
            </w:r>
          </w:p>
          <w:p w14:paraId="7CB8A084" w14:textId="6B949A9B" w:rsidR="002B7548" w:rsidRPr="005D0194" w:rsidRDefault="002B7548" w:rsidP="002B7548">
            <w:pPr>
              <w:snapToGrid w:val="0"/>
              <w:ind w:right="96"/>
              <w:jc w:val="both"/>
              <w:rPr>
                <w:rFonts w:ascii="Calibri" w:hAnsi="Calibri" w:cs="Times New Roman"/>
                <w:spacing w:val="-2"/>
                <w:sz w:val="22"/>
                <w:szCs w:val="22"/>
                <w:lang w:val="es-ES" w:eastAsia="es-ES"/>
              </w:rPr>
            </w:pPr>
            <w:r>
              <w:rPr>
                <w:rFonts w:ascii="Calibri" w:hAnsi="Calibri" w:cs="Times New Roman"/>
                <w:b/>
                <w:spacing w:val="-2"/>
                <w:sz w:val="22"/>
                <w:szCs w:val="22"/>
                <w:lang w:val="es-ES" w:eastAsia="es-ES"/>
              </w:rPr>
              <w:t>Si presentan 6</w:t>
            </w:r>
            <w:r w:rsidRPr="005F1775">
              <w:rPr>
                <w:rFonts w:ascii="Calibri" w:hAnsi="Calibri" w:cs="Times New Roman"/>
                <w:b/>
                <w:spacing w:val="-2"/>
                <w:sz w:val="22"/>
                <w:szCs w:val="22"/>
                <w:lang w:val="es-ES" w:eastAsia="es-ES"/>
              </w:rPr>
              <w:t xml:space="preserve"> o más contratos, actas entrega o certificados:</w:t>
            </w:r>
            <w:r w:rsidRPr="005F1775">
              <w:rPr>
                <w:rFonts w:ascii="Calibri" w:hAnsi="Calibri" w:cs="Times New Roman"/>
                <w:spacing w:val="-2"/>
                <w:sz w:val="22"/>
                <w:szCs w:val="22"/>
                <w:lang w:val="es-ES" w:eastAsia="es-ES"/>
              </w:rPr>
              <w:t xml:space="preserve"> Si adjunta </w:t>
            </w:r>
            <w:r>
              <w:rPr>
                <w:rFonts w:ascii="Calibri" w:hAnsi="Calibri" w:cs="Times New Roman"/>
                <w:spacing w:val="-2"/>
                <w:sz w:val="22"/>
                <w:szCs w:val="22"/>
                <w:lang w:val="es-ES" w:eastAsia="es-ES"/>
              </w:rPr>
              <w:t>seis</w:t>
            </w:r>
            <w:r w:rsidRPr="005F1775">
              <w:rPr>
                <w:rFonts w:ascii="Calibri" w:hAnsi="Calibri" w:cs="Times New Roman"/>
                <w:spacing w:val="-2"/>
                <w:sz w:val="22"/>
                <w:szCs w:val="22"/>
                <w:lang w:val="es-ES" w:eastAsia="es-ES"/>
              </w:rPr>
              <w:t xml:space="preserve"> o más documentos que se evidencie el cumplimiento de lo solicitado,  los oferentes pasarán la etapa del </w:t>
            </w:r>
            <w:proofErr w:type="spellStart"/>
            <w:r w:rsidRPr="005F1775">
              <w:rPr>
                <w:rFonts w:ascii="Calibri" w:hAnsi="Calibri" w:cs="Times New Roman"/>
                <w:spacing w:val="-2"/>
                <w:sz w:val="22"/>
                <w:szCs w:val="22"/>
                <w:lang w:val="es-ES" w:eastAsia="es-ES"/>
              </w:rPr>
              <w:t>Check</w:t>
            </w:r>
            <w:proofErr w:type="spellEnd"/>
            <w:r w:rsidRPr="005F1775">
              <w:rPr>
                <w:rFonts w:ascii="Calibri" w:hAnsi="Calibri" w:cs="Times New Roman"/>
                <w:spacing w:val="-2"/>
                <w:sz w:val="22"/>
                <w:szCs w:val="22"/>
                <w:lang w:val="es-ES" w:eastAsia="es-ES"/>
              </w:rPr>
              <w:t xml:space="preserve"> </w:t>
            </w:r>
            <w:proofErr w:type="spellStart"/>
            <w:r w:rsidRPr="005F1775">
              <w:rPr>
                <w:rFonts w:ascii="Calibri" w:hAnsi="Calibri" w:cs="Times New Roman"/>
                <w:spacing w:val="-2"/>
                <w:sz w:val="22"/>
                <w:szCs w:val="22"/>
                <w:lang w:val="es-ES" w:eastAsia="es-ES"/>
              </w:rPr>
              <w:t>list</w:t>
            </w:r>
            <w:proofErr w:type="spellEnd"/>
            <w:r w:rsidRPr="005F1775">
              <w:rPr>
                <w:rFonts w:ascii="Calibri" w:hAnsi="Calibri" w:cs="Times New Roman"/>
                <w:spacing w:val="-2"/>
                <w:sz w:val="22"/>
                <w:szCs w:val="22"/>
                <w:lang w:val="es-ES" w:eastAsia="es-ES"/>
              </w:rPr>
              <w:t xml:space="preserve"> </w:t>
            </w:r>
            <w:r>
              <w:rPr>
                <w:rFonts w:ascii="Calibri" w:hAnsi="Calibri" w:cs="Times New Roman"/>
                <w:spacing w:val="-2"/>
                <w:sz w:val="22"/>
                <w:szCs w:val="22"/>
                <w:lang w:val="es-ES" w:eastAsia="es-ES"/>
              </w:rPr>
              <w:t xml:space="preserve">y </w:t>
            </w:r>
            <w:r w:rsidRPr="005F1775">
              <w:rPr>
                <w:rFonts w:ascii="Calibri" w:hAnsi="Calibri" w:cs="Times New Roman"/>
                <w:spacing w:val="-2"/>
                <w:sz w:val="22"/>
                <w:szCs w:val="22"/>
                <w:lang w:val="es-ES" w:eastAsia="es-ES"/>
              </w:rPr>
              <w:t xml:space="preserve">recibirán </w:t>
            </w:r>
            <w:r>
              <w:rPr>
                <w:rFonts w:ascii="Calibri" w:hAnsi="Calibri" w:cs="Times New Roman"/>
                <w:spacing w:val="-2"/>
                <w:sz w:val="22"/>
                <w:szCs w:val="22"/>
                <w:lang w:val="es-ES" w:eastAsia="es-ES"/>
              </w:rPr>
              <w:t>los 10</w:t>
            </w:r>
            <w:r w:rsidRPr="005F1775">
              <w:rPr>
                <w:rFonts w:ascii="Calibri" w:hAnsi="Calibri" w:cs="Times New Roman"/>
                <w:spacing w:val="-2"/>
                <w:sz w:val="22"/>
                <w:szCs w:val="22"/>
                <w:lang w:val="es-ES" w:eastAsia="es-ES"/>
              </w:rPr>
              <w:t xml:space="preserve"> puntos establecidos como puntaje máximo.</w:t>
            </w:r>
          </w:p>
        </w:tc>
        <w:tc>
          <w:tcPr>
            <w:tcW w:w="1701" w:type="dxa"/>
            <w:shd w:val="clear" w:color="auto" w:fill="FFFFFF"/>
            <w:vAlign w:val="center"/>
          </w:tcPr>
          <w:p w14:paraId="51F2ECA6" w14:textId="77777777" w:rsidR="002B7548" w:rsidRPr="005B15DE" w:rsidRDefault="002B7548" w:rsidP="002B7548">
            <w:pPr>
              <w:snapToGrid w:val="0"/>
              <w:ind w:right="96"/>
              <w:jc w:val="center"/>
              <w:rPr>
                <w:rFonts w:ascii="Calibri" w:hAnsi="Calibri" w:cs="Times New Roman"/>
                <w:spacing w:val="-2"/>
                <w:sz w:val="22"/>
                <w:szCs w:val="22"/>
                <w:lang w:val="es-ES" w:eastAsia="es-ES"/>
              </w:rPr>
            </w:pPr>
            <w:r>
              <w:rPr>
                <w:rFonts w:ascii="Calibri" w:hAnsi="Calibri" w:cs="Times New Roman"/>
                <w:spacing w:val="-2"/>
                <w:sz w:val="22"/>
                <w:szCs w:val="22"/>
                <w:lang w:val="es-ES" w:eastAsia="es-ES"/>
              </w:rPr>
              <w:lastRenderedPageBreak/>
              <w:t xml:space="preserve">Máximo </w:t>
            </w:r>
            <w:r w:rsidRPr="005B15DE">
              <w:rPr>
                <w:rFonts w:ascii="Calibri" w:hAnsi="Calibri" w:cs="Times New Roman"/>
                <w:spacing w:val="-2"/>
                <w:sz w:val="22"/>
                <w:szCs w:val="22"/>
                <w:lang w:val="es-ES" w:eastAsia="es-ES"/>
              </w:rPr>
              <w:t>10 Puntos</w:t>
            </w:r>
          </w:p>
        </w:tc>
      </w:tr>
      <w:tr w:rsidR="002B7548" w:rsidRPr="00833A00" w14:paraId="65D7F7A6" w14:textId="77777777" w:rsidTr="004B0A22">
        <w:trPr>
          <w:trHeight w:val="350"/>
        </w:trPr>
        <w:tc>
          <w:tcPr>
            <w:tcW w:w="6946" w:type="dxa"/>
            <w:tcBorders>
              <w:bottom w:val="single" w:sz="4" w:space="0" w:color="auto"/>
            </w:tcBorders>
            <w:shd w:val="clear" w:color="auto" w:fill="FFFFFF"/>
            <w:vAlign w:val="center"/>
          </w:tcPr>
          <w:p w14:paraId="4B638CFE" w14:textId="77777777" w:rsidR="002B7548" w:rsidRDefault="002B7548" w:rsidP="002B7548">
            <w:pPr>
              <w:snapToGrid w:val="0"/>
              <w:ind w:right="96"/>
              <w:jc w:val="both"/>
              <w:rPr>
                <w:rFonts w:ascii="Calibri" w:hAnsi="Calibri" w:cs="Times New Roman"/>
                <w:spacing w:val="-2"/>
                <w:sz w:val="22"/>
                <w:szCs w:val="22"/>
                <w:lang w:val="es-ES" w:eastAsia="es-ES"/>
              </w:rPr>
            </w:pPr>
            <w:r>
              <w:rPr>
                <w:rFonts w:ascii="Calibri" w:hAnsi="Calibri" w:cs="Times New Roman"/>
                <w:spacing w:val="-2"/>
                <w:sz w:val="22"/>
                <w:szCs w:val="22"/>
                <w:lang w:val="es-ES" w:eastAsia="es-ES"/>
              </w:rPr>
              <w:lastRenderedPageBreak/>
              <w:t xml:space="preserve">4. </w:t>
            </w:r>
            <w:r>
              <w:t xml:space="preserve"> </w:t>
            </w:r>
            <w:r w:rsidRPr="002B7548">
              <w:rPr>
                <w:rFonts w:ascii="Calibri" w:hAnsi="Calibri" w:cs="Times New Roman"/>
                <w:spacing w:val="-2"/>
                <w:sz w:val="22"/>
                <w:szCs w:val="22"/>
                <w:lang w:val="es-ES" w:eastAsia="es-ES"/>
              </w:rPr>
              <w:t>Experiencia del personal técnico mínimo requerido</w:t>
            </w:r>
          </w:p>
          <w:tbl>
            <w:tblPr>
              <w:tblpPr w:leftFromText="141" w:rightFromText="141" w:vertAnchor="text" w:horzAnchor="margin" w:tblpXSpec="center" w:tblpY="362"/>
              <w:tblOverlap w:val="never"/>
              <w:tblW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985"/>
            </w:tblGrid>
            <w:tr w:rsidR="002B7548" w:rsidRPr="00050788" w14:paraId="402CC786" w14:textId="77777777" w:rsidTr="00DA314E">
              <w:trPr>
                <w:trHeight w:val="340"/>
              </w:trPr>
              <w:tc>
                <w:tcPr>
                  <w:tcW w:w="2523" w:type="dxa"/>
                  <w:tcBorders>
                    <w:top w:val="single" w:sz="4" w:space="0" w:color="auto"/>
                    <w:left w:val="single" w:sz="4" w:space="0" w:color="auto"/>
                    <w:bottom w:val="single" w:sz="4" w:space="0" w:color="auto"/>
                    <w:right w:val="single" w:sz="4" w:space="0" w:color="auto"/>
                  </w:tcBorders>
                  <w:vAlign w:val="center"/>
                  <w:hideMark/>
                </w:tcPr>
                <w:p w14:paraId="2A764123" w14:textId="77777777" w:rsidR="002B7548" w:rsidRPr="00050788" w:rsidRDefault="002B7548" w:rsidP="002B7548">
                  <w:pPr>
                    <w:tabs>
                      <w:tab w:val="num" w:pos="1880"/>
                    </w:tabs>
                    <w:spacing w:line="256" w:lineRule="auto"/>
                    <w:jc w:val="center"/>
                    <w:rPr>
                      <w:rFonts w:asciiTheme="minorHAnsi" w:hAnsiTheme="minorHAnsi"/>
                      <w:b/>
                      <w:bCs/>
                      <w:color w:val="000000"/>
                      <w:sz w:val="22"/>
                      <w:szCs w:val="22"/>
                      <w:lang w:val="es-ES" w:eastAsia="es-ES"/>
                    </w:rPr>
                  </w:pPr>
                  <w:r w:rsidRPr="00050788">
                    <w:rPr>
                      <w:rFonts w:asciiTheme="minorHAnsi" w:hAnsiTheme="minorHAnsi"/>
                      <w:b/>
                      <w:bCs/>
                      <w:color w:val="000000"/>
                      <w:sz w:val="22"/>
                      <w:szCs w:val="22"/>
                      <w:lang w:val="es-ES" w:eastAsia="es-ES"/>
                    </w:rPr>
                    <w:t>Función</w:t>
                  </w:r>
                </w:p>
              </w:tc>
              <w:tc>
                <w:tcPr>
                  <w:tcW w:w="1985" w:type="dxa"/>
                  <w:tcBorders>
                    <w:top w:val="single" w:sz="4" w:space="0" w:color="auto"/>
                    <w:left w:val="single" w:sz="4" w:space="0" w:color="auto"/>
                    <w:bottom w:val="single" w:sz="4" w:space="0" w:color="auto"/>
                    <w:right w:val="single" w:sz="4" w:space="0" w:color="auto"/>
                  </w:tcBorders>
                </w:tcPr>
                <w:p w14:paraId="15AD9B55" w14:textId="77777777" w:rsidR="002B7548" w:rsidRPr="00050788" w:rsidRDefault="002B7548" w:rsidP="002B7548">
                  <w:pPr>
                    <w:tabs>
                      <w:tab w:val="num" w:pos="1880"/>
                    </w:tabs>
                    <w:spacing w:line="256" w:lineRule="auto"/>
                    <w:jc w:val="center"/>
                    <w:rPr>
                      <w:rFonts w:asciiTheme="minorHAnsi" w:hAnsiTheme="minorHAnsi"/>
                      <w:b/>
                      <w:bCs/>
                      <w:color w:val="000000"/>
                      <w:sz w:val="22"/>
                      <w:szCs w:val="22"/>
                      <w:lang w:val="es-ES" w:eastAsia="es-ES"/>
                    </w:rPr>
                  </w:pPr>
                  <w:r>
                    <w:rPr>
                      <w:rFonts w:asciiTheme="minorHAnsi" w:hAnsiTheme="minorHAnsi"/>
                      <w:b/>
                      <w:bCs/>
                      <w:color w:val="000000"/>
                      <w:sz w:val="22"/>
                      <w:szCs w:val="22"/>
                      <w:lang w:val="es-ES" w:eastAsia="es-ES"/>
                    </w:rPr>
                    <w:t>Años de Experiencia</w:t>
                  </w:r>
                </w:p>
              </w:tc>
            </w:tr>
            <w:tr w:rsidR="002B7548" w:rsidRPr="00050788" w14:paraId="7935D835" w14:textId="77777777" w:rsidTr="00DA314E">
              <w:trPr>
                <w:trHeight w:val="340"/>
              </w:trPr>
              <w:tc>
                <w:tcPr>
                  <w:tcW w:w="2523" w:type="dxa"/>
                  <w:tcBorders>
                    <w:top w:val="single" w:sz="4" w:space="0" w:color="auto"/>
                    <w:left w:val="single" w:sz="4" w:space="0" w:color="auto"/>
                    <w:bottom w:val="single" w:sz="4" w:space="0" w:color="auto"/>
                    <w:right w:val="single" w:sz="4" w:space="0" w:color="auto"/>
                  </w:tcBorders>
                  <w:vAlign w:val="center"/>
                  <w:hideMark/>
                </w:tcPr>
                <w:p w14:paraId="10EF29A3" w14:textId="77777777" w:rsidR="002B7548" w:rsidRPr="00050788" w:rsidRDefault="002B7548" w:rsidP="002B7548">
                  <w:pPr>
                    <w:tabs>
                      <w:tab w:val="num" w:pos="1880"/>
                    </w:tabs>
                    <w:spacing w:line="256" w:lineRule="auto"/>
                    <w:rPr>
                      <w:rFonts w:asciiTheme="minorHAnsi" w:hAnsiTheme="minorHAnsi"/>
                      <w:bCs/>
                      <w:color w:val="000000"/>
                      <w:sz w:val="22"/>
                      <w:szCs w:val="22"/>
                      <w:lang w:val="es-ES" w:eastAsia="es-ES"/>
                    </w:rPr>
                  </w:pPr>
                  <w:r w:rsidRPr="00050788">
                    <w:rPr>
                      <w:rFonts w:asciiTheme="minorHAnsi" w:hAnsiTheme="minorHAnsi"/>
                      <w:color w:val="000000"/>
                      <w:sz w:val="22"/>
                      <w:szCs w:val="22"/>
                      <w:lang w:eastAsia="es-ES"/>
                    </w:rPr>
                    <w:t>Líder de Proyecto</w:t>
                  </w:r>
                </w:p>
              </w:tc>
              <w:tc>
                <w:tcPr>
                  <w:tcW w:w="1985" w:type="dxa"/>
                  <w:tcBorders>
                    <w:top w:val="single" w:sz="4" w:space="0" w:color="auto"/>
                    <w:left w:val="single" w:sz="4" w:space="0" w:color="auto"/>
                    <w:bottom w:val="single" w:sz="4" w:space="0" w:color="auto"/>
                    <w:right w:val="single" w:sz="4" w:space="0" w:color="auto"/>
                  </w:tcBorders>
                </w:tcPr>
                <w:p w14:paraId="421D1068" w14:textId="77777777" w:rsidR="002B7548" w:rsidRDefault="002B7548" w:rsidP="002B7548">
                  <w:pPr>
                    <w:tabs>
                      <w:tab w:val="num" w:pos="1880"/>
                    </w:tabs>
                    <w:spacing w:line="256" w:lineRule="auto"/>
                    <w:jc w:val="center"/>
                    <w:rPr>
                      <w:rFonts w:asciiTheme="minorHAnsi" w:hAnsiTheme="minorHAnsi"/>
                      <w:bCs/>
                      <w:color w:val="000000"/>
                      <w:sz w:val="22"/>
                      <w:szCs w:val="22"/>
                      <w:lang w:val="es-ES" w:eastAsia="es-ES"/>
                    </w:rPr>
                  </w:pPr>
                </w:p>
                <w:p w14:paraId="700B367A" w14:textId="77777777" w:rsidR="002B7548" w:rsidRPr="00050788" w:rsidRDefault="002B7548" w:rsidP="002B7548">
                  <w:pPr>
                    <w:tabs>
                      <w:tab w:val="num" w:pos="1880"/>
                    </w:tabs>
                    <w:spacing w:line="256" w:lineRule="auto"/>
                    <w:jc w:val="center"/>
                    <w:rPr>
                      <w:rFonts w:asciiTheme="minorHAnsi" w:hAnsiTheme="minorHAnsi"/>
                      <w:bCs/>
                      <w:color w:val="000000"/>
                      <w:sz w:val="22"/>
                      <w:szCs w:val="22"/>
                      <w:lang w:val="es-ES" w:eastAsia="es-ES"/>
                    </w:rPr>
                  </w:pPr>
                  <w:r>
                    <w:rPr>
                      <w:rFonts w:asciiTheme="minorHAnsi" w:hAnsiTheme="minorHAnsi"/>
                      <w:bCs/>
                      <w:color w:val="000000"/>
                      <w:sz w:val="22"/>
                      <w:szCs w:val="22"/>
                      <w:lang w:val="es-ES" w:eastAsia="es-ES"/>
                    </w:rPr>
                    <w:t>5</w:t>
                  </w:r>
                </w:p>
              </w:tc>
            </w:tr>
            <w:tr w:rsidR="002B7548" w:rsidRPr="00050788" w14:paraId="651B2682" w14:textId="77777777" w:rsidTr="00DA314E">
              <w:trPr>
                <w:trHeight w:val="340"/>
              </w:trPr>
              <w:tc>
                <w:tcPr>
                  <w:tcW w:w="2523" w:type="dxa"/>
                  <w:tcBorders>
                    <w:top w:val="single" w:sz="4" w:space="0" w:color="auto"/>
                    <w:left w:val="single" w:sz="4" w:space="0" w:color="auto"/>
                    <w:bottom w:val="single" w:sz="4" w:space="0" w:color="auto"/>
                    <w:right w:val="single" w:sz="4" w:space="0" w:color="auto"/>
                  </w:tcBorders>
                  <w:vAlign w:val="center"/>
                  <w:hideMark/>
                </w:tcPr>
                <w:p w14:paraId="21B46D0E" w14:textId="77777777" w:rsidR="002B7548" w:rsidRPr="00050788" w:rsidRDefault="002B7548" w:rsidP="002B7548">
                  <w:pPr>
                    <w:tabs>
                      <w:tab w:val="num" w:pos="1880"/>
                    </w:tabs>
                    <w:spacing w:line="256" w:lineRule="auto"/>
                    <w:rPr>
                      <w:rFonts w:asciiTheme="minorHAnsi" w:hAnsiTheme="minorHAnsi"/>
                      <w:bCs/>
                      <w:color w:val="000000"/>
                      <w:sz w:val="22"/>
                      <w:szCs w:val="22"/>
                      <w:lang w:val="es-ES" w:eastAsia="es-ES"/>
                    </w:rPr>
                  </w:pPr>
                  <w:r w:rsidRPr="00050788">
                    <w:rPr>
                      <w:rFonts w:asciiTheme="minorHAnsi" w:hAnsiTheme="minorHAnsi"/>
                      <w:color w:val="000000"/>
                      <w:sz w:val="22"/>
                      <w:szCs w:val="22"/>
                      <w:lang w:eastAsia="es-ES"/>
                    </w:rPr>
                    <w:t>Técnicos para el proyecto</w:t>
                  </w:r>
                </w:p>
              </w:tc>
              <w:tc>
                <w:tcPr>
                  <w:tcW w:w="1985" w:type="dxa"/>
                  <w:tcBorders>
                    <w:top w:val="single" w:sz="4" w:space="0" w:color="auto"/>
                    <w:left w:val="single" w:sz="4" w:space="0" w:color="auto"/>
                    <w:bottom w:val="single" w:sz="4" w:space="0" w:color="auto"/>
                    <w:right w:val="single" w:sz="4" w:space="0" w:color="auto"/>
                  </w:tcBorders>
                </w:tcPr>
                <w:p w14:paraId="21C8790C" w14:textId="77777777" w:rsidR="002B7548" w:rsidRDefault="002B7548" w:rsidP="002B7548">
                  <w:pPr>
                    <w:tabs>
                      <w:tab w:val="num" w:pos="1880"/>
                    </w:tabs>
                    <w:spacing w:line="256" w:lineRule="auto"/>
                    <w:jc w:val="center"/>
                    <w:rPr>
                      <w:rFonts w:asciiTheme="minorHAnsi" w:hAnsiTheme="minorHAnsi"/>
                      <w:bCs/>
                      <w:color w:val="000000"/>
                      <w:sz w:val="22"/>
                      <w:szCs w:val="22"/>
                      <w:lang w:val="es-ES" w:eastAsia="es-ES"/>
                    </w:rPr>
                  </w:pPr>
                </w:p>
                <w:p w14:paraId="22D8755D" w14:textId="77777777" w:rsidR="002B7548" w:rsidRPr="00050788" w:rsidRDefault="002B7548" w:rsidP="002B7548">
                  <w:pPr>
                    <w:tabs>
                      <w:tab w:val="num" w:pos="1880"/>
                    </w:tabs>
                    <w:spacing w:line="256" w:lineRule="auto"/>
                    <w:jc w:val="center"/>
                    <w:rPr>
                      <w:rFonts w:asciiTheme="minorHAnsi" w:hAnsiTheme="minorHAnsi"/>
                      <w:bCs/>
                      <w:color w:val="000000"/>
                      <w:sz w:val="22"/>
                      <w:szCs w:val="22"/>
                      <w:lang w:val="es-ES" w:eastAsia="es-ES"/>
                    </w:rPr>
                  </w:pPr>
                  <w:r>
                    <w:rPr>
                      <w:rFonts w:asciiTheme="minorHAnsi" w:hAnsiTheme="minorHAnsi"/>
                      <w:bCs/>
                      <w:color w:val="000000"/>
                      <w:sz w:val="22"/>
                      <w:szCs w:val="22"/>
                      <w:lang w:val="es-ES" w:eastAsia="es-ES"/>
                    </w:rPr>
                    <w:t>3</w:t>
                  </w:r>
                </w:p>
              </w:tc>
            </w:tr>
            <w:tr w:rsidR="002B7548" w:rsidRPr="00050788" w14:paraId="4FCD1B77" w14:textId="77777777" w:rsidTr="00DA314E">
              <w:trPr>
                <w:trHeight w:val="340"/>
              </w:trPr>
              <w:tc>
                <w:tcPr>
                  <w:tcW w:w="2523" w:type="dxa"/>
                  <w:tcBorders>
                    <w:top w:val="single" w:sz="4" w:space="0" w:color="auto"/>
                    <w:left w:val="single" w:sz="4" w:space="0" w:color="auto"/>
                    <w:bottom w:val="single" w:sz="4" w:space="0" w:color="auto"/>
                    <w:right w:val="single" w:sz="4" w:space="0" w:color="auto"/>
                  </w:tcBorders>
                  <w:vAlign w:val="center"/>
                  <w:hideMark/>
                </w:tcPr>
                <w:p w14:paraId="5DA12C21" w14:textId="77777777" w:rsidR="002B7548" w:rsidRPr="00050788" w:rsidRDefault="002B7548" w:rsidP="002B7548">
                  <w:pPr>
                    <w:tabs>
                      <w:tab w:val="num" w:pos="1880"/>
                    </w:tabs>
                    <w:spacing w:line="256" w:lineRule="auto"/>
                    <w:rPr>
                      <w:rFonts w:asciiTheme="minorHAnsi" w:hAnsiTheme="minorHAnsi"/>
                      <w:color w:val="000000"/>
                      <w:sz w:val="22"/>
                      <w:szCs w:val="22"/>
                      <w:lang w:val="es-ES_tradnl" w:eastAsia="es-ES"/>
                    </w:rPr>
                  </w:pPr>
                  <w:r w:rsidRPr="00050788">
                    <w:rPr>
                      <w:rFonts w:asciiTheme="minorHAnsi" w:hAnsiTheme="minorHAnsi"/>
                      <w:color w:val="000000"/>
                      <w:sz w:val="22"/>
                      <w:szCs w:val="22"/>
                      <w:lang w:eastAsia="es-ES"/>
                    </w:rPr>
                    <w:t>Capacitador</w:t>
                  </w:r>
                </w:p>
              </w:tc>
              <w:tc>
                <w:tcPr>
                  <w:tcW w:w="1985" w:type="dxa"/>
                  <w:tcBorders>
                    <w:top w:val="single" w:sz="4" w:space="0" w:color="auto"/>
                    <w:left w:val="single" w:sz="4" w:space="0" w:color="auto"/>
                    <w:bottom w:val="single" w:sz="4" w:space="0" w:color="auto"/>
                    <w:right w:val="single" w:sz="4" w:space="0" w:color="auto"/>
                  </w:tcBorders>
                </w:tcPr>
                <w:p w14:paraId="0B26E534" w14:textId="77777777" w:rsidR="002B7548" w:rsidRDefault="002B7548" w:rsidP="002B7548">
                  <w:pPr>
                    <w:tabs>
                      <w:tab w:val="num" w:pos="1880"/>
                    </w:tabs>
                    <w:spacing w:line="256" w:lineRule="auto"/>
                    <w:jc w:val="center"/>
                    <w:rPr>
                      <w:rFonts w:asciiTheme="minorHAnsi" w:hAnsiTheme="minorHAnsi"/>
                      <w:bCs/>
                      <w:color w:val="000000"/>
                      <w:sz w:val="22"/>
                      <w:szCs w:val="22"/>
                      <w:lang w:val="es-ES" w:eastAsia="es-ES"/>
                    </w:rPr>
                  </w:pPr>
                </w:p>
                <w:p w14:paraId="6E33AEFD" w14:textId="77777777" w:rsidR="002B7548" w:rsidRPr="00050788" w:rsidRDefault="002B7548" w:rsidP="002B7548">
                  <w:pPr>
                    <w:tabs>
                      <w:tab w:val="num" w:pos="1880"/>
                    </w:tabs>
                    <w:spacing w:line="256" w:lineRule="auto"/>
                    <w:jc w:val="center"/>
                    <w:rPr>
                      <w:rFonts w:asciiTheme="minorHAnsi" w:hAnsiTheme="minorHAnsi"/>
                      <w:bCs/>
                      <w:color w:val="000000"/>
                      <w:sz w:val="22"/>
                      <w:szCs w:val="22"/>
                      <w:lang w:val="es-ES" w:eastAsia="es-ES"/>
                    </w:rPr>
                  </w:pPr>
                  <w:r>
                    <w:rPr>
                      <w:rFonts w:asciiTheme="minorHAnsi" w:hAnsiTheme="minorHAnsi"/>
                      <w:bCs/>
                      <w:color w:val="000000"/>
                      <w:sz w:val="22"/>
                      <w:szCs w:val="22"/>
                      <w:lang w:val="es-ES" w:eastAsia="es-ES"/>
                    </w:rPr>
                    <w:t>3</w:t>
                  </w:r>
                </w:p>
              </w:tc>
            </w:tr>
          </w:tbl>
          <w:p w14:paraId="7858E125" w14:textId="77777777" w:rsidR="002B7548" w:rsidRDefault="002B7548" w:rsidP="002B7548">
            <w:pPr>
              <w:snapToGrid w:val="0"/>
              <w:ind w:right="96"/>
              <w:jc w:val="both"/>
              <w:rPr>
                <w:rFonts w:ascii="Calibri" w:hAnsi="Calibri" w:cs="Times New Roman"/>
                <w:spacing w:val="-2"/>
                <w:sz w:val="22"/>
                <w:szCs w:val="22"/>
                <w:lang w:val="es-ES" w:eastAsia="es-ES"/>
              </w:rPr>
            </w:pPr>
          </w:p>
          <w:p w14:paraId="04C44B43" w14:textId="77777777" w:rsidR="002B7548" w:rsidRDefault="002B7548" w:rsidP="002B7548">
            <w:pPr>
              <w:snapToGrid w:val="0"/>
              <w:ind w:right="96"/>
              <w:jc w:val="both"/>
              <w:rPr>
                <w:rFonts w:ascii="Calibri" w:hAnsi="Calibri" w:cs="Times New Roman"/>
                <w:spacing w:val="-2"/>
                <w:sz w:val="22"/>
                <w:szCs w:val="22"/>
                <w:lang w:val="es-ES" w:eastAsia="es-ES"/>
              </w:rPr>
            </w:pPr>
          </w:p>
          <w:p w14:paraId="38F2FEAC" w14:textId="77777777" w:rsidR="002B7548" w:rsidRDefault="002B7548" w:rsidP="002B7548">
            <w:pPr>
              <w:snapToGrid w:val="0"/>
              <w:ind w:right="96"/>
              <w:jc w:val="both"/>
              <w:rPr>
                <w:rFonts w:ascii="Calibri" w:hAnsi="Calibri" w:cs="Times New Roman"/>
                <w:spacing w:val="-2"/>
                <w:sz w:val="22"/>
                <w:szCs w:val="22"/>
                <w:lang w:val="es-ES" w:eastAsia="es-ES"/>
              </w:rPr>
            </w:pPr>
          </w:p>
          <w:p w14:paraId="3EFDC768" w14:textId="77777777" w:rsidR="002B7548" w:rsidRDefault="002B7548" w:rsidP="002B7548">
            <w:pPr>
              <w:snapToGrid w:val="0"/>
              <w:ind w:right="96"/>
              <w:jc w:val="both"/>
              <w:rPr>
                <w:rFonts w:ascii="Calibri" w:hAnsi="Calibri" w:cs="Times New Roman"/>
                <w:spacing w:val="-2"/>
                <w:sz w:val="22"/>
                <w:szCs w:val="22"/>
                <w:lang w:val="es-ES" w:eastAsia="es-ES"/>
              </w:rPr>
            </w:pPr>
          </w:p>
          <w:p w14:paraId="59302A23" w14:textId="77777777" w:rsidR="002B7548" w:rsidRDefault="002B7548" w:rsidP="002B7548">
            <w:pPr>
              <w:snapToGrid w:val="0"/>
              <w:ind w:right="96"/>
              <w:jc w:val="both"/>
              <w:rPr>
                <w:rFonts w:ascii="Calibri" w:hAnsi="Calibri" w:cs="Times New Roman"/>
                <w:spacing w:val="-2"/>
                <w:sz w:val="22"/>
                <w:szCs w:val="22"/>
                <w:lang w:val="es-ES" w:eastAsia="es-ES"/>
              </w:rPr>
            </w:pPr>
          </w:p>
          <w:p w14:paraId="6A69F21B" w14:textId="77777777" w:rsidR="002B7548" w:rsidRDefault="002B7548" w:rsidP="002B7548">
            <w:pPr>
              <w:snapToGrid w:val="0"/>
              <w:ind w:right="96"/>
              <w:jc w:val="both"/>
              <w:rPr>
                <w:rFonts w:ascii="Calibri" w:hAnsi="Calibri" w:cs="Times New Roman"/>
                <w:spacing w:val="-2"/>
                <w:sz w:val="22"/>
                <w:szCs w:val="22"/>
                <w:lang w:val="es-ES" w:eastAsia="es-ES"/>
              </w:rPr>
            </w:pPr>
          </w:p>
          <w:p w14:paraId="2E340624" w14:textId="77777777" w:rsidR="002B7548" w:rsidRDefault="002B7548" w:rsidP="002B7548">
            <w:pPr>
              <w:snapToGrid w:val="0"/>
              <w:ind w:right="96"/>
              <w:jc w:val="both"/>
              <w:rPr>
                <w:rFonts w:ascii="Calibri" w:hAnsi="Calibri" w:cs="Times New Roman"/>
                <w:spacing w:val="-2"/>
                <w:sz w:val="22"/>
                <w:szCs w:val="22"/>
                <w:lang w:val="es-ES" w:eastAsia="es-ES"/>
              </w:rPr>
            </w:pPr>
          </w:p>
          <w:p w14:paraId="6709976C" w14:textId="77777777" w:rsidR="002B7548" w:rsidRDefault="002B7548" w:rsidP="002B7548">
            <w:pPr>
              <w:snapToGrid w:val="0"/>
              <w:ind w:right="96"/>
              <w:jc w:val="both"/>
              <w:rPr>
                <w:rFonts w:ascii="Calibri" w:hAnsi="Calibri" w:cs="Times New Roman"/>
                <w:spacing w:val="-2"/>
                <w:sz w:val="22"/>
                <w:szCs w:val="22"/>
                <w:lang w:val="es-ES" w:eastAsia="es-ES"/>
              </w:rPr>
            </w:pPr>
          </w:p>
          <w:p w14:paraId="4E244BB0" w14:textId="77777777" w:rsidR="002B7548" w:rsidRDefault="002B7548" w:rsidP="002B7548">
            <w:pPr>
              <w:snapToGrid w:val="0"/>
              <w:ind w:right="96"/>
              <w:jc w:val="both"/>
              <w:rPr>
                <w:rFonts w:ascii="Calibri" w:hAnsi="Calibri" w:cs="Times New Roman"/>
                <w:spacing w:val="-2"/>
                <w:sz w:val="22"/>
                <w:szCs w:val="22"/>
                <w:lang w:val="es-ES" w:eastAsia="es-ES"/>
              </w:rPr>
            </w:pPr>
          </w:p>
          <w:p w14:paraId="288DC0B6" w14:textId="77777777" w:rsidR="002B7548" w:rsidRDefault="002B7548" w:rsidP="002B7548">
            <w:pPr>
              <w:snapToGrid w:val="0"/>
              <w:ind w:right="96"/>
              <w:jc w:val="both"/>
              <w:rPr>
                <w:rFonts w:ascii="Calibri" w:hAnsi="Calibri" w:cs="Times New Roman"/>
                <w:spacing w:val="-2"/>
                <w:sz w:val="22"/>
                <w:szCs w:val="22"/>
                <w:lang w:val="es-ES" w:eastAsia="es-ES"/>
              </w:rPr>
            </w:pPr>
          </w:p>
          <w:p w14:paraId="3310CF96" w14:textId="77777777" w:rsidR="002B7548" w:rsidRDefault="002B7548" w:rsidP="002B7548">
            <w:pPr>
              <w:snapToGrid w:val="0"/>
              <w:ind w:right="96"/>
              <w:jc w:val="both"/>
              <w:rPr>
                <w:rFonts w:ascii="Calibri" w:hAnsi="Calibri" w:cs="Times New Roman"/>
                <w:spacing w:val="-2"/>
                <w:sz w:val="22"/>
                <w:szCs w:val="22"/>
                <w:lang w:val="es-ES" w:eastAsia="es-ES"/>
              </w:rPr>
            </w:pPr>
          </w:p>
          <w:p w14:paraId="28B9D327" w14:textId="77777777" w:rsidR="002B7548" w:rsidRDefault="002B7548" w:rsidP="002B7548">
            <w:pPr>
              <w:snapToGrid w:val="0"/>
              <w:ind w:right="96"/>
              <w:jc w:val="both"/>
              <w:rPr>
                <w:rFonts w:ascii="Calibri" w:hAnsi="Calibri" w:cs="Times New Roman"/>
                <w:spacing w:val="-2"/>
                <w:sz w:val="22"/>
                <w:szCs w:val="22"/>
                <w:lang w:val="es-ES" w:eastAsia="es-ES"/>
              </w:rPr>
            </w:pPr>
          </w:p>
          <w:p w14:paraId="79646DF8" w14:textId="0E3BD728" w:rsidR="002B7548" w:rsidRPr="002B7548" w:rsidRDefault="002B7548" w:rsidP="002B7548">
            <w:pPr>
              <w:snapToGrid w:val="0"/>
              <w:ind w:right="96"/>
              <w:jc w:val="both"/>
              <w:rPr>
                <w:rFonts w:ascii="Calibri" w:hAnsi="Calibri" w:cs="Times New Roman"/>
                <w:spacing w:val="-2"/>
                <w:sz w:val="22"/>
                <w:szCs w:val="22"/>
                <w:lang w:val="es-ES" w:eastAsia="es-ES"/>
              </w:rPr>
            </w:pPr>
            <w:r w:rsidRPr="002B7548">
              <w:rPr>
                <w:rFonts w:ascii="Calibri" w:hAnsi="Calibri" w:cs="Times New Roman"/>
                <w:spacing w:val="-2"/>
                <w:sz w:val="22"/>
                <w:szCs w:val="22"/>
                <w:lang w:val="es-ES" w:eastAsia="es-ES"/>
              </w:rPr>
              <w:t>El personal técnico mínimo debe cumplir con los siguientes requisitos mínimos:</w:t>
            </w:r>
          </w:p>
          <w:p w14:paraId="1CDBB6DC" w14:textId="77777777" w:rsidR="002B7548" w:rsidRPr="002B7548" w:rsidRDefault="002B7548" w:rsidP="002B7548">
            <w:pPr>
              <w:snapToGrid w:val="0"/>
              <w:ind w:right="96"/>
              <w:jc w:val="both"/>
              <w:rPr>
                <w:rFonts w:ascii="Calibri" w:hAnsi="Calibri" w:cs="Times New Roman"/>
                <w:spacing w:val="-2"/>
                <w:sz w:val="22"/>
                <w:szCs w:val="22"/>
                <w:lang w:val="es-ES" w:eastAsia="es-ES"/>
              </w:rPr>
            </w:pPr>
          </w:p>
          <w:p w14:paraId="3402E1D3" w14:textId="7B5B298D" w:rsidR="002B7548" w:rsidRPr="002B7548" w:rsidRDefault="002B7548" w:rsidP="002B7548">
            <w:pPr>
              <w:snapToGrid w:val="0"/>
              <w:ind w:right="96"/>
              <w:jc w:val="both"/>
              <w:rPr>
                <w:rFonts w:ascii="Calibri" w:hAnsi="Calibri" w:cs="Times New Roman"/>
                <w:spacing w:val="-2"/>
                <w:sz w:val="22"/>
                <w:szCs w:val="22"/>
                <w:lang w:val="es-ES" w:eastAsia="es-ES"/>
              </w:rPr>
            </w:pPr>
            <w:r w:rsidRPr="002B7548">
              <w:rPr>
                <w:rFonts w:ascii="Calibri" w:hAnsi="Calibri" w:cs="Times New Roman"/>
                <w:spacing w:val="-2"/>
                <w:sz w:val="22"/>
                <w:szCs w:val="22"/>
                <w:lang w:val="es-ES" w:eastAsia="es-ES"/>
              </w:rPr>
              <w:t xml:space="preserve">El líder de proyecto debe contar con certificaciones que avalen su experiencia como Líder, Gerente, Director o Coordinador de proyectos relacionados con el área de </w:t>
            </w:r>
            <w:r w:rsidR="00DA314E">
              <w:rPr>
                <w:rFonts w:ascii="Calibri" w:hAnsi="Calibri" w:cs="Times New Roman"/>
                <w:spacing w:val="-2"/>
                <w:sz w:val="22"/>
                <w:szCs w:val="22"/>
                <w:lang w:val="es-ES" w:eastAsia="es-ES"/>
              </w:rPr>
              <w:t xml:space="preserve">Química o Electrónica. </w:t>
            </w:r>
          </w:p>
          <w:p w14:paraId="6D9E3590" w14:textId="77777777" w:rsidR="002B7548" w:rsidRPr="002B7548" w:rsidRDefault="002B7548" w:rsidP="002B7548">
            <w:pPr>
              <w:snapToGrid w:val="0"/>
              <w:ind w:right="96"/>
              <w:jc w:val="both"/>
              <w:rPr>
                <w:rFonts w:ascii="Calibri" w:hAnsi="Calibri" w:cs="Times New Roman"/>
                <w:spacing w:val="-2"/>
                <w:sz w:val="22"/>
                <w:szCs w:val="22"/>
                <w:lang w:val="es-ES" w:eastAsia="es-ES"/>
              </w:rPr>
            </w:pPr>
          </w:p>
          <w:p w14:paraId="6979D450" w14:textId="04D87D71" w:rsidR="002B7548" w:rsidRPr="002B7548" w:rsidRDefault="002B7548" w:rsidP="002B7548">
            <w:pPr>
              <w:snapToGrid w:val="0"/>
              <w:ind w:right="96"/>
              <w:jc w:val="both"/>
              <w:rPr>
                <w:rFonts w:ascii="Calibri" w:hAnsi="Calibri" w:cs="Times New Roman"/>
                <w:spacing w:val="-2"/>
                <w:sz w:val="22"/>
                <w:szCs w:val="22"/>
                <w:lang w:val="es-ES" w:eastAsia="es-ES"/>
              </w:rPr>
            </w:pPr>
            <w:r w:rsidRPr="002B7548">
              <w:rPr>
                <w:rFonts w:ascii="Calibri" w:hAnsi="Calibri" w:cs="Times New Roman"/>
                <w:spacing w:val="-2"/>
                <w:sz w:val="22"/>
                <w:szCs w:val="22"/>
                <w:lang w:val="es-ES" w:eastAsia="es-ES"/>
              </w:rPr>
              <w:t>El personal técnico solicitado con título de tercer nivel, deberá adjuntar la hoja de vida</w:t>
            </w:r>
            <w:r w:rsidR="00DA314E">
              <w:rPr>
                <w:rFonts w:ascii="Calibri" w:hAnsi="Calibri" w:cs="Times New Roman"/>
                <w:spacing w:val="-2"/>
                <w:sz w:val="22"/>
                <w:szCs w:val="22"/>
                <w:lang w:val="es-ES" w:eastAsia="es-ES"/>
              </w:rPr>
              <w:t xml:space="preserve"> con sus respectivos respaldos de experiencia</w:t>
            </w:r>
            <w:r w:rsidRPr="002B7548">
              <w:rPr>
                <w:rFonts w:ascii="Calibri" w:hAnsi="Calibri" w:cs="Times New Roman"/>
                <w:spacing w:val="-2"/>
                <w:sz w:val="22"/>
                <w:szCs w:val="22"/>
                <w:lang w:val="es-ES" w:eastAsia="es-ES"/>
              </w:rPr>
              <w:t>, la copia de cédula de identidad, la copia del título legalmente notariado en caso de ser extranjeros y el respectivo registro en la Secretaría de Educación Superior, Ciencia, Tecnología e Innovación en caso de ser ecuatori</w:t>
            </w:r>
            <w:r w:rsidR="00DA314E">
              <w:rPr>
                <w:rFonts w:ascii="Calibri" w:hAnsi="Calibri" w:cs="Times New Roman"/>
                <w:spacing w:val="-2"/>
                <w:sz w:val="22"/>
                <w:szCs w:val="22"/>
                <w:lang w:val="es-ES" w:eastAsia="es-ES"/>
              </w:rPr>
              <w:t>anos.</w:t>
            </w:r>
          </w:p>
          <w:p w14:paraId="01D2FCC6" w14:textId="77777777" w:rsidR="002B7548" w:rsidRPr="002B7548" w:rsidRDefault="002B7548" w:rsidP="002B7548">
            <w:pPr>
              <w:snapToGrid w:val="0"/>
              <w:ind w:right="96"/>
              <w:jc w:val="both"/>
              <w:rPr>
                <w:rFonts w:ascii="Calibri" w:hAnsi="Calibri" w:cs="Times New Roman"/>
                <w:spacing w:val="-2"/>
                <w:sz w:val="22"/>
                <w:szCs w:val="22"/>
                <w:lang w:val="es-ES" w:eastAsia="es-ES"/>
              </w:rPr>
            </w:pPr>
          </w:p>
          <w:p w14:paraId="477BC373" w14:textId="080B76E0" w:rsidR="002B7548" w:rsidRPr="005B15DE" w:rsidRDefault="002B7548" w:rsidP="00DA314E">
            <w:pPr>
              <w:snapToGrid w:val="0"/>
              <w:ind w:right="96"/>
              <w:jc w:val="both"/>
              <w:rPr>
                <w:rFonts w:ascii="Calibri" w:hAnsi="Calibri" w:cs="Times New Roman"/>
                <w:spacing w:val="-2"/>
                <w:sz w:val="22"/>
                <w:szCs w:val="22"/>
                <w:lang w:val="es-ES" w:eastAsia="es-ES"/>
              </w:rPr>
            </w:pPr>
            <w:r w:rsidRPr="002B7548">
              <w:rPr>
                <w:rFonts w:ascii="Calibri" w:hAnsi="Calibri" w:cs="Times New Roman"/>
                <w:spacing w:val="-2"/>
                <w:sz w:val="22"/>
                <w:szCs w:val="22"/>
                <w:lang w:val="es-ES" w:eastAsia="es-ES"/>
              </w:rPr>
              <w:t xml:space="preserve">Para el personal </w:t>
            </w:r>
            <w:r w:rsidR="00DA314E">
              <w:rPr>
                <w:rFonts w:ascii="Calibri" w:hAnsi="Calibri" w:cs="Times New Roman"/>
                <w:spacing w:val="-2"/>
                <w:sz w:val="22"/>
                <w:szCs w:val="22"/>
                <w:lang w:val="es-ES" w:eastAsia="es-ES"/>
              </w:rPr>
              <w:t xml:space="preserve">con el rol de capacitadores </w:t>
            </w:r>
            <w:r w:rsidR="00DA314E" w:rsidRPr="002B7548">
              <w:rPr>
                <w:rFonts w:ascii="Calibri" w:hAnsi="Calibri" w:cs="Times New Roman"/>
                <w:spacing w:val="-2"/>
                <w:sz w:val="22"/>
                <w:szCs w:val="22"/>
                <w:lang w:val="es-ES" w:eastAsia="es-ES"/>
              </w:rPr>
              <w:t xml:space="preserve"> con título de tercer nivel</w:t>
            </w:r>
            <w:r w:rsidR="00DA314E">
              <w:rPr>
                <w:rFonts w:ascii="Calibri" w:hAnsi="Calibri" w:cs="Times New Roman"/>
                <w:spacing w:val="-2"/>
                <w:sz w:val="22"/>
                <w:szCs w:val="22"/>
                <w:lang w:val="es-ES" w:eastAsia="es-ES"/>
              </w:rPr>
              <w:t>,</w:t>
            </w:r>
            <w:r w:rsidRPr="002B7548">
              <w:rPr>
                <w:rFonts w:ascii="Calibri" w:hAnsi="Calibri" w:cs="Times New Roman"/>
                <w:spacing w:val="-2"/>
                <w:sz w:val="22"/>
                <w:szCs w:val="22"/>
                <w:lang w:val="es-ES" w:eastAsia="es-ES"/>
              </w:rPr>
              <w:t xml:space="preserve"> </w:t>
            </w:r>
            <w:r w:rsidR="00DA314E" w:rsidRPr="002B7548">
              <w:rPr>
                <w:rFonts w:ascii="Calibri" w:hAnsi="Calibri" w:cs="Times New Roman"/>
                <w:spacing w:val="-2"/>
                <w:sz w:val="22"/>
                <w:szCs w:val="22"/>
                <w:lang w:val="es-ES" w:eastAsia="es-ES"/>
              </w:rPr>
              <w:t xml:space="preserve"> deberá adjuntar la hoja de vida</w:t>
            </w:r>
            <w:r w:rsidR="00DA314E">
              <w:rPr>
                <w:rFonts w:ascii="Calibri" w:hAnsi="Calibri" w:cs="Times New Roman"/>
                <w:spacing w:val="-2"/>
                <w:sz w:val="22"/>
                <w:szCs w:val="22"/>
                <w:lang w:val="es-ES" w:eastAsia="es-ES"/>
              </w:rPr>
              <w:t xml:space="preserve"> con sus respectivos respaldos de experiencia</w:t>
            </w:r>
            <w:r w:rsidR="00DA314E" w:rsidRPr="002B7548">
              <w:rPr>
                <w:rFonts w:ascii="Calibri" w:hAnsi="Calibri" w:cs="Times New Roman"/>
                <w:spacing w:val="-2"/>
                <w:sz w:val="22"/>
                <w:szCs w:val="22"/>
                <w:lang w:val="es-ES" w:eastAsia="es-ES"/>
              </w:rPr>
              <w:t>, la copia de cédula de identidad, la copia del título legalmente notariado en caso de ser extranjeros y el respectivo registro en la Secretaría de Educación Superior, Ciencia, Tecnología e Innovación en caso de ser ecuatori</w:t>
            </w:r>
            <w:r w:rsidR="00DA314E">
              <w:rPr>
                <w:rFonts w:ascii="Calibri" w:hAnsi="Calibri" w:cs="Times New Roman"/>
                <w:spacing w:val="-2"/>
                <w:sz w:val="22"/>
                <w:szCs w:val="22"/>
                <w:lang w:val="es-ES" w:eastAsia="es-ES"/>
              </w:rPr>
              <w:t>anos.</w:t>
            </w:r>
          </w:p>
        </w:tc>
        <w:tc>
          <w:tcPr>
            <w:tcW w:w="1701" w:type="dxa"/>
            <w:shd w:val="clear" w:color="auto" w:fill="FFFFFF"/>
            <w:vAlign w:val="center"/>
          </w:tcPr>
          <w:p w14:paraId="7205DC0E" w14:textId="72FBBAC9" w:rsidR="002B7548" w:rsidRDefault="002B7548" w:rsidP="002B7548">
            <w:pPr>
              <w:snapToGrid w:val="0"/>
              <w:ind w:right="96"/>
              <w:jc w:val="center"/>
              <w:rPr>
                <w:rFonts w:ascii="Calibri" w:hAnsi="Calibri" w:cs="Times New Roman"/>
                <w:spacing w:val="-2"/>
                <w:sz w:val="22"/>
                <w:szCs w:val="22"/>
                <w:lang w:val="es-ES" w:eastAsia="es-ES"/>
              </w:rPr>
            </w:pPr>
            <w:r>
              <w:rPr>
                <w:rFonts w:ascii="Calibri" w:hAnsi="Calibri" w:cs="Times New Roman"/>
                <w:spacing w:val="-2"/>
                <w:sz w:val="22"/>
                <w:szCs w:val="22"/>
                <w:lang w:val="es-ES" w:eastAsia="es-ES"/>
              </w:rPr>
              <w:t>Máximo 5</w:t>
            </w:r>
            <w:r w:rsidRPr="005B15DE">
              <w:rPr>
                <w:rFonts w:ascii="Calibri" w:hAnsi="Calibri" w:cs="Times New Roman"/>
                <w:spacing w:val="-2"/>
                <w:sz w:val="22"/>
                <w:szCs w:val="22"/>
                <w:lang w:val="es-ES" w:eastAsia="es-ES"/>
              </w:rPr>
              <w:t xml:space="preserve"> Puntos</w:t>
            </w:r>
          </w:p>
        </w:tc>
      </w:tr>
      <w:tr w:rsidR="002B7548" w:rsidRPr="00833A00" w14:paraId="2DD020BC" w14:textId="77777777" w:rsidTr="004B0A22">
        <w:trPr>
          <w:trHeight w:val="350"/>
        </w:trPr>
        <w:tc>
          <w:tcPr>
            <w:tcW w:w="6946" w:type="dxa"/>
            <w:tcBorders>
              <w:bottom w:val="single" w:sz="4" w:space="0" w:color="auto"/>
            </w:tcBorders>
            <w:shd w:val="clear" w:color="auto" w:fill="FFFFFF"/>
            <w:vAlign w:val="center"/>
          </w:tcPr>
          <w:p w14:paraId="594E0D97" w14:textId="705B4041" w:rsidR="002B7548" w:rsidRPr="005B15DE" w:rsidRDefault="002B7548" w:rsidP="002B7548">
            <w:pPr>
              <w:snapToGrid w:val="0"/>
              <w:ind w:right="96"/>
              <w:jc w:val="both"/>
              <w:rPr>
                <w:rFonts w:ascii="Calibri" w:hAnsi="Calibri" w:cs="Times New Roman"/>
                <w:spacing w:val="-2"/>
                <w:sz w:val="22"/>
                <w:szCs w:val="22"/>
                <w:lang w:val="es-ES" w:eastAsia="es-ES"/>
              </w:rPr>
            </w:pPr>
            <w:r>
              <w:rPr>
                <w:rFonts w:ascii="Calibri" w:hAnsi="Calibri" w:cs="Times New Roman"/>
                <w:spacing w:val="-2"/>
                <w:sz w:val="22"/>
                <w:szCs w:val="22"/>
                <w:lang w:val="es-ES" w:eastAsia="es-ES"/>
              </w:rPr>
              <w:t>5</w:t>
            </w:r>
            <w:r w:rsidRPr="005B15DE">
              <w:rPr>
                <w:rFonts w:ascii="Calibri" w:hAnsi="Calibri" w:cs="Times New Roman"/>
                <w:spacing w:val="-2"/>
                <w:sz w:val="22"/>
                <w:szCs w:val="22"/>
                <w:lang w:val="es-ES" w:eastAsia="es-ES"/>
              </w:rPr>
              <w:t>.  Cumplimiento de especificaciones</w:t>
            </w:r>
          </w:p>
          <w:p w14:paraId="2D107970" w14:textId="5C4AE3BE" w:rsidR="002B7548" w:rsidRPr="005B15DE" w:rsidRDefault="002B7548" w:rsidP="002B7548">
            <w:pPr>
              <w:suppressAutoHyphens w:val="0"/>
              <w:jc w:val="both"/>
              <w:rPr>
                <w:rFonts w:ascii="Calibri" w:hAnsi="Calibri" w:cs="Times New Roman"/>
                <w:spacing w:val="-2"/>
                <w:sz w:val="22"/>
                <w:szCs w:val="22"/>
              </w:rPr>
            </w:pPr>
            <w:r w:rsidRPr="005B15DE">
              <w:rPr>
                <w:rFonts w:ascii="Calibri" w:hAnsi="Calibri" w:cs="Times New Roman"/>
                <w:spacing w:val="-2"/>
                <w:sz w:val="22"/>
                <w:szCs w:val="22"/>
              </w:rPr>
              <w:t xml:space="preserve">El oferente que cumpla con la totalidad de las especificaciones técnicas solicitadas </w:t>
            </w:r>
            <w:r>
              <w:rPr>
                <w:rFonts w:ascii="Calibri" w:hAnsi="Calibri" w:cs="Times New Roman"/>
                <w:spacing w:val="-2"/>
                <w:sz w:val="22"/>
                <w:szCs w:val="22"/>
              </w:rPr>
              <w:t xml:space="preserve">que son consideradas dentro de la funcionalidad del equipo, </w:t>
            </w:r>
            <w:r w:rsidRPr="005B15DE">
              <w:rPr>
                <w:rFonts w:ascii="Calibri" w:hAnsi="Calibri" w:cs="Times New Roman"/>
                <w:spacing w:val="-2"/>
                <w:sz w:val="22"/>
                <w:szCs w:val="22"/>
              </w:rPr>
              <w:t xml:space="preserve">será quien obtenga una puntuación de </w:t>
            </w:r>
            <w:r>
              <w:rPr>
                <w:rFonts w:ascii="Calibri" w:hAnsi="Calibri" w:cs="Times New Roman"/>
                <w:spacing w:val="-2"/>
                <w:sz w:val="22"/>
                <w:szCs w:val="22"/>
              </w:rPr>
              <w:t>máximo 30</w:t>
            </w:r>
            <w:r w:rsidRPr="005B15DE">
              <w:rPr>
                <w:rFonts w:ascii="Calibri" w:hAnsi="Calibri" w:cs="Times New Roman"/>
                <w:spacing w:val="-2"/>
                <w:sz w:val="22"/>
                <w:szCs w:val="22"/>
              </w:rPr>
              <w:t xml:space="preserve"> puntos.</w:t>
            </w:r>
            <w:r>
              <w:rPr>
                <w:rFonts w:ascii="Calibri" w:hAnsi="Calibri" w:cs="Times New Roman"/>
                <w:spacing w:val="-2"/>
                <w:sz w:val="22"/>
                <w:szCs w:val="22"/>
              </w:rPr>
              <w:t xml:space="preserve"> </w:t>
            </w:r>
          </w:p>
        </w:tc>
        <w:tc>
          <w:tcPr>
            <w:tcW w:w="1701" w:type="dxa"/>
            <w:shd w:val="clear" w:color="auto" w:fill="FFFFFF"/>
            <w:vAlign w:val="center"/>
          </w:tcPr>
          <w:p w14:paraId="6C0F9B92" w14:textId="283BA6B3" w:rsidR="002B7548" w:rsidRPr="005B15DE" w:rsidRDefault="002B7548" w:rsidP="002B7548">
            <w:pPr>
              <w:snapToGrid w:val="0"/>
              <w:ind w:right="96"/>
              <w:jc w:val="center"/>
              <w:rPr>
                <w:rFonts w:ascii="Calibri" w:hAnsi="Calibri" w:cs="Times New Roman"/>
                <w:spacing w:val="-2"/>
                <w:sz w:val="22"/>
                <w:szCs w:val="22"/>
                <w:lang w:val="es-ES" w:eastAsia="es-ES"/>
              </w:rPr>
            </w:pPr>
            <w:r>
              <w:rPr>
                <w:rFonts w:ascii="Calibri" w:hAnsi="Calibri" w:cs="Times New Roman"/>
                <w:spacing w:val="-2"/>
                <w:sz w:val="22"/>
                <w:szCs w:val="22"/>
                <w:lang w:val="es-ES" w:eastAsia="es-ES"/>
              </w:rPr>
              <w:t>Máximo 30</w:t>
            </w:r>
            <w:r w:rsidRPr="005B15DE">
              <w:rPr>
                <w:rFonts w:ascii="Calibri" w:hAnsi="Calibri" w:cs="Times New Roman"/>
                <w:spacing w:val="-2"/>
                <w:sz w:val="22"/>
                <w:szCs w:val="22"/>
                <w:lang w:val="es-ES" w:eastAsia="es-ES"/>
              </w:rPr>
              <w:t xml:space="preserve"> Puntos</w:t>
            </w:r>
          </w:p>
        </w:tc>
      </w:tr>
      <w:tr w:rsidR="002B7548" w:rsidRPr="00833A00" w14:paraId="3EC8BE54" w14:textId="77777777" w:rsidTr="004B0A22">
        <w:trPr>
          <w:trHeight w:val="430"/>
        </w:trPr>
        <w:tc>
          <w:tcPr>
            <w:tcW w:w="6946" w:type="dxa"/>
            <w:shd w:val="clear" w:color="auto" w:fill="FFFFFF"/>
            <w:vAlign w:val="center"/>
          </w:tcPr>
          <w:p w14:paraId="65667DEE" w14:textId="77777777" w:rsidR="002B7548" w:rsidRPr="005B15DE" w:rsidRDefault="002B7548" w:rsidP="002B7548">
            <w:pPr>
              <w:ind w:right="96"/>
              <w:rPr>
                <w:rFonts w:ascii="Calibri" w:hAnsi="Calibri" w:cs="Times New Roman"/>
                <w:b/>
                <w:spacing w:val="-2"/>
                <w:sz w:val="22"/>
                <w:szCs w:val="22"/>
                <w:lang w:val="es-ES" w:eastAsia="es-ES"/>
              </w:rPr>
            </w:pPr>
            <w:r w:rsidRPr="005B15DE">
              <w:rPr>
                <w:rFonts w:ascii="Calibri" w:hAnsi="Calibri" w:cs="Times New Roman"/>
                <w:b/>
                <w:spacing w:val="-2"/>
                <w:sz w:val="22"/>
                <w:szCs w:val="22"/>
                <w:lang w:val="es-ES" w:eastAsia="es-ES"/>
              </w:rPr>
              <w:t>TOTAL</w:t>
            </w:r>
          </w:p>
        </w:tc>
        <w:tc>
          <w:tcPr>
            <w:tcW w:w="1701" w:type="dxa"/>
            <w:shd w:val="clear" w:color="auto" w:fill="FFFFFF"/>
            <w:vAlign w:val="center"/>
          </w:tcPr>
          <w:p w14:paraId="27FA0CC6" w14:textId="77777777" w:rsidR="002B7548" w:rsidRPr="005B15DE" w:rsidRDefault="002B7548" w:rsidP="002B7548">
            <w:pPr>
              <w:snapToGrid w:val="0"/>
              <w:ind w:right="96"/>
              <w:jc w:val="center"/>
              <w:rPr>
                <w:rFonts w:ascii="Calibri" w:hAnsi="Calibri" w:cs="Times New Roman"/>
                <w:b/>
                <w:spacing w:val="-2"/>
                <w:sz w:val="22"/>
                <w:szCs w:val="22"/>
                <w:lang w:val="es-ES" w:eastAsia="es-ES"/>
              </w:rPr>
            </w:pPr>
            <w:r w:rsidRPr="005B15DE">
              <w:rPr>
                <w:rFonts w:ascii="Calibri" w:hAnsi="Calibri" w:cs="Times New Roman"/>
                <w:b/>
                <w:spacing w:val="-2"/>
                <w:sz w:val="22"/>
                <w:szCs w:val="22"/>
                <w:lang w:val="es-ES" w:eastAsia="es-ES"/>
              </w:rPr>
              <w:t>100 Puntos</w:t>
            </w:r>
          </w:p>
        </w:tc>
      </w:tr>
    </w:tbl>
    <w:p w14:paraId="363A7169" w14:textId="77777777" w:rsidR="00F87012" w:rsidRPr="005725D9" w:rsidRDefault="00F87012" w:rsidP="003A25AE">
      <w:pPr>
        <w:jc w:val="both"/>
        <w:rPr>
          <w:rFonts w:ascii="Calibri" w:hAnsi="Calibri" w:cs="Times New Roman"/>
          <w:color w:val="000000"/>
          <w:sz w:val="22"/>
          <w:szCs w:val="22"/>
        </w:rPr>
      </w:pPr>
    </w:p>
    <w:p w14:paraId="7B1D9B43" w14:textId="77777777" w:rsidR="00F87012" w:rsidRPr="005725D9" w:rsidRDefault="00F87012" w:rsidP="003A25AE">
      <w:pPr>
        <w:jc w:val="both"/>
        <w:rPr>
          <w:rFonts w:ascii="Calibri" w:hAnsi="Calibri" w:cs="Times New Roman"/>
          <w:color w:val="000000"/>
          <w:sz w:val="22"/>
          <w:szCs w:val="22"/>
        </w:rPr>
      </w:pPr>
    </w:p>
    <w:p w14:paraId="39DA5C8A" w14:textId="77777777" w:rsidR="00F87012" w:rsidRPr="005725D9" w:rsidRDefault="00F87012" w:rsidP="003A25AE">
      <w:pPr>
        <w:jc w:val="both"/>
        <w:rPr>
          <w:rFonts w:ascii="Calibri" w:hAnsi="Calibri" w:cs="Times New Roman"/>
          <w:color w:val="000000"/>
          <w:sz w:val="22"/>
          <w:szCs w:val="22"/>
        </w:rPr>
      </w:pPr>
    </w:p>
    <w:p w14:paraId="091CF613" w14:textId="77777777" w:rsidR="00F87012" w:rsidRPr="005725D9" w:rsidRDefault="00F87012" w:rsidP="003A25AE">
      <w:pPr>
        <w:jc w:val="both"/>
        <w:rPr>
          <w:rFonts w:ascii="Calibri" w:hAnsi="Calibri" w:cs="Times New Roman"/>
          <w:color w:val="000000"/>
          <w:sz w:val="22"/>
          <w:szCs w:val="22"/>
        </w:rPr>
      </w:pPr>
    </w:p>
    <w:p w14:paraId="3718E582" w14:textId="77777777" w:rsidR="00F87012" w:rsidRPr="005725D9" w:rsidRDefault="00F87012" w:rsidP="003A25AE">
      <w:pPr>
        <w:jc w:val="both"/>
        <w:rPr>
          <w:rFonts w:ascii="Calibri" w:hAnsi="Calibri" w:cs="Times New Roman"/>
          <w:color w:val="000000"/>
          <w:sz w:val="22"/>
          <w:szCs w:val="22"/>
        </w:rPr>
      </w:pPr>
    </w:p>
    <w:p w14:paraId="51298551" w14:textId="77777777" w:rsidR="00372133" w:rsidRPr="005725D9" w:rsidRDefault="00372133" w:rsidP="003A25AE">
      <w:pPr>
        <w:jc w:val="both"/>
        <w:rPr>
          <w:rFonts w:ascii="Calibri" w:hAnsi="Calibri" w:cs="Times New Roman"/>
          <w:color w:val="000000"/>
          <w:sz w:val="22"/>
          <w:szCs w:val="22"/>
        </w:rPr>
      </w:pPr>
    </w:p>
    <w:p w14:paraId="40EC4D24" w14:textId="77777777" w:rsidR="00372133" w:rsidRPr="005725D9" w:rsidRDefault="00372133" w:rsidP="003A25AE">
      <w:pPr>
        <w:jc w:val="both"/>
        <w:rPr>
          <w:rFonts w:ascii="Calibri" w:hAnsi="Calibri" w:cs="Times New Roman"/>
          <w:color w:val="000000"/>
          <w:sz w:val="22"/>
          <w:szCs w:val="22"/>
        </w:rPr>
      </w:pPr>
    </w:p>
    <w:p w14:paraId="44583A51" w14:textId="77777777" w:rsidR="00A62BC2" w:rsidRPr="005725D9" w:rsidRDefault="00A62BC2" w:rsidP="003A25AE">
      <w:pPr>
        <w:jc w:val="both"/>
        <w:rPr>
          <w:rFonts w:ascii="Calibri" w:hAnsi="Calibri" w:cs="Times New Roman"/>
          <w:color w:val="000000"/>
          <w:sz w:val="22"/>
          <w:szCs w:val="22"/>
        </w:rPr>
      </w:pPr>
    </w:p>
    <w:p w14:paraId="07C1FFE9" w14:textId="77777777" w:rsidR="00372133" w:rsidRPr="005725D9" w:rsidRDefault="00372133" w:rsidP="00ED4947">
      <w:pPr>
        <w:tabs>
          <w:tab w:val="left" w:pos="-720"/>
        </w:tabs>
        <w:ind w:right="-119"/>
        <w:jc w:val="both"/>
        <w:rPr>
          <w:rFonts w:ascii="Calibri" w:hAnsi="Calibri" w:cs="Times New Roman"/>
          <w:i/>
          <w:iCs/>
          <w:sz w:val="22"/>
          <w:szCs w:val="22"/>
        </w:rPr>
      </w:pPr>
    </w:p>
    <w:p w14:paraId="38832FE3" w14:textId="77777777" w:rsidR="00372133" w:rsidRPr="005725D9" w:rsidRDefault="00372133" w:rsidP="00ED4947">
      <w:pPr>
        <w:tabs>
          <w:tab w:val="left" w:pos="-720"/>
        </w:tabs>
        <w:ind w:right="-119"/>
        <w:jc w:val="both"/>
        <w:rPr>
          <w:rFonts w:ascii="Calibri" w:hAnsi="Calibri" w:cs="Times New Roman"/>
          <w:i/>
          <w:iCs/>
          <w:sz w:val="22"/>
          <w:szCs w:val="22"/>
        </w:rPr>
      </w:pPr>
    </w:p>
    <w:p w14:paraId="1BD0F1AE" w14:textId="77777777" w:rsidR="00372133" w:rsidRPr="005725D9" w:rsidRDefault="00372133" w:rsidP="00ED4947">
      <w:pPr>
        <w:tabs>
          <w:tab w:val="left" w:pos="-720"/>
        </w:tabs>
        <w:ind w:right="-119"/>
        <w:jc w:val="both"/>
        <w:rPr>
          <w:rFonts w:ascii="Calibri" w:hAnsi="Calibri" w:cs="Times New Roman"/>
          <w:i/>
          <w:iCs/>
          <w:sz w:val="22"/>
          <w:szCs w:val="22"/>
        </w:rPr>
      </w:pPr>
    </w:p>
    <w:p w14:paraId="39D46E5D" w14:textId="77777777" w:rsidR="00372133" w:rsidRPr="005725D9" w:rsidRDefault="00372133" w:rsidP="00ED4947">
      <w:pPr>
        <w:tabs>
          <w:tab w:val="left" w:pos="-720"/>
        </w:tabs>
        <w:ind w:right="-119"/>
        <w:jc w:val="both"/>
        <w:rPr>
          <w:rFonts w:ascii="Calibri" w:hAnsi="Calibri" w:cs="Times New Roman"/>
          <w:i/>
          <w:iCs/>
          <w:sz w:val="22"/>
          <w:szCs w:val="22"/>
        </w:rPr>
      </w:pPr>
    </w:p>
    <w:p w14:paraId="259AAA92" w14:textId="77777777" w:rsidR="00372133" w:rsidRPr="005725D9" w:rsidRDefault="00372133" w:rsidP="00ED4947">
      <w:pPr>
        <w:tabs>
          <w:tab w:val="left" w:pos="-720"/>
        </w:tabs>
        <w:ind w:right="-119"/>
        <w:jc w:val="both"/>
        <w:rPr>
          <w:rFonts w:ascii="Calibri" w:hAnsi="Calibri" w:cs="Times New Roman"/>
          <w:i/>
          <w:iCs/>
          <w:sz w:val="22"/>
          <w:szCs w:val="22"/>
        </w:rPr>
      </w:pPr>
    </w:p>
    <w:p w14:paraId="398E7323" w14:textId="77777777" w:rsidR="00372133" w:rsidRPr="005725D9" w:rsidRDefault="00372133" w:rsidP="00ED4947">
      <w:pPr>
        <w:tabs>
          <w:tab w:val="left" w:pos="-720"/>
        </w:tabs>
        <w:ind w:right="-119"/>
        <w:jc w:val="both"/>
        <w:rPr>
          <w:rFonts w:ascii="Calibri" w:hAnsi="Calibri" w:cs="Times New Roman"/>
          <w:i/>
          <w:iCs/>
          <w:sz w:val="22"/>
          <w:szCs w:val="22"/>
        </w:rPr>
      </w:pPr>
    </w:p>
    <w:p w14:paraId="28E3E639" w14:textId="77777777" w:rsidR="00372133" w:rsidRPr="005725D9" w:rsidRDefault="00372133" w:rsidP="00ED4947">
      <w:pPr>
        <w:tabs>
          <w:tab w:val="left" w:pos="-720"/>
        </w:tabs>
        <w:ind w:right="-119"/>
        <w:jc w:val="both"/>
        <w:rPr>
          <w:rFonts w:ascii="Calibri" w:hAnsi="Calibri" w:cs="Times New Roman"/>
          <w:i/>
          <w:iCs/>
          <w:sz w:val="22"/>
          <w:szCs w:val="22"/>
        </w:rPr>
      </w:pPr>
    </w:p>
    <w:p w14:paraId="4A03F0BF" w14:textId="77777777" w:rsidR="00B511E7" w:rsidRPr="005725D9" w:rsidRDefault="00B511E7" w:rsidP="00C0470C">
      <w:pPr>
        <w:suppressAutoHyphens w:val="0"/>
        <w:jc w:val="center"/>
        <w:rPr>
          <w:rFonts w:ascii="Calibri" w:hAnsi="Calibri" w:cs="Times New Roman"/>
          <w:b/>
          <w:spacing w:val="-2"/>
          <w:sz w:val="22"/>
          <w:szCs w:val="22"/>
        </w:rPr>
      </w:pPr>
    </w:p>
    <w:p w14:paraId="1437B9A3" w14:textId="77777777" w:rsidR="008B0063" w:rsidRPr="005725D9" w:rsidRDefault="008B0063" w:rsidP="00C0470C">
      <w:pPr>
        <w:suppressAutoHyphens w:val="0"/>
        <w:jc w:val="center"/>
        <w:rPr>
          <w:rFonts w:ascii="Calibri" w:hAnsi="Calibri" w:cs="Times New Roman"/>
          <w:b/>
          <w:spacing w:val="-2"/>
          <w:sz w:val="22"/>
          <w:szCs w:val="22"/>
        </w:rPr>
      </w:pPr>
    </w:p>
    <w:p w14:paraId="38D96B6C" w14:textId="77777777" w:rsidR="00E00635" w:rsidRPr="005725D9" w:rsidRDefault="00E00635" w:rsidP="00C0470C">
      <w:pPr>
        <w:suppressAutoHyphens w:val="0"/>
        <w:jc w:val="center"/>
        <w:rPr>
          <w:rFonts w:ascii="Calibri" w:hAnsi="Calibri" w:cs="Times New Roman"/>
          <w:b/>
          <w:spacing w:val="-2"/>
          <w:sz w:val="22"/>
          <w:szCs w:val="22"/>
          <w:highlight w:val="yellow"/>
        </w:rPr>
      </w:pPr>
    </w:p>
    <w:p w14:paraId="07FAD379" w14:textId="77777777" w:rsidR="00E00635" w:rsidRPr="005725D9" w:rsidRDefault="00E00635" w:rsidP="00C0470C">
      <w:pPr>
        <w:suppressAutoHyphens w:val="0"/>
        <w:jc w:val="center"/>
        <w:rPr>
          <w:rFonts w:ascii="Calibri" w:hAnsi="Calibri" w:cs="Times New Roman"/>
          <w:b/>
          <w:spacing w:val="-2"/>
          <w:sz w:val="22"/>
          <w:szCs w:val="22"/>
          <w:highlight w:val="yellow"/>
        </w:rPr>
      </w:pPr>
    </w:p>
    <w:p w14:paraId="3C8F7624" w14:textId="77777777" w:rsidR="00E00635" w:rsidRPr="005725D9" w:rsidRDefault="00E00635" w:rsidP="00C0470C">
      <w:pPr>
        <w:suppressAutoHyphens w:val="0"/>
        <w:jc w:val="center"/>
        <w:rPr>
          <w:rFonts w:ascii="Calibri" w:hAnsi="Calibri" w:cs="Times New Roman"/>
          <w:b/>
          <w:spacing w:val="-2"/>
          <w:sz w:val="22"/>
          <w:szCs w:val="22"/>
          <w:highlight w:val="yellow"/>
        </w:rPr>
      </w:pPr>
    </w:p>
    <w:p w14:paraId="66B40ADB" w14:textId="77777777" w:rsidR="00E00635" w:rsidRDefault="00E00635" w:rsidP="00C0470C">
      <w:pPr>
        <w:suppressAutoHyphens w:val="0"/>
        <w:jc w:val="center"/>
        <w:rPr>
          <w:rFonts w:ascii="Calibri" w:hAnsi="Calibri" w:cs="Times New Roman"/>
          <w:b/>
          <w:spacing w:val="-2"/>
          <w:sz w:val="22"/>
          <w:szCs w:val="22"/>
          <w:highlight w:val="yellow"/>
        </w:rPr>
      </w:pPr>
    </w:p>
    <w:p w14:paraId="24117436" w14:textId="77777777" w:rsidR="000E2168" w:rsidRDefault="000E2168" w:rsidP="00C0470C">
      <w:pPr>
        <w:suppressAutoHyphens w:val="0"/>
        <w:jc w:val="center"/>
        <w:rPr>
          <w:rFonts w:ascii="Calibri" w:hAnsi="Calibri" w:cs="Times New Roman"/>
          <w:b/>
          <w:spacing w:val="-2"/>
          <w:sz w:val="22"/>
          <w:szCs w:val="22"/>
          <w:highlight w:val="yellow"/>
        </w:rPr>
      </w:pPr>
    </w:p>
    <w:p w14:paraId="4CA410BC" w14:textId="77777777" w:rsidR="000E2168" w:rsidRDefault="000E2168" w:rsidP="00C0470C">
      <w:pPr>
        <w:suppressAutoHyphens w:val="0"/>
        <w:jc w:val="center"/>
        <w:rPr>
          <w:rFonts w:ascii="Calibri" w:hAnsi="Calibri" w:cs="Times New Roman"/>
          <w:b/>
          <w:spacing w:val="-2"/>
          <w:sz w:val="22"/>
          <w:szCs w:val="22"/>
          <w:highlight w:val="yellow"/>
        </w:rPr>
      </w:pPr>
    </w:p>
    <w:p w14:paraId="4D22E353" w14:textId="77777777" w:rsidR="000E2168" w:rsidRDefault="000E2168" w:rsidP="00C0470C">
      <w:pPr>
        <w:suppressAutoHyphens w:val="0"/>
        <w:jc w:val="center"/>
        <w:rPr>
          <w:rFonts w:ascii="Calibri" w:hAnsi="Calibri" w:cs="Times New Roman"/>
          <w:b/>
          <w:spacing w:val="-2"/>
          <w:sz w:val="22"/>
          <w:szCs w:val="22"/>
          <w:highlight w:val="yellow"/>
        </w:rPr>
      </w:pPr>
    </w:p>
    <w:p w14:paraId="4E77B7A0" w14:textId="77777777" w:rsidR="000E2168" w:rsidRDefault="000E2168" w:rsidP="00C0470C">
      <w:pPr>
        <w:suppressAutoHyphens w:val="0"/>
        <w:jc w:val="center"/>
        <w:rPr>
          <w:rFonts w:ascii="Calibri" w:hAnsi="Calibri" w:cs="Times New Roman"/>
          <w:b/>
          <w:spacing w:val="-2"/>
          <w:sz w:val="22"/>
          <w:szCs w:val="22"/>
          <w:highlight w:val="yellow"/>
        </w:rPr>
      </w:pPr>
    </w:p>
    <w:p w14:paraId="61CC521C" w14:textId="77777777" w:rsidR="000E2168" w:rsidRDefault="000E2168" w:rsidP="00C0470C">
      <w:pPr>
        <w:suppressAutoHyphens w:val="0"/>
        <w:jc w:val="center"/>
        <w:rPr>
          <w:rFonts w:ascii="Calibri" w:hAnsi="Calibri" w:cs="Times New Roman"/>
          <w:b/>
          <w:spacing w:val="-2"/>
          <w:sz w:val="22"/>
          <w:szCs w:val="22"/>
          <w:highlight w:val="yellow"/>
        </w:rPr>
      </w:pPr>
    </w:p>
    <w:p w14:paraId="7676E5F8" w14:textId="77777777" w:rsidR="000E2168" w:rsidRDefault="000E2168" w:rsidP="00C0470C">
      <w:pPr>
        <w:suppressAutoHyphens w:val="0"/>
        <w:jc w:val="center"/>
        <w:rPr>
          <w:rFonts w:ascii="Calibri" w:hAnsi="Calibri" w:cs="Times New Roman"/>
          <w:b/>
          <w:spacing w:val="-2"/>
          <w:sz w:val="22"/>
          <w:szCs w:val="22"/>
          <w:highlight w:val="yellow"/>
        </w:rPr>
      </w:pPr>
    </w:p>
    <w:p w14:paraId="4A614737" w14:textId="77777777" w:rsidR="000E2168" w:rsidRPr="005725D9" w:rsidRDefault="000E2168" w:rsidP="00C0470C">
      <w:pPr>
        <w:suppressAutoHyphens w:val="0"/>
        <w:jc w:val="center"/>
        <w:rPr>
          <w:rFonts w:ascii="Calibri" w:hAnsi="Calibri" w:cs="Times New Roman"/>
          <w:b/>
          <w:spacing w:val="-2"/>
          <w:sz w:val="22"/>
          <w:szCs w:val="22"/>
          <w:highlight w:val="yellow"/>
        </w:rPr>
      </w:pPr>
    </w:p>
    <w:p w14:paraId="10F5E705" w14:textId="77777777" w:rsidR="008B0063" w:rsidRPr="005725D9" w:rsidRDefault="008B0063" w:rsidP="00C0470C">
      <w:pPr>
        <w:suppressAutoHyphens w:val="0"/>
        <w:jc w:val="center"/>
        <w:rPr>
          <w:rFonts w:ascii="Calibri" w:hAnsi="Calibri" w:cs="Times New Roman"/>
          <w:b/>
          <w:spacing w:val="-2"/>
          <w:sz w:val="22"/>
          <w:szCs w:val="22"/>
        </w:rPr>
      </w:pPr>
    </w:p>
    <w:p w14:paraId="44AC5CB8" w14:textId="77777777" w:rsidR="008B0063" w:rsidRPr="005725D9" w:rsidRDefault="008B0063" w:rsidP="00C0470C">
      <w:pPr>
        <w:suppressAutoHyphens w:val="0"/>
        <w:jc w:val="center"/>
        <w:rPr>
          <w:rFonts w:ascii="Calibri" w:hAnsi="Calibri" w:cs="Times New Roman"/>
          <w:b/>
          <w:spacing w:val="-2"/>
          <w:sz w:val="22"/>
          <w:szCs w:val="22"/>
        </w:rPr>
      </w:pPr>
    </w:p>
    <w:p w14:paraId="236DD7A3" w14:textId="77777777" w:rsidR="008B0063" w:rsidRPr="005725D9" w:rsidRDefault="008B0063" w:rsidP="00C0470C">
      <w:pPr>
        <w:suppressAutoHyphens w:val="0"/>
        <w:jc w:val="center"/>
        <w:rPr>
          <w:rFonts w:ascii="Calibri" w:hAnsi="Calibri" w:cs="Times New Roman"/>
          <w:b/>
          <w:spacing w:val="-2"/>
          <w:sz w:val="22"/>
          <w:szCs w:val="22"/>
        </w:rPr>
      </w:pPr>
    </w:p>
    <w:p w14:paraId="47F6450E" w14:textId="77777777" w:rsidR="0015550B" w:rsidRDefault="0015550B">
      <w:pPr>
        <w:suppressAutoHyphens w:val="0"/>
        <w:autoSpaceDN/>
        <w:textAlignment w:val="auto"/>
        <w:rPr>
          <w:rFonts w:ascii="Calibri" w:hAnsi="Calibri" w:cs="Times New Roman"/>
          <w:b/>
          <w:spacing w:val="-2"/>
          <w:sz w:val="22"/>
          <w:szCs w:val="22"/>
        </w:rPr>
      </w:pPr>
      <w:r>
        <w:rPr>
          <w:rFonts w:ascii="Calibri" w:hAnsi="Calibri" w:cs="Times New Roman"/>
          <w:b/>
          <w:spacing w:val="-2"/>
          <w:sz w:val="22"/>
          <w:szCs w:val="22"/>
        </w:rPr>
        <w:br w:type="page"/>
      </w:r>
    </w:p>
    <w:p w14:paraId="5A1FAF22" w14:textId="77777777" w:rsidR="00F17405" w:rsidRPr="005725D9" w:rsidRDefault="00C351CC" w:rsidP="00C0470C">
      <w:pPr>
        <w:suppressAutoHyphens w:val="0"/>
        <w:jc w:val="center"/>
        <w:rPr>
          <w:rFonts w:ascii="Calibri" w:hAnsi="Calibri" w:cs="Times New Roman"/>
          <w:b/>
          <w:spacing w:val="-2"/>
          <w:sz w:val="22"/>
          <w:szCs w:val="22"/>
        </w:rPr>
      </w:pPr>
      <w:r w:rsidRPr="005725D9">
        <w:rPr>
          <w:rFonts w:ascii="Calibri" w:hAnsi="Calibri" w:cs="Times New Roman"/>
          <w:b/>
          <w:spacing w:val="-2"/>
          <w:sz w:val="22"/>
          <w:szCs w:val="22"/>
        </w:rPr>
        <w:lastRenderedPageBreak/>
        <w:t>SECCIÓN V</w:t>
      </w:r>
    </w:p>
    <w:p w14:paraId="0C8E942E" w14:textId="77777777" w:rsidR="00F17405" w:rsidRPr="005725D9" w:rsidRDefault="00C351CC">
      <w:pPr>
        <w:pStyle w:val="Standard"/>
        <w:tabs>
          <w:tab w:val="left" w:pos="-540"/>
        </w:tabs>
        <w:jc w:val="center"/>
        <w:rPr>
          <w:rFonts w:ascii="Calibri" w:hAnsi="Calibri"/>
          <w:b/>
          <w:spacing w:val="-2"/>
          <w:sz w:val="22"/>
          <w:szCs w:val="22"/>
        </w:rPr>
      </w:pPr>
      <w:r w:rsidRPr="005725D9">
        <w:rPr>
          <w:rFonts w:ascii="Calibri" w:hAnsi="Calibri"/>
          <w:b/>
          <w:spacing w:val="-2"/>
          <w:sz w:val="22"/>
          <w:szCs w:val="22"/>
        </w:rPr>
        <w:t>OBLIGACIONES DE LAS PARTES</w:t>
      </w:r>
    </w:p>
    <w:p w14:paraId="54D7609B" w14:textId="77777777" w:rsidR="00F17405" w:rsidRPr="005725D9" w:rsidRDefault="00F17405">
      <w:pPr>
        <w:pStyle w:val="Standard"/>
        <w:tabs>
          <w:tab w:val="left" w:pos="-540"/>
        </w:tabs>
        <w:jc w:val="both"/>
        <w:rPr>
          <w:rFonts w:ascii="Calibri" w:hAnsi="Calibri"/>
          <w:b/>
          <w:spacing w:val="-2"/>
          <w:sz w:val="22"/>
          <w:szCs w:val="22"/>
        </w:rPr>
      </w:pPr>
    </w:p>
    <w:p w14:paraId="65A2077A" w14:textId="77777777" w:rsidR="00C0470C" w:rsidRPr="005725D9" w:rsidRDefault="00C351CC">
      <w:pPr>
        <w:pStyle w:val="Standard"/>
        <w:tabs>
          <w:tab w:val="left" w:pos="-540"/>
        </w:tabs>
        <w:jc w:val="both"/>
        <w:rPr>
          <w:rFonts w:ascii="Calibri" w:hAnsi="Calibri"/>
          <w:b/>
          <w:spacing w:val="-2"/>
          <w:sz w:val="22"/>
          <w:szCs w:val="22"/>
        </w:rPr>
      </w:pPr>
      <w:r w:rsidRPr="005725D9">
        <w:rPr>
          <w:rFonts w:ascii="Calibri" w:hAnsi="Calibri"/>
          <w:b/>
          <w:spacing w:val="-2"/>
          <w:sz w:val="22"/>
          <w:szCs w:val="22"/>
        </w:rPr>
        <w:t>5.1</w:t>
      </w:r>
      <w:r w:rsidRPr="005725D9">
        <w:rPr>
          <w:rFonts w:ascii="Calibri" w:hAnsi="Calibri"/>
          <w:b/>
          <w:spacing w:val="-2"/>
          <w:sz w:val="22"/>
          <w:szCs w:val="22"/>
        </w:rPr>
        <w:tab/>
        <w:t xml:space="preserve">Obligaciones del Contratista: </w:t>
      </w:r>
    </w:p>
    <w:p w14:paraId="1405C61D" w14:textId="77777777" w:rsidR="00B511E7" w:rsidRDefault="00B511E7" w:rsidP="00DF4B90">
      <w:pPr>
        <w:pStyle w:val="Standard"/>
        <w:tabs>
          <w:tab w:val="left" w:pos="-540"/>
        </w:tabs>
        <w:ind w:left="1134"/>
        <w:jc w:val="both"/>
        <w:rPr>
          <w:rFonts w:ascii="Calibri" w:hAnsi="Calibri"/>
          <w:spacing w:val="-2"/>
          <w:sz w:val="22"/>
          <w:szCs w:val="22"/>
        </w:rPr>
      </w:pPr>
    </w:p>
    <w:p w14:paraId="3C8E0480" w14:textId="77777777" w:rsidR="00C24741" w:rsidRPr="00C24741" w:rsidRDefault="00C24741" w:rsidP="00C24741">
      <w:pPr>
        <w:pStyle w:val="Standard"/>
        <w:tabs>
          <w:tab w:val="left" w:pos="-540"/>
        </w:tabs>
        <w:ind w:left="1134"/>
        <w:jc w:val="both"/>
        <w:rPr>
          <w:rFonts w:ascii="Calibri" w:hAnsi="Calibri"/>
          <w:spacing w:val="-2"/>
          <w:sz w:val="22"/>
          <w:szCs w:val="22"/>
        </w:rPr>
      </w:pPr>
      <w:r w:rsidRPr="00C24741">
        <w:rPr>
          <w:rFonts w:ascii="Calibri" w:hAnsi="Calibri"/>
          <w:spacing w:val="-2"/>
          <w:sz w:val="22"/>
          <w:szCs w:val="22"/>
        </w:rPr>
        <w:t xml:space="preserve">Obligaciones del Contratista: </w:t>
      </w:r>
    </w:p>
    <w:p w14:paraId="2F4F84A8" w14:textId="77777777" w:rsidR="00C24741" w:rsidRPr="00C24741" w:rsidRDefault="00C24741" w:rsidP="00C24741">
      <w:pPr>
        <w:pStyle w:val="Standard"/>
        <w:tabs>
          <w:tab w:val="left" w:pos="-540"/>
        </w:tabs>
        <w:ind w:left="1134"/>
        <w:jc w:val="both"/>
        <w:rPr>
          <w:rFonts w:ascii="Calibri" w:hAnsi="Calibri"/>
          <w:spacing w:val="-2"/>
          <w:sz w:val="22"/>
          <w:szCs w:val="22"/>
        </w:rPr>
      </w:pPr>
    </w:p>
    <w:p w14:paraId="18A0F8ED" w14:textId="77777777" w:rsidR="00C24741" w:rsidRPr="00C24741" w:rsidRDefault="00C24741" w:rsidP="00C24741">
      <w:pPr>
        <w:pStyle w:val="Standard"/>
        <w:tabs>
          <w:tab w:val="left" w:pos="-540"/>
        </w:tabs>
        <w:ind w:left="1134"/>
        <w:jc w:val="both"/>
        <w:rPr>
          <w:rFonts w:ascii="Calibri" w:hAnsi="Calibri"/>
          <w:spacing w:val="-2"/>
          <w:sz w:val="22"/>
          <w:szCs w:val="22"/>
        </w:rPr>
      </w:pPr>
      <w:r w:rsidRPr="00C24741">
        <w:rPr>
          <w:rFonts w:ascii="Calibri" w:hAnsi="Calibri"/>
          <w:spacing w:val="-2"/>
          <w:sz w:val="22"/>
          <w:szCs w:val="22"/>
        </w:rPr>
        <w:t>•</w:t>
      </w:r>
      <w:r w:rsidRPr="00C24741">
        <w:rPr>
          <w:rFonts w:ascii="Calibri" w:hAnsi="Calibri"/>
          <w:spacing w:val="-2"/>
          <w:sz w:val="22"/>
          <w:szCs w:val="22"/>
        </w:rPr>
        <w:tab/>
        <w:t>Dar cabal cumplimiento de todo lo estipulado en los pliegos de contratación.</w:t>
      </w:r>
    </w:p>
    <w:p w14:paraId="727A520B" w14:textId="77777777" w:rsidR="00C24741" w:rsidRPr="00C24741" w:rsidRDefault="00C24741" w:rsidP="00C24741">
      <w:pPr>
        <w:pStyle w:val="Standard"/>
        <w:tabs>
          <w:tab w:val="left" w:pos="-540"/>
        </w:tabs>
        <w:ind w:left="1134"/>
        <w:jc w:val="both"/>
        <w:rPr>
          <w:rFonts w:ascii="Calibri" w:hAnsi="Calibri"/>
          <w:spacing w:val="-2"/>
          <w:sz w:val="22"/>
          <w:szCs w:val="22"/>
        </w:rPr>
      </w:pPr>
    </w:p>
    <w:p w14:paraId="59AA67CE" w14:textId="77777777" w:rsidR="00C24741" w:rsidRPr="00C24741" w:rsidRDefault="00C24741" w:rsidP="00C24741">
      <w:pPr>
        <w:pStyle w:val="Standard"/>
        <w:tabs>
          <w:tab w:val="left" w:pos="-540"/>
        </w:tabs>
        <w:ind w:left="1134"/>
        <w:jc w:val="both"/>
        <w:rPr>
          <w:rFonts w:ascii="Calibri" w:hAnsi="Calibri"/>
          <w:spacing w:val="-2"/>
          <w:sz w:val="22"/>
          <w:szCs w:val="22"/>
        </w:rPr>
      </w:pPr>
      <w:r w:rsidRPr="00C24741">
        <w:rPr>
          <w:rFonts w:ascii="Calibri" w:hAnsi="Calibri"/>
          <w:spacing w:val="-2"/>
          <w:sz w:val="22"/>
          <w:szCs w:val="22"/>
        </w:rPr>
        <w:t>•</w:t>
      </w:r>
      <w:r w:rsidRPr="00C24741">
        <w:rPr>
          <w:rFonts w:ascii="Calibri" w:hAnsi="Calibri"/>
          <w:spacing w:val="-2"/>
          <w:sz w:val="22"/>
          <w:szCs w:val="22"/>
        </w:rPr>
        <w:tab/>
        <w:t xml:space="preserve">Garantizar los bienes solicitados de manera técnica con su respectiva documentación de soporte. </w:t>
      </w:r>
    </w:p>
    <w:p w14:paraId="795D34C1" w14:textId="77777777" w:rsidR="00C24741" w:rsidRPr="005725D9" w:rsidRDefault="00C24741" w:rsidP="005725D9">
      <w:pPr>
        <w:pStyle w:val="Standard"/>
        <w:tabs>
          <w:tab w:val="left" w:pos="-540"/>
        </w:tabs>
        <w:jc w:val="both"/>
        <w:rPr>
          <w:rFonts w:ascii="Calibri" w:hAnsi="Calibri"/>
          <w:spacing w:val="-2"/>
          <w:sz w:val="22"/>
          <w:szCs w:val="22"/>
        </w:rPr>
      </w:pPr>
    </w:p>
    <w:p w14:paraId="07BDD809" w14:textId="77777777" w:rsidR="00B511E7" w:rsidRPr="005725D9" w:rsidRDefault="00C351CC" w:rsidP="00B511E7">
      <w:pPr>
        <w:pStyle w:val="Standard"/>
        <w:tabs>
          <w:tab w:val="left" w:pos="-540"/>
        </w:tabs>
        <w:jc w:val="both"/>
        <w:rPr>
          <w:rFonts w:ascii="Calibri" w:hAnsi="Calibri"/>
          <w:b/>
          <w:spacing w:val="-2"/>
          <w:sz w:val="22"/>
          <w:szCs w:val="22"/>
        </w:rPr>
      </w:pPr>
      <w:r w:rsidRPr="005725D9">
        <w:rPr>
          <w:rFonts w:ascii="Calibri" w:hAnsi="Calibri"/>
          <w:b/>
          <w:spacing w:val="-2"/>
          <w:sz w:val="22"/>
          <w:szCs w:val="22"/>
        </w:rPr>
        <w:t>5.1.1 Visibilidad del Proyecto</w:t>
      </w:r>
    </w:p>
    <w:p w14:paraId="191597EE" w14:textId="77777777" w:rsidR="002A0362" w:rsidRPr="005725D9" w:rsidRDefault="002A0362" w:rsidP="00B511E7">
      <w:pPr>
        <w:pStyle w:val="Standard"/>
        <w:tabs>
          <w:tab w:val="left" w:pos="-540"/>
        </w:tabs>
        <w:jc w:val="both"/>
        <w:rPr>
          <w:rFonts w:ascii="Calibri" w:hAnsi="Calibri"/>
          <w:spacing w:val="-2"/>
          <w:sz w:val="22"/>
          <w:szCs w:val="22"/>
        </w:rPr>
      </w:pPr>
    </w:p>
    <w:p w14:paraId="6C7243F3" w14:textId="41746163" w:rsidR="002A0362" w:rsidRPr="005725D9" w:rsidRDefault="00C351CC" w:rsidP="00B511E7">
      <w:pPr>
        <w:pStyle w:val="Standard"/>
        <w:tabs>
          <w:tab w:val="left" w:pos="-540"/>
        </w:tabs>
        <w:jc w:val="both"/>
        <w:rPr>
          <w:rFonts w:ascii="Calibri" w:hAnsi="Calibri"/>
          <w:b/>
          <w:spacing w:val="-2"/>
          <w:sz w:val="22"/>
          <w:szCs w:val="22"/>
        </w:rPr>
      </w:pPr>
      <w:r w:rsidRPr="005725D9">
        <w:rPr>
          <w:rFonts w:ascii="Calibri" w:hAnsi="Calibri"/>
          <w:spacing w:val="-2"/>
          <w:sz w:val="22"/>
          <w:szCs w:val="22"/>
        </w:rPr>
        <w:t xml:space="preserve">El contratista deberá instalar una placa en el laboratorio o laboratorios equipados con la siguiente leyenda: </w:t>
      </w:r>
      <w:r w:rsidRPr="005725D9">
        <w:rPr>
          <w:rFonts w:ascii="Calibri" w:hAnsi="Calibri"/>
          <w:b/>
          <w:spacing w:val="-2"/>
          <w:sz w:val="22"/>
          <w:szCs w:val="22"/>
        </w:rPr>
        <w:t>“</w:t>
      </w:r>
      <w:r w:rsidR="00065488" w:rsidRPr="00314039">
        <w:rPr>
          <w:rFonts w:ascii="Calibri" w:hAnsi="Calibri"/>
          <w:b/>
          <w:spacing w:val="-2"/>
          <w:sz w:val="22"/>
          <w:szCs w:val="22"/>
        </w:rPr>
        <w:t>PROYECTO DE EQUIPAMIENTO CO FINANCIADO CON FONDOS PROCEDENTES DEL PROGRAMA DE CANJE DE DEUDA ECUADOR-ESPAÑA</w:t>
      </w:r>
      <w:r w:rsidRPr="005725D9">
        <w:rPr>
          <w:rFonts w:ascii="Calibri" w:hAnsi="Calibri"/>
          <w:b/>
          <w:spacing w:val="-2"/>
          <w:sz w:val="22"/>
          <w:szCs w:val="22"/>
        </w:rPr>
        <w:t>”.</w:t>
      </w:r>
    </w:p>
    <w:p w14:paraId="76A5ADD8" w14:textId="77777777" w:rsidR="002A0362" w:rsidRPr="005725D9" w:rsidRDefault="002A0362" w:rsidP="00B511E7">
      <w:pPr>
        <w:pStyle w:val="Standard"/>
        <w:tabs>
          <w:tab w:val="left" w:pos="-540"/>
        </w:tabs>
        <w:jc w:val="both"/>
        <w:rPr>
          <w:rFonts w:ascii="Calibri" w:hAnsi="Calibri"/>
          <w:spacing w:val="-2"/>
          <w:sz w:val="22"/>
          <w:szCs w:val="22"/>
        </w:rPr>
      </w:pPr>
    </w:p>
    <w:p w14:paraId="4D0B3F50" w14:textId="77777777" w:rsidR="00B511E7" w:rsidRPr="005725D9" w:rsidRDefault="00C351CC" w:rsidP="00B511E7">
      <w:pPr>
        <w:pStyle w:val="Standard"/>
        <w:tabs>
          <w:tab w:val="left" w:pos="-540"/>
        </w:tabs>
        <w:jc w:val="both"/>
        <w:rPr>
          <w:rFonts w:ascii="Calibri" w:hAnsi="Calibri"/>
          <w:spacing w:val="-2"/>
          <w:sz w:val="22"/>
          <w:szCs w:val="22"/>
        </w:rPr>
      </w:pPr>
      <w:r w:rsidRPr="005725D9">
        <w:rPr>
          <w:rFonts w:ascii="Calibri" w:hAnsi="Calibri"/>
          <w:spacing w:val="-2"/>
          <w:sz w:val="22"/>
          <w:szCs w:val="22"/>
        </w:rPr>
        <w:t>Dar cumplimiento cabal a lo establecido en el presente pliego de acuerdo con los términos y condiciones del contrato.</w:t>
      </w:r>
    </w:p>
    <w:p w14:paraId="4388C60A" w14:textId="77777777" w:rsidR="00F17405" w:rsidRPr="005725D9" w:rsidRDefault="00F17405">
      <w:pPr>
        <w:pStyle w:val="Standard"/>
        <w:tabs>
          <w:tab w:val="left" w:pos="-540"/>
        </w:tabs>
        <w:jc w:val="both"/>
        <w:rPr>
          <w:rFonts w:ascii="Calibri" w:hAnsi="Calibri"/>
          <w:spacing w:val="-2"/>
          <w:sz w:val="22"/>
          <w:szCs w:val="22"/>
        </w:rPr>
      </w:pPr>
    </w:p>
    <w:p w14:paraId="71224FA3" w14:textId="42763836" w:rsidR="00633AD8" w:rsidRPr="005725D9" w:rsidRDefault="00C351CC">
      <w:pPr>
        <w:pStyle w:val="Standard"/>
        <w:tabs>
          <w:tab w:val="left" w:pos="-540"/>
        </w:tabs>
        <w:jc w:val="both"/>
        <w:rPr>
          <w:rFonts w:ascii="Calibri" w:hAnsi="Calibri"/>
          <w:spacing w:val="-2"/>
          <w:sz w:val="22"/>
          <w:szCs w:val="22"/>
        </w:rPr>
      </w:pPr>
      <w:r w:rsidRPr="005725D9">
        <w:rPr>
          <w:rFonts w:ascii="Calibri" w:hAnsi="Calibri"/>
          <w:spacing w:val="-2"/>
          <w:sz w:val="22"/>
          <w:szCs w:val="22"/>
        </w:rPr>
        <w:t xml:space="preserve">El oferente deberá demostrar que cuenta con facilidades y personal técnico suficiente en el País, debidamente </w:t>
      </w:r>
      <w:r w:rsidR="00055393" w:rsidRPr="005725D9">
        <w:rPr>
          <w:rFonts w:ascii="Calibri" w:hAnsi="Calibri"/>
          <w:spacing w:val="-2"/>
          <w:sz w:val="22"/>
          <w:szCs w:val="22"/>
        </w:rPr>
        <w:t>calificado, propio</w:t>
      </w:r>
      <w:r w:rsidRPr="005725D9">
        <w:rPr>
          <w:rFonts w:ascii="Calibri" w:hAnsi="Calibri"/>
          <w:spacing w:val="-2"/>
          <w:sz w:val="22"/>
          <w:szCs w:val="22"/>
        </w:rPr>
        <w:t xml:space="preserve"> o mediante convenios con empresas distribuidoras o representantes en Ecuador de los equipos ofertados para </w:t>
      </w:r>
      <w:r w:rsidR="00055393" w:rsidRPr="005725D9">
        <w:rPr>
          <w:rFonts w:ascii="Calibri" w:hAnsi="Calibri"/>
          <w:spacing w:val="-2"/>
          <w:sz w:val="22"/>
          <w:szCs w:val="22"/>
        </w:rPr>
        <w:t>asegurar a</w:t>
      </w:r>
      <w:r w:rsidRPr="005725D9">
        <w:rPr>
          <w:rFonts w:ascii="Calibri" w:hAnsi="Calibri"/>
          <w:spacing w:val="-2"/>
          <w:sz w:val="22"/>
          <w:szCs w:val="22"/>
        </w:rPr>
        <w:t xml:space="preserve"> la Entidad contratante que está en capacidad de cumplir con la </w:t>
      </w:r>
      <w:r w:rsidR="00055393" w:rsidRPr="005725D9">
        <w:rPr>
          <w:rFonts w:ascii="Calibri" w:hAnsi="Calibri"/>
          <w:spacing w:val="-2"/>
          <w:sz w:val="22"/>
          <w:szCs w:val="22"/>
        </w:rPr>
        <w:t>capacitación, otorgar</w:t>
      </w:r>
      <w:r w:rsidRPr="005725D9">
        <w:rPr>
          <w:rFonts w:ascii="Calibri" w:hAnsi="Calibri"/>
          <w:spacing w:val="-2"/>
          <w:sz w:val="22"/>
          <w:szCs w:val="22"/>
        </w:rPr>
        <w:t xml:space="preserve"> el mantenimiento establecido y garantizar la provisión de partes y piezas de repuesto.</w:t>
      </w:r>
    </w:p>
    <w:p w14:paraId="4C561088" w14:textId="77777777" w:rsidR="00223D74" w:rsidRPr="005725D9" w:rsidRDefault="00223D74">
      <w:pPr>
        <w:pStyle w:val="Standard"/>
        <w:tabs>
          <w:tab w:val="left" w:pos="-540"/>
        </w:tabs>
        <w:jc w:val="both"/>
        <w:rPr>
          <w:rFonts w:ascii="Calibri" w:hAnsi="Calibri"/>
          <w:spacing w:val="-2"/>
          <w:sz w:val="22"/>
          <w:szCs w:val="22"/>
        </w:rPr>
      </w:pPr>
    </w:p>
    <w:p w14:paraId="1CC5160A" w14:textId="77777777" w:rsidR="00F17405" w:rsidRPr="005725D9" w:rsidRDefault="00C351CC">
      <w:pPr>
        <w:pStyle w:val="Standard"/>
        <w:numPr>
          <w:ilvl w:val="1"/>
          <w:numId w:val="12"/>
        </w:numPr>
        <w:tabs>
          <w:tab w:val="left" w:pos="-540"/>
        </w:tabs>
        <w:jc w:val="both"/>
        <w:rPr>
          <w:rFonts w:ascii="Calibri" w:hAnsi="Calibri"/>
          <w:b/>
          <w:spacing w:val="-2"/>
          <w:sz w:val="22"/>
          <w:szCs w:val="22"/>
        </w:rPr>
      </w:pPr>
      <w:r w:rsidRPr="005725D9">
        <w:rPr>
          <w:rFonts w:ascii="Calibri" w:hAnsi="Calibri"/>
          <w:b/>
          <w:spacing w:val="-2"/>
          <w:sz w:val="22"/>
          <w:szCs w:val="22"/>
        </w:rPr>
        <w:t>Obligaciones de la contratante:</w:t>
      </w:r>
    </w:p>
    <w:p w14:paraId="4FEB2EEF" w14:textId="77777777" w:rsidR="00F17405" w:rsidRPr="005725D9" w:rsidRDefault="00F17405">
      <w:pPr>
        <w:pStyle w:val="Standard"/>
        <w:tabs>
          <w:tab w:val="left" w:pos="-540"/>
        </w:tabs>
        <w:jc w:val="both"/>
        <w:rPr>
          <w:rFonts w:ascii="Calibri" w:hAnsi="Calibri"/>
          <w:spacing w:val="-2"/>
          <w:sz w:val="22"/>
          <w:szCs w:val="22"/>
        </w:rPr>
      </w:pPr>
    </w:p>
    <w:p w14:paraId="0C747499" w14:textId="77777777" w:rsidR="007F1D59" w:rsidRPr="005725D9" w:rsidRDefault="00C351CC" w:rsidP="00DF4B90">
      <w:pPr>
        <w:pStyle w:val="Standard"/>
        <w:tabs>
          <w:tab w:val="left" w:pos="2268"/>
        </w:tabs>
        <w:jc w:val="both"/>
        <w:rPr>
          <w:rFonts w:ascii="Calibri" w:hAnsi="Calibri"/>
          <w:spacing w:val="-2"/>
          <w:sz w:val="22"/>
          <w:szCs w:val="22"/>
        </w:rPr>
      </w:pPr>
      <w:r w:rsidRPr="005725D9">
        <w:rPr>
          <w:rFonts w:ascii="Calibri" w:hAnsi="Calibri"/>
          <w:spacing w:val="-2"/>
          <w:sz w:val="22"/>
          <w:szCs w:val="22"/>
        </w:rPr>
        <w:t xml:space="preserve">Dar solución a las peticiones y problemas que se presentaren en la ejecución del contrato, </w:t>
      </w:r>
      <w:r w:rsidR="008F1059" w:rsidRPr="00D71023">
        <w:rPr>
          <w:rFonts w:ascii="Calibri" w:hAnsi="Calibri"/>
          <w:spacing w:val="-2"/>
          <w:sz w:val="22"/>
          <w:szCs w:val="22"/>
        </w:rPr>
        <w:t xml:space="preserve">en un </w:t>
      </w:r>
      <w:r w:rsidR="00C04208" w:rsidRPr="00D71023">
        <w:rPr>
          <w:rFonts w:ascii="Calibri" w:hAnsi="Calibri"/>
          <w:spacing w:val="-2"/>
          <w:sz w:val="22"/>
          <w:szCs w:val="22"/>
        </w:rPr>
        <w:t>términ</w:t>
      </w:r>
      <w:r w:rsidR="008F1059" w:rsidRPr="00D71023">
        <w:rPr>
          <w:rFonts w:ascii="Calibri" w:hAnsi="Calibri"/>
          <w:spacing w:val="-2"/>
          <w:sz w:val="22"/>
          <w:szCs w:val="22"/>
        </w:rPr>
        <w:t>o</w:t>
      </w:r>
      <w:r w:rsidR="00223D74" w:rsidRPr="00D71023">
        <w:rPr>
          <w:rFonts w:ascii="Calibri" w:hAnsi="Calibri"/>
          <w:spacing w:val="-2"/>
          <w:sz w:val="22"/>
          <w:szCs w:val="22"/>
        </w:rPr>
        <w:t xml:space="preserve"> </w:t>
      </w:r>
      <w:r w:rsidRPr="005725D9">
        <w:rPr>
          <w:rFonts w:ascii="Calibri" w:hAnsi="Calibri"/>
          <w:spacing w:val="-2"/>
          <w:sz w:val="22"/>
          <w:szCs w:val="22"/>
        </w:rPr>
        <w:t>de 5 días contados a partir de la petición escrita formulada por el contratista.</w:t>
      </w:r>
    </w:p>
    <w:p w14:paraId="6AA9C907" w14:textId="77777777" w:rsidR="00B511E7" w:rsidRPr="005725D9" w:rsidRDefault="00B511E7" w:rsidP="00B511E7">
      <w:pPr>
        <w:pStyle w:val="Standard"/>
        <w:tabs>
          <w:tab w:val="left" w:pos="-540"/>
        </w:tabs>
        <w:jc w:val="both"/>
        <w:rPr>
          <w:rFonts w:ascii="Calibri" w:hAnsi="Calibri"/>
          <w:i/>
          <w:spacing w:val="-2"/>
          <w:sz w:val="22"/>
          <w:szCs w:val="22"/>
        </w:rPr>
      </w:pPr>
    </w:p>
    <w:p w14:paraId="0E91FB45" w14:textId="77777777" w:rsidR="00A62BC2" w:rsidRDefault="00C351CC" w:rsidP="00A62BC2">
      <w:pPr>
        <w:pStyle w:val="Standard"/>
        <w:tabs>
          <w:tab w:val="left" w:pos="-540"/>
        </w:tabs>
        <w:jc w:val="both"/>
        <w:rPr>
          <w:rFonts w:ascii="Calibri" w:hAnsi="Calibri"/>
          <w:spacing w:val="-2"/>
          <w:sz w:val="22"/>
          <w:szCs w:val="22"/>
        </w:rPr>
      </w:pPr>
      <w:r w:rsidRPr="005725D9">
        <w:rPr>
          <w:rFonts w:ascii="Calibri" w:hAnsi="Calibri"/>
          <w:spacing w:val="-2"/>
          <w:sz w:val="22"/>
          <w:szCs w:val="22"/>
        </w:rPr>
        <w:t>Suscribir las actas de entrega recepción de los equipos recibidos, siempre que se haya cumplido con lo previsto en la ley para la entrega recepción; y, en general, cumplir con las obligaciones derivadas del contrato.</w:t>
      </w:r>
    </w:p>
    <w:p w14:paraId="116144DC" w14:textId="77777777" w:rsidR="0021264D" w:rsidRDefault="0021264D" w:rsidP="00A62BC2">
      <w:pPr>
        <w:pStyle w:val="Standard"/>
        <w:tabs>
          <w:tab w:val="left" w:pos="-540"/>
        </w:tabs>
        <w:jc w:val="both"/>
        <w:rPr>
          <w:rFonts w:ascii="Calibri" w:hAnsi="Calibri"/>
          <w:spacing w:val="-2"/>
          <w:sz w:val="22"/>
          <w:szCs w:val="22"/>
        </w:rPr>
      </w:pPr>
    </w:p>
    <w:p w14:paraId="5B9B67A3" w14:textId="77777777" w:rsidR="0021264D" w:rsidRPr="005725D9" w:rsidRDefault="0021264D" w:rsidP="00A62BC2">
      <w:pPr>
        <w:pStyle w:val="Standard"/>
        <w:tabs>
          <w:tab w:val="left" w:pos="-540"/>
        </w:tabs>
        <w:jc w:val="both"/>
        <w:rPr>
          <w:rFonts w:ascii="Calibri" w:hAnsi="Calibri"/>
          <w:spacing w:val="-2"/>
          <w:sz w:val="22"/>
          <w:szCs w:val="22"/>
        </w:rPr>
      </w:pPr>
    </w:p>
    <w:p w14:paraId="73E3CF7F" w14:textId="77777777" w:rsidR="00D555AE" w:rsidRDefault="00D555AE">
      <w:pPr>
        <w:suppressAutoHyphens w:val="0"/>
        <w:autoSpaceDN/>
        <w:textAlignment w:val="auto"/>
        <w:rPr>
          <w:rFonts w:ascii="Calibri" w:hAnsi="Calibri" w:cs="Times New Roman"/>
          <w:spacing w:val="-2"/>
          <w:sz w:val="22"/>
          <w:szCs w:val="22"/>
          <w:lang w:eastAsia="es-EC"/>
        </w:rPr>
      </w:pPr>
      <w:r>
        <w:rPr>
          <w:rFonts w:ascii="Calibri" w:hAnsi="Calibri"/>
          <w:spacing w:val="-2"/>
          <w:sz w:val="22"/>
          <w:szCs w:val="22"/>
        </w:rPr>
        <w:br w:type="page"/>
      </w:r>
    </w:p>
    <w:p w14:paraId="059C41F0" w14:textId="77777777" w:rsidR="00FD1715" w:rsidRPr="005725D9" w:rsidRDefault="00325414" w:rsidP="00325414">
      <w:pPr>
        <w:pStyle w:val="Standard"/>
        <w:tabs>
          <w:tab w:val="left" w:pos="-540"/>
        </w:tabs>
        <w:jc w:val="center"/>
        <w:rPr>
          <w:rFonts w:ascii="Calibri" w:hAnsi="Calibri"/>
          <w:b/>
          <w:spacing w:val="-2"/>
          <w:sz w:val="22"/>
          <w:szCs w:val="22"/>
        </w:rPr>
      </w:pPr>
      <w:r w:rsidRPr="00325414">
        <w:rPr>
          <w:rFonts w:ascii="Calibri" w:hAnsi="Calibri"/>
          <w:b/>
          <w:spacing w:val="-2"/>
          <w:sz w:val="22"/>
          <w:szCs w:val="22"/>
        </w:rPr>
        <w:lastRenderedPageBreak/>
        <w:t>II.</w:t>
      </w:r>
      <w:r>
        <w:rPr>
          <w:rFonts w:ascii="Calibri" w:hAnsi="Calibri"/>
          <w:b/>
          <w:spacing w:val="-2"/>
          <w:sz w:val="22"/>
          <w:szCs w:val="22"/>
        </w:rPr>
        <w:t xml:space="preserve"> </w:t>
      </w:r>
      <w:r w:rsidR="00C351CC" w:rsidRPr="005725D9">
        <w:rPr>
          <w:rFonts w:ascii="Calibri" w:hAnsi="Calibri"/>
          <w:b/>
          <w:spacing w:val="-2"/>
          <w:sz w:val="22"/>
          <w:szCs w:val="22"/>
        </w:rPr>
        <w:t>CONDICIONES GENERALES</w:t>
      </w:r>
      <w:r>
        <w:rPr>
          <w:rFonts w:ascii="Calibri" w:hAnsi="Calibri"/>
          <w:b/>
          <w:spacing w:val="-2"/>
          <w:sz w:val="22"/>
          <w:szCs w:val="22"/>
        </w:rPr>
        <w:t xml:space="preserve"> PARA LA CONTRATACIÓN DE BIENES</w:t>
      </w:r>
    </w:p>
    <w:p w14:paraId="569A3EF8" w14:textId="77777777" w:rsidR="00FD1715" w:rsidRPr="005725D9" w:rsidRDefault="00FD1715" w:rsidP="00FD1715">
      <w:pPr>
        <w:pStyle w:val="Standard"/>
        <w:tabs>
          <w:tab w:val="left" w:pos="-540"/>
        </w:tabs>
        <w:jc w:val="center"/>
        <w:rPr>
          <w:rFonts w:ascii="Calibri" w:hAnsi="Calibri"/>
          <w:b/>
          <w:spacing w:val="-2"/>
          <w:sz w:val="22"/>
          <w:szCs w:val="22"/>
        </w:rPr>
      </w:pPr>
    </w:p>
    <w:p w14:paraId="766EA56E" w14:textId="77777777" w:rsidR="00FD1715" w:rsidRPr="005725D9" w:rsidRDefault="00C351CC" w:rsidP="00FD1715">
      <w:pPr>
        <w:jc w:val="center"/>
        <w:rPr>
          <w:rFonts w:ascii="Calibri" w:hAnsi="Calibri" w:cs="Times New Roman"/>
          <w:b/>
          <w:bCs/>
          <w:sz w:val="22"/>
          <w:szCs w:val="22"/>
        </w:rPr>
      </w:pPr>
      <w:r w:rsidRPr="005725D9">
        <w:rPr>
          <w:rFonts w:ascii="Calibri" w:hAnsi="Calibri" w:cs="Times New Roman"/>
          <w:b/>
          <w:sz w:val="22"/>
          <w:szCs w:val="22"/>
        </w:rPr>
        <w:t>SECCIÓN I</w:t>
      </w:r>
    </w:p>
    <w:p w14:paraId="0DCD5809" w14:textId="77777777" w:rsidR="00FD1715" w:rsidRPr="005725D9" w:rsidRDefault="00C351CC" w:rsidP="00FD1715">
      <w:pPr>
        <w:jc w:val="center"/>
        <w:rPr>
          <w:rFonts w:ascii="Calibri" w:hAnsi="Calibri" w:cs="Times New Roman"/>
          <w:sz w:val="22"/>
          <w:szCs w:val="22"/>
        </w:rPr>
      </w:pPr>
      <w:r w:rsidRPr="005725D9">
        <w:rPr>
          <w:rFonts w:ascii="Calibri" w:hAnsi="Calibri" w:cs="Times New Roman"/>
          <w:b/>
          <w:bCs/>
          <w:sz w:val="22"/>
          <w:szCs w:val="22"/>
        </w:rPr>
        <w:t>DEL PROCEDIMIENTO DE CONTRATACIÓN</w:t>
      </w:r>
    </w:p>
    <w:p w14:paraId="19B71A7A" w14:textId="77777777" w:rsidR="00FD1715" w:rsidRPr="005725D9" w:rsidRDefault="00FD1715" w:rsidP="00FD1715">
      <w:pPr>
        <w:jc w:val="both"/>
        <w:rPr>
          <w:rFonts w:ascii="Calibri" w:hAnsi="Calibri" w:cs="Times New Roman"/>
          <w:sz w:val="22"/>
          <w:szCs w:val="22"/>
        </w:rPr>
      </w:pPr>
    </w:p>
    <w:p w14:paraId="207F7F8E" w14:textId="77777777" w:rsidR="00424517" w:rsidRDefault="00C351CC" w:rsidP="008577C2">
      <w:pPr>
        <w:numPr>
          <w:ilvl w:val="1"/>
          <w:numId w:val="23"/>
        </w:numPr>
        <w:autoSpaceDN/>
        <w:ind w:left="0" w:firstLine="0"/>
        <w:jc w:val="both"/>
        <w:textAlignment w:val="auto"/>
        <w:rPr>
          <w:rFonts w:ascii="Calibri" w:hAnsi="Calibri" w:cs="Times New Roman"/>
          <w:sz w:val="22"/>
          <w:szCs w:val="22"/>
        </w:rPr>
      </w:pPr>
      <w:r w:rsidRPr="005725D9">
        <w:rPr>
          <w:rFonts w:ascii="Calibri" w:hAnsi="Calibri" w:cs="Times New Roman"/>
          <w:b/>
          <w:bCs/>
          <w:sz w:val="22"/>
          <w:szCs w:val="22"/>
        </w:rPr>
        <w:t>Comisión Técnica:</w:t>
      </w:r>
      <w:r w:rsidRPr="005725D9">
        <w:rPr>
          <w:rFonts w:ascii="Calibri" w:hAnsi="Calibri" w:cs="Times New Roman"/>
          <w:sz w:val="22"/>
          <w:szCs w:val="22"/>
        </w:rPr>
        <w:t xml:space="preserve"> El presente procedimiento presupone la conformación obligatoria de una Comisión Técnica, integrada de acuerdo al artículo 18 del Reglamento General de la Ley Orgánica del Sistema Nacional de Contratación Pública -RGLOSNCP-, encargada del trámite del procedimiento en la fase precontractual</w:t>
      </w:r>
      <w:r w:rsidR="00034676" w:rsidRPr="00034676">
        <w:rPr>
          <w:rFonts w:ascii="Calibri" w:hAnsi="Calibri" w:cs="Times New Roman"/>
          <w:sz w:val="22"/>
          <w:szCs w:val="22"/>
        </w:rPr>
        <w:t xml:space="preserve">. </w:t>
      </w:r>
    </w:p>
    <w:p w14:paraId="564D3E21" w14:textId="77777777" w:rsidR="00034676" w:rsidRPr="005725D9" w:rsidRDefault="00034676" w:rsidP="00034676">
      <w:pPr>
        <w:autoSpaceDN/>
        <w:jc w:val="both"/>
        <w:textAlignment w:val="auto"/>
        <w:rPr>
          <w:rFonts w:ascii="Calibri" w:hAnsi="Calibri" w:cs="Times New Roman"/>
          <w:sz w:val="22"/>
          <w:szCs w:val="22"/>
        </w:rPr>
      </w:pPr>
    </w:p>
    <w:p w14:paraId="6C556621" w14:textId="77777777" w:rsidR="00FD1715" w:rsidRPr="005725D9" w:rsidRDefault="00C351CC" w:rsidP="006A7CEE">
      <w:pPr>
        <w:numPr>
          <w:ilvl w:val="1"/>
          <w:numId w:val="23"/>
        </w:numPr>
        <w:autoSpaceDN/>
        <w:ind w:left="0" w:firstLine="0"/>
        <w:jc w:val="both"/>
        <w:textAlignment w:val="auto"/>
        <w:rPr>
          <w:rFonts w:ascii="Calibri" w:hAnsi="Calibri" w:cs="Times New Roman"/>
          <w:bCs/>
          <w:sz w:val="22"/>
          <w:szCs w:val="22"/>
        </w:rPr>
      </w:pPr>
      <w:r w:rsidRPr="005725D9">
        <w:rPr>
          <w:rFonts w:ascii="Calibri" w:hAnsi="Calibri" w:cs="Times New Roman"/>
          <w:b/>
          <w:bCs/>
          <w:sz w:val="22"/>
          <w:szCs w:val="22"/>
        </w:rPr>
        <w:t>Presentación y apertura de ofertas:</w:t>
      </w:r>
      <w:r w:rsidRPr="005725D9">
        <w:rPr>
          <w:rFonts w:ascii="Calibri" w:hAnsi="Calibri" w:cs="Times New Roman"/>
          <w:bCs/>
          <w:sz w:val="22"/>
          <w:szCs w:val="22"/>
        </w:rPr>
        <w:t xml:space="preserve"> La oferta se presentará de forma física y digital, se entregará en un sobre único en el INIAP.</w:t>
      </w:r>
    </w:p>
    <w:p w14:paraId="233C00A4" w14:textId="77777777" w:rsidR="00FD1715" w:rsidRPr="005725D9" w:rsidRDefault="00FD1715" w:rsidP="00FD1715">
      <w:pPr>
        <w:jc w:val="both"/>
        <w:rPr>
          <w:rFonts w:ascii="Calibri" w:hAnsi="Calibri" w:cs="Times New Roman"/>
          <w:bCs/>
          <w:sz w:val="22"/>
          <w:szCs w:val="22"/>
        </w:rPr>
      </w:pPr>
    </w:p>
    <w:p w14:paraId="4FF168C5"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Una hora más tarde de aquella fijada como límite para la presentación de las ofertas, el acto de apertura de ofertas será público y se efectuará en el lugar, día y hora fijados en la convocatoria.</w:t>
      </w:r>
    </w:p>
    <w:p w14:paraId="7B4D3B8F" w14:textId="77777777" w:rsidR="00FD1715" w:rsidRPr="005725D9" w:rsidRDefault="00FD1715" w:rsidP="00FD1715">
      <w:pPr>
        <w:jc w:val="both"/>
        <w:rPr>
          <w:rFonts w:ascii="Calibri" w:hAnsi="Calibri" w:cs="Times New Roman"/>
          <w:bCs/>
          <w:sz w:val="22"/>
          <w:szCs w:val="22"/>
        </w:rPr>
      </w:pPr>
    </w:p>
    <w:p w14:paraId="5CF2CFAA" w14:textId="498CA6F8"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 xml:space="preserve">De la apertura, en </w:t>
      </w:r>
      <w:r w:rsidR="00055393" w:rsidRPr="005725D9">
        <w:rPr>
          <w:rFonts w:ascii="Calibri" w:hAnsi="Calibri" w:cs="Times New Roman"/>
          <w:bCs/>
          <w:sz w:val="22"/>
          <w:szCs w:val="22"/>
        </w:rPr>
        <w:t>la que</w:t>
      </w:r>
      <w:r w:rsidRPr="005725D9">
        <w:rPr>
          <w:rFonts w:ascii="Calibri" w:hAnsi="Calibri" w:cs="Times New Roman"/>
          <w:bCs/>
          <w:sz w:val="22"/>
          <w:szCs w:val="22"/>
        </w:rPr>
        <w:t xml:space="preserve"> podrán estar presentes los oferentes que lo deseen, se levantará un acta que será suscrita por los integrantes de la Comisión Técnica con la siguiente información,</w:t>
      </w:r>
    </w:p>
    <w:p w14:paraId="6A158A31" w14:textId="77777777" w:rsidR="00FD1715" w:rsidRPr="005725D9" w:rsidRDefault="00FD1715" w:rsidP="00FD1715">
      <w:pPr>
        <w:jc w:val="both"/>
        <w:rPr>
          <w:rFonts w:ascii="Calibri" w:hAnsi="Calibri" w:cs="Times New Roman"/>
          <w:bCs/>
          <w:sz w:val="22"/>
          <w:szCs w:val="22"/>
        </w:rPr>
      </w:pPr>
    </w:p>
    <w:p w14:paraId="5763670C"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a) Nombre de los oferentes;</w:t>
      </w:r>
    </w:p>
    <w:p w14:paraId="1B750AC2"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b) Valor de la oferta económica, identificada por oferente;</w:t>
      </w:r>
    </w:p>
    <w:p w14:paraId="742A6E51"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c) Plazo de ejecución propuesto por cada oferente;</w:t>
      </w:r>
    </w:p>
    <w:p w14:paraId="1AD72253" w14:textId="77777777" w:rsidR="00FD1715" w:rsidRDefault="00C351CC" w:rsidP="00FD1715">
      <w:pPr>
        <w:jc w:val="both"/>
        <w:rPr>
          <w:rFonts w:ascii="Calibri" w:hAnsi="Calibri" w:cs="Times New Roman"/>
          <w:bCs/>
          <w:sz w:val="22"/>
          <w:szCs w:val="22"/>
        </w:rPr>
      </w:pPr>
      <w:r w:rsidRPr="005725D9">
        <w:rPr>
          <w:rFonts w:ascii="Calibri" w:hAnsi="Calibri" w:cs="Times New Roman"/>
          <w:bCs/>
          <w:sz w:val="22"/>
          <w:szCs w:val="22"/>
        </w:rPr>
        <w:t>d) Número de hojas de cada oferta;</w:t>
      </w:r>
    </w:p>
    <w:p w14:paraId="4A4C783C" w14:textId="77777777" w:rsidR="00275E34" w:rsidRDefault="00275E34" w:rsidP="00FD1715">
      <w:pPr>
        <w:jc w:val="both"/>
        <w:rPr>
          <w:rFonts w:ascii="Calibri" w:hAnsi="Calibri" w:cs="Times New Roman"/>
          <w:bCs/>
          <w:sz w:val="22"/>
          <w:szCs w:val="22"/>
        </w:rPr>
      </w:pPr>
    </w:p>
    <w:p w14:paraId="72AD6478" w14:textId="77777777" w:rsidR="00275E34" w:rsidRPr="00946724" w:rsidRDefault="00275E34" w:rsidP="00275E34">
      <w:pPr>
        <w:jc w:val="both"/>
        <w:rPr>
          <w:rFonts w:ascii="Calibri" w:hAnsi="Calibri" w:cs="Times New Roman"/>
          <w:bCs/>
          <w:sz w:val="22"/>
          <w:szCs w:val="22"/>
        </w:rPr>
      </w:pPr>
      <w:r w:rsidRPr="00946724">
        <w:rPr>
          <w:rFonts w:ascii="Calibri" w:hAnsi="Calibri" w:cs="Times New Roman"/>
          <w:bCs/>
          <w:sz w:val="22"/>
          <w:szCs w:val="22"/>
        </w:rPr>
        <w:t>Si al analizar las ofertas presentadas la entidad contratante determinare la existencia de uno o más errores de forma, reprogramará el cronograma del proceso en función del término concedido a los oferentes para efectos de que convaliden los errores de forma notificados. Para tal fin otorgará a los oferentes entre dos y máximo cinco días hábiles a partir de la correspondiente notificación.</w:t>
      </w:r>
    </w:p>
    <w:p w14:paraId="00F44529" w14:textId="77777777" w:rsidR="00FD1715" w:rsidRPr="005725D9" w:rsidRDefault="00FD1715" w:rsidP="00FD1715">
      <w:pPr>
        <w:jc w:val="both"/>
        <w:rPr>
          <w:rFonts w:ascii="Calibri" w:hAnsi="Calibri" w:cs="Times New Roman"/>
          <w:bCs/>
          <w:sz w:val="22"/>
          <w:szCs w:val="22"/>
        </w:rPr>
      </w:pPr>
    </w:p>
    <w:p w14:paraId="360DE939" w14:textId="77777777" w:rsidR="00FD1715" w:rsidRPr="005725D9" w:rsidRDefault="00C351CC" w:rsidP="006A7CEE">
      <w:pPr>
        <w:numPr>
          <w:ilvl w:val="1"/>
          <w:numId w:val="23"/>
        </w:numPr>
        <w:tabs>
          <w:tab w:val="left" w:pos="-824"/>
        </w:tabs>
        <w:autoSpaceDN/>
        <w:ind w:left="15" w:right="45" w:firstLine="0"/>
        <w:jc w:val="both"/>
        <w:textAlignment w:val="auto"/>
        <w:rPr>
          <w:rFonts w:ascii="Calibri" w:hAnsi="Calibri" w:cs="Times New Roman"/>
          <w:color w:val="FF0000"/>
          <w:spacing w:val="-3"/>
          <w:sz w:val="22"/>
          <w:szCs w:val="22"/>
        </w:rPr>
      </w:pPr>
      <w:r w:rsidRPr="005725D9">
        <w:rPr>
          <w:rFonts w:ascii="Calibri" w:hAnsi="Calibri" w:cs="Times New Roman"/>
          <w:b/>
          <w:spacing w:val="-3"/>
          <w:sz w:val="22"/>
          <w:szCs w:val="22"/>
        </w:rPr>
        <w:t xml:space="preserve">Inhabilidades: </w:t>
      </w:r>
      <w:r w:rsidRPr="005725D9">
        <w:rPr>
          <w:rFonts w:ascii="Calibri" w:hAnsi="Calibri" w:cs="Times New Roman"/>
          <w:spacing w:val="-3"/>
          <w:sz w:val="22"/>
          <w:szCs w:val="22"/>
        </w:rPr>
        <w:t>No podrán participar en el procedimiento precontractual, por sí o por interpuesta persona, quienes incurran en las inhabilidades generales y especiales, contempladas en los artículos 62 y 63 de la LOSNCP; 110 y 111 del RGLOSNCP; y, en las Resoluciones emitidas por el SERCOP.</w:t>
      </w:r>
    </w:p>
    <w:p w14:paraId="4EB8F371" w14:textId="77777777" w:rsidR="00FD1715" w:rsidRPr="005725D9" w:rsidRDefault="00FD1715" w:rsidP="00FD1715">
      <w:pPr>
        <w:tabs>
          <w:tab w:val="left" w:pos="-824"/>
        </w:tabs>
        <w:ind w:left="15" w:right="45"/>
        <w:jc w:val="both"/>
        <w:rPr>
          <w:rFonts w:ascii="Calibri" w:hAnsi="Calibri" w:cs="Times New Roman"/>
          <w:color w:val="FF0000"/>
          <w:spacing w:val="-3"/>
          <w:sz w:val="22"/>
          <w:szCs w:val="22"/>
        </w:rPr>
      </w:pPr>
    </w:p>
    <w:p w14:paraId="28602326" w14:textId="0D877B05" w:rsidR="00FD1715" w:rsidRPr="005725D9" w:rsidRDefault="00C351CC" w:rsidP="006A7CEE">
      <w:pPr>
        <w:numPr>
          <w:ilvl w:val="1"/>
          <w:numId w:val="23"/>
        </w:numPr>
        <w:tabs>
          <w:tab w:val="left" w:pos="0"/>
        </w:tabs>
        <w:autoSpaceDN/>
        <w:ind w:left="0" w:right="45" w:firstLine="0"/>
        <w:jc w:val="both"/>
        <w:textAlignment w:val="auto"/>
        <w:rPr>
          <w:rFonts w:ascii="Calibri" w:hAnsi="Calibri" w:cs="Times New Roman"/>
          <w:sz w:val="22"/>
          <w:szCs w:val="22"/>
        </w:rPr>
      </w:pPr>
      <w:r w:rsidRPr="005725D9">
        <w:rPr>
          <w:rFonts w:ascii="Calibri" w:hAnsi="Calibri" w:cs="Times New Roman"/>
          <w:b/>
          <w:spacing w:val="-2"/>
          <w:sz w:val="22"/>
          <w:szCs w:val="22"/>
        </w:rPr>
        <w:t xml:space="preserve">Obligaciones de los oferentes: </w:t>
      </w:r>
      <w:r w:rsidRPr="005725D9">
        <w:rPr>
          <w:rFonts w:ascii="Calibri" w:hAnsi="Calibri" w:cs="Times New Roman"/>
          <w:spacing w:val="-2"/>
          <w:sz w:val="22"/>
          <w:szCs w:val="22"/>
        </w:rPr>
        <w:t xml:space="preserve">Los oferentes deberán revisar cuidadosamente </w:t>
      </w:r>
      <w:r w:rsidR="00055393" w:rsidRPr="005725D9">
        <w:rPr>
          <w:rFonts w:ascii="Calibri" w:hAnsi="Calibri" w:cs="Times New Roman"/>
          <w:spacing w:val="-2"/>
          <w:sz w:val="22"/>
          <w:szCs w:val="22"/>
        </w:rPr>
        <w:t>el pliego</w:t>
      </w:r>
      <w:r w:rsidRPr="005725D9">
        <w:rPr>
          <w:rFonts w:ascii="Calibri" w:hAnsi="Calibri" w:cs="Times New Roman"/>
          <w:spacing w:val="-2"/>
          <w:sz w:val="22"/>
          <w:szCs w:val="22"/>
        </w:rPr>
        <w:t xml:space="preserve"> y cumplir con todos los requisitos solicitados en él. Su omisión o descuido al revisar los documentos no le relevará de cumplir lo señalado en su propuesta.</w:t>
      </w:r>
    </w:p>
    <w:p w14:paraId="0B312E44" w14:textId="77777777" w:rsidR="00FD1715" w:rsidRPr="005725D9" w:rsidRDefault="00FD1715" w:rsidP="00FD1715">
      <w:pPr>
        <w:tabs>
          <w:tab w:val="left" w:pos="180"/>
        </w:tabs>
        <w:ind w:left="15" w:right="45"/>
        <w:jc w:val="both"/>
        <w:rPr>
          <w:rFonts w:ascii="Calibri" w:hAnsi="Calibri" w:cs="Times New Roman"/>
          <w:sz w:val="22"/>
          <w:szCs w:val="22"/>
        </w:rPr>
      </w:pPr>
    </w:p>
    <w:p w14:paraId="78C8A8C9" w14:textId="63EDF910" w:rsidR="00FD1715" w:rsidRPr="008B3C92" w:rsidRDefault="00C351CC" w:rsidP="006A7CEE">
      <w:pPr>
        <w:numPr>
          <w:ilvl w:val="1"/>
          <w:numId w:val="23"/>
        </w:numPr>
        <w:tabs>
          <w:tab w:val="left" w:pos="0"/>
        </w:tabs>
        <w:autoSpaceDN/>
        <w:ind w:left="0" w:right="49" w:firstLine="0"/>
        <w:jc w:val="both"/>
        <w:textAlignment w:val="auto"/>
        <w:rPr>
          <w:rFonts w:ascii="Calibri" w:hAnsi="Calibri" w:cs="Times New Roman"/>
          <w:b/>
          <w:spacing w:val="-2"/>
          <w:sz w:val="22"/>
          <w:szCs w:val="22"/>
          <w:lang w:val="es-ES"/>
        </w:rPr>
      </w:pPr>
      <w:r w:rsidRPr="005725D9">
        <w:rPr>
          <w:rFonts w:ascii="Calibri" w:hAnsi="Calibri" w:cs="Times New Roman"/>
          <w:b/>
          <w:spacing w:val="-2"/>
          <w:sz w:val="22"/>
          <w:szCs w:val="22"/>
        </w:rPr>
        <w:t xml:space="preserve">Preguntas, respuestas y aclaraciones: </w:t>
      </w:r>
      <w:r w:rsidRPr="005725D9">
        <w:rPr>
          <w:rFonts w:ascii="Calibri" w:hAnsi="Calibri" w:cs="Times New Roman"/>
          <w:spacing w:val="-2"/>
          <w:sz w:val="22"/>
          <w:szCs w:val="22"/>
        </w:rPr>
        <w:t xml:space="preserve">Todo interesado en presentar propuestas en el procedimiento tiene la facultad y el derecho de, en el caso de detectar un error, omisión o inconsistencia en el pliego, o si necesita una aclaración sobre una parte de los documentos, solicitar </w:t>
      </w:r>
      <w:r w:rsidRPr="005725D9">
        <w:rPr>
          <w:rFonts w:ascii="Calibri" w:hAnsi="Calibri" w:cs="Times New Roman"/>
          <w:spacing w:val="-2"/>
          <w:sz w:val="22"/>
          <w:szCs w:val="22"/>
          <w:lang w:val="es-ES"/>
        </w:rPr>
        <w:t xml:space="preserve">a la máxima autoridad o su delegado, </w:t>
      </w:r>
      <w:r w:rsidRPr="005725D9">
        <w:rPr>
          <w:rFonts w:ascii="Calibri" w:hAnsi="Calibri" w:cs="Times New Roman"/>
          <w:spacing w:val="-2"/>
          <w:sz w:val="22"/>
          <w:szCs w:val="22"/>
        </w:rPr>
        <w:t>la respuesta a su inquietud o consulta. La entidad responderá las preguntas o realizará las aclaraciones que fueren necesarias de acuerdo a lo establecido en  la convocatoria y deberán ser dirigidas a la dirección electrónica:</w:t>
      </w:r>
      <w:hyperlink r:id="rId11" w:history="1">
        <w:r w:rsidR="00050788" w:rsidRPr="00742DDD">
          <w:rPr>
            <w:rStyle w:val="Hipervnculo"/>
            <w:rFonts w:ascii="Calibri" w:hAnsi="Calibri" w:cs="Times New Roman"/>
            <w:spacing w:val="-2"/>
            <w:sz w:val="22"/>
            <w:szCs w:val="22"/>
          </w:rPr>
          <w:t xml:space="preserve"> procesoscanjedeudaee@iniap.gob.ec</w:t>
        </w:r>
      </w:hyperlink>
      <w:r w:rsidR="00652395" w:rsidRPr="008B3C92">
        <w:rPr>
          <w:rFonts w:ascii="Calibri" w:hAnsi="Calibri" w:cs="Times New Roman"/>
          <w:spacing w:val="-2"/>
          <w:sz w:val="22"/>
          <w:szCs w:val="22"/>
        </w:rPr>
        <w:t xml:space="preserve">. </w:t>
      </w:r>
    </w:p>
    <w:p w14:paraId="45002F2A" w14:textId="77777777" w:rsidR="00FD1715" w:rsidRPr="005725D9" w:rsidRDefault="00FD1715" w:rsidP="00FD1715">
      <w:pPr>
        <w:tabs>
          <w:tab w:val="left" w:pos="180"/>
        </w:tabs>
        <w:ind w:left="15" w:right="45"/>
        <w:jc w:val="both"/>
        <w:rPr>
          <w:rFonts w:ascii="Calibri" w:hAnsi="Calibri" w:cs="Times New Roman"/>
          <w:b/>
          <w:spacing w:val="-2"/>
          <w:sz w:val="22"/>
          <w:szCs w:val="22"/>
          <w:lang w:val="es-ES"/>
        </w:rPr>
      </w:pPr>
    </w:p>
    <w:p w14:paraId="331E39BF" w14:textId="77777777" w:rsidR="00FD1715" w:rsidRPr="005725D9" w:rsidRDefault="00C351CC" w:rsidP="006A7CEE">
      <w:pPr>
        <w:numPr>
          <w:ilvl w:val="1"/>
          <w:numId w:val="23"/>
        </w:numPr>
        <w:tabs>
          <w:tab w:val="left" w:pos="0"/>
        </w:tabs>
        <w:autoSpaceDN/>
        <w:ind w:left="0" w:right="96" w:firstLine="0"/>
        <w:jc w:val="both"/>
        <w:textAlignment w:val="auto"/>
        <w:rPr>
          <w:rFonts w:ascii="Calibri" w:hAnsi="Calibri" w:cs="Times New Roman"/>
          <w:b/>
          <w:spacing w:val="-2"/>
          <w:sz w:val="22"/>
          <w:szCs w:val="22"/>
          <w:lang w:val="es-ES"/>
        </w:rPr>
      </w:pPr>
      <w:r w:rsidRPr="005725D9">
        <w:rPr>
          <w:rFonts w:ascii="Calibri" w:hAnsi="Calibri" w:cs="Times New Roman"/>
          <w:b/>
          <w:spacing w:val="-2"/>
          <w:sz w:val="22"/>
          <w:szCs w:val="22"/>
        </w:rPr>
        <w:t xml:space="preserve">Modificación del pliego: </w:t>
      </w:r>
      <w:r w:rsidRPr="005725D9">
        <w:rPr>
          <w:rFonts w:ascii="Calibri" w:hAnsi="Calibri" w:cs="Times New Roman"/>
          <w:spacing w:val="-2"/>
          <w:sz w:val="22"/>
          <w:szCs w:val="22"/>
        </w:rPr>
        <w:t xml:space="preserve">La máxima autoridad de la entidad contratante o su delegado, podrá ajustar el cronograma de ejecución del procedimiento precontractual con la motivación respectiva. </w:t>
      </w:r>
    </w:p>
    <w:p w14:paraId="299A25E9" w14:textId="77777777" w:rsidR="00F7211E" w:rsidRPr="005725D9" w:rsidRDefault="00F7211E" w:rsidP="00F7211E">
      <w:pPr>
        <w:autoSpaceDN/>
        <w:ind w:right="96"/>
        <w:jc w:val="both"/>
        <w:textAlignment w:val="auto"/>
        <w:rPr>
          <w:rFonts w:ascii="Calibri" w:hAnsi="Calibri" w:cs="Times New Roman"/>
          <w:b/>
          <w:spacing w:val="-2"/>
          <w:sz w:val="22"/>
          <w:szCs w:val="22"/>
          <w:lang w:val="es-ES"/>
        </w:rPr>
      </w:pPr>
    </w:p>
    <w:p w14:paraId="19AD271A" w14:textId="3585EE61" w:rsidR="00FD1715" w:rsidRPr="005725D9" w:rsidRDefault="00C351CC" w:rsidP="006A7CEE">
      <w:pPr>
        <w:numPr>
          <w:ilvl w:val="1"/>
          <w:numId w:val="23"/>
        </w:numPr>
        <w:tabs>
          <w:tab w:val="left" w:pos="0"/>
        </w:tabs>
        <w:autoSpaceDN/>
        <w:ind w:left="0" w:right="45" w:firstLine="0"/>
        <w:jc w:val="both"/>
        <w:textAlignment w:val="auto"/>
        <w:rPr>
          <w:rFonts w:ascii="Calibri" w:hAnsi="Calibri" w:cs="Times New Roman"/>
          <w:sz w:val="22"/>
          <w:szCs w:val="22"/>
        </w:rPr>
      </w:pPr>
      <w:r w:rsidRPr="005725D9">
        <w:rPr>
          <w:rFonts w:ascii="Calibri" w:hAnsi="Calibri" w:cs="Times New Roman"/>
          <w:b/>
          <w:spacing w:val="-2"/>
          <w:sz w:val="22"/>
          <w:szCs w:val="22"/>
          <w:lang w:val="es-ES"/>
        </w:rPr>
        <w:lastRenderedPageBreak/>
        <w:t>Convalidación de errores de forma:</w:t>
      </w:r>
      <w:r w:rsidRPr="005725D9">
        <w:rPr>
          <w:rFonts w:ascii="Calibri" w:hAnsi="Calibri" w:cs="Times New Roman"/>
          <w:spacing w:val="-2"/>
          <w:sz w:val="22"/>
          <w:szCs w:val="22"/>
          <w:lang w:val="es-ES"/>
        </w:rPr>
        <w:t xml:space="preserve"> Si se presentaren errores de forma, los oferentes, en el término previsto en el </w:t>
      </w:r>
      <w:r w:rsidR="00055393" w:rsidRPr="005725D9">
        <w:rPr>
          <w:rFonts w:ascii="Calibri" w:hAnsi="Calibri" w:cs="Times New Roman"/>
          <w:spacing w:val="-2"/>
          <w:sz w:val="22"/>
          <w:szCs w:val="22"/>
          <w:lang w:val="es-ES"/>
        </w:rPr>
        <w:t>cronograma contado</w:t>
      </w:r>
      <w:r w:rsidRPr="005725D9">
        <w:rPr>
          <w:rFonts w:ascii="Calibri" w:hAnsi="Calibri" w:cs="Times New Roman"/>
          <w:spacing w:val="-2"/>
          <w:sz w:val="22"/>
          <w:szCs w:val="22"/>
          <w:lang w:val="es-ES"/>
        </w:rPr>
        <w:t xml:space="preserve"> a partir de la fecha de </w:t>
      </w:r>
      <w:r w:rsidR="00055393" w:rsidRPr="005725D9">
        <w:rPr>
          <w:rFonts w:ascii="Calibri" w:hAnsi="Calibri" w:cs="Times New Roman"/>
          <w:spacing w:val="-2"/>
          <w:sz w:val="22"/>
          <w:szCs w:val="22"/>
          <w:lang w:val="es-ES"/>
        </w:rPr>
        <w:t>notificación podrán</w:t>
      </w:r>
      <w:r w:rsidRPr="005725D9">
        <w:rPr>
          <w:rFonts w:ascii="Calibri" w:hAnsi="Calibri" w:cs="Times New Roman"/>
          <w:spacing w:val="-2"/>
          <w:sz w:val="22"/>
          <w:szCs w:val="22"/>
          <w:lang w:val="es-ES"/>
        </w:rPr>
        <w:t xml:space="preserve"> convalidarlos, previa petición de la entidad contratante en el término de 3 días. </w:t>
      </w:r>
    </w:p>
    <w:p w14:paraId="22C1C08D" w14:textId="77777777" w:rsidR="003F0FFE" w:rsidRPr="005725D9" w:rsidRDefault="003F0FFE" w:rsidP="003F0FFE">
      <w:pPr>
        <w:tabs>
          <w:tab w:val="left" w:pos="0"/>
        </w:tabs>
        <w:autoSpaceDN/>
        <w:ind w:right="45"/>
        <w:jc w:val="both"/>
        <w:textAlignment w:val="auto"/>
        <w:rPr>
          <w:rFonts w:ascii="Calibri" w:hAnsi="Calibri" w:cs="Times New Roman"/>
          <w:sz w:val="22"/>
          <w:szCs w:val="22"/>
        </w:rPr>
      </w:pPr>
    </w:p>
    <w:p w14:paraId="7E04AC39" w14:textId="76C7DC04" w:rsidR="00FD1715" w:rsidRPr="005725D9" w:rsidRDefault="00C351CC" w:rsidP="006A7CEE">
      <w:pPr>
        <w:numPr>
          <w:ilvl w:val="1"/>
          <w:numId w:val="23"/>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b/>
          <w:spacing w:val="-3"/>
          <w:sz w:val="22"/>
          <w:szCs w:val="22"/>
        </w:rPr>
        <w:t>Causas de rechazo:</w:t>
      </w:r>
      <w:r w:rsidRPr="005725D9">
        <w:rPr>
          <w:rFonts w:ascii="Calibri" w:hAnsi="Calibri" w:cs="Times New Roman"/>
          <w:spacing w:val="-3"/>
          <w:sz w:val="22"/>
          <w:szCs w:val="22"/>
        </w:rPr>
        <w:t xml:space="preserve"> Luego de evaluados los documentos de la oferta, la Comisión </w:t>
      </w:r>
      <w:r w:rsidR="00055393" w:rsidRPr="005725D9">
        <w:rPr>
          <w:rFonts w:ascii="Calibri" w:hAnsi="Calibri" w:cs="Times New Roman"/>
          <w:spacing w:val="-3"/>
          <w:sz w:val="22"/>
          <w:szCs w:val="22"/>
        </w:rPr>
        <w:t>Técnica o</w:t>
      </w:r>
      <w:r w:rsidRPr="005725D9">
        <w:rPr>
          <w:rFonts w:ascii="Calibri" w:hAnsi="Calibri" w:cs="Times New Roman"/>
          <w:spacing w:val="-3"/>
          <w:sz w:val="22"/>
          <w:szCs w:val="22"/>
        </w:rPr>
        <w:t xml:space="preserve"> el delegado de la máxima autoridad, según el caso, rechazará una oferta por las siguientes causas:</w:t>
      </w:r>
    </w:p>
    <w:p w14:paraId="14500018"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5C205615" w14:textId="77777777" w:rsidR="00FD1715" w:rsidRPr="005725D9" w:rsidRDefault="00C351CC" w:rsidP="006A7CEE">
      <w:pPr>
        <w:numPr>
          <w:ilvl w:val="2"/>
          <w:numId w:val="23"/>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Si no cumpliera los requisitos exigidos en las condiciones generales y condiciones particulares que incluyen las especificaciones técnicas y los formularios de este pliego.</w:t>
      </w:r>
    </w:p>
    <w:p w14:paraId="5F935AC3"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330DE3B3" w14:textId="77777777" w:rsidR="00FD1715" w:rsidRPr="005725D9" w:rsidRDefault="00C351CC" w:rsidP="006A7CEE">
      <w:pPr>
        <w:numPr>
          <w:ilvl w:val="2"/>
          <w:numId w:val="23"/>
        </w:numPr>
        <w:autoSpaceDN/>
        <w:ind w:left="15"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 xml:space="preserve">Si se hubiera entregado y/o presentado la oferta en lugar distinto al fijado o después de la hora establecida para ello. </w:t>
      </w:r>
    </w:p>
    <w:p w14:paraId="36E52358" w14:textId="77777777" w:rsidR="00753AEB" w:rsidRPr="005725D9" w:rsidRDefault="00753AEB" w:rsidP="00753AEB">
      <w:pPr>
        <w:autoSpaceDN/>
        <w:ind w:right="45"/>
        <w:jc w:val="both"/>
        <w:textAlignment w:val="auto"/>
        <w:rPr>
          <w:rFonts w:ascii="Calibri" w:hAnsi="Calibri" w:cs="Times New Roman"/>
          <w:spacing w:val="-3"/>
          <w:sz w:val="22"/>
          <w:szCs w:val="22"/>
        </w:rPr>
      </w:pPr>
    </w:p>
    <w:p w14:paraId="0F89AE3B" w14:textId="77777777" w:rsidR="00FD1715" w:rsidRPr="005725D9" w:rsidRDefault="00C351CC" w:rsidP="006A7CEE">
      <w:pPr>
        <w:numPr>
          <w:ilvl w:val="2"/>
          <w:numId w:val="23"/>
        </w:numPr>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 xml:space="preserve">Cuando las ofertas contengan errores sustanciales, y/o evidentes, que no puedan ser convalidados, de acuerdo a lo señalado en las resoluciones emitidas por el SERCOP. </w:t>
      </w:r>
    </w:p>
    <w:p w14:paraId="2FEDB6F2"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4D902D84" w14:textId="77777777" w:rsidR="00FD1715" w:rsidRPr="005725D9" w:rsidRDefault="00C351CC" w:rsidP="006A7CEE">
      <w:pPr>
        <w:numPr>
          <w:ilvl w:val="2"/>
          <w:numId w:val="23"/>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14:paraId="2F2F055C"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39ED5D2F" w14:textId="77777777" w:rsidR="00FD1715" w:rsidRPr="005725D9" w:rsidRDefault="00C351CC" w:rsidP="006A7CEE">
      <w:pPr>
        <w:numPr>
          <w:ilvl w:val="2"/>
          <w:numId w:val="23"/>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Si el oferente no hubiere atendido la petición de convalidación, en el término fijado para el efecto, siempre y cuando el error no convalidado constituya causal de rechazo.</w:t>
      </w:r>
    </w:p>
    <w:p w14:paraId="621CA7D8" w14:textId="77777777" w:rsidR="00FD1715" w:rsidRPr="005725D9" w:rsidRDefault="00FD1715" w:rsidP="00FD1715">
      <w:pPr>
        <w:tabs>
          <w:tab w:val="left" w:pos="2292"/>
        </w:tabs>
        <w:ind w:left="15" w:right="45"/>
        <w:jc w:val="both"/>
        <w:rPr>
          <w:rFonts w:ascii="Calibri" w:hAnsi="Calibri" w:cs="Times New Roman"/>
          <w:spacing w:val="-3"/>
          <w:sz w:val="22"/>
          <w:szCs w:val="22"/>
        </w:rPr>
      </w:pPr>
    </w:p>
    <w:p w14:paraId="005FE629" w14:textId="77777777" w:rsidR="00FD1715" w:rsidRPr="005725D9" w:rsidRDefault="00C351CC" w:rsidP="00FD1715">
      <w:pPr>
        <w:tabs>
          <w:tab w:val="left" w:pos="-540"/>
        </w:tabs>
        <w:ind w:left="15" w:right="45"/>
        <w:jc w:val="both"/>
        <w:rPr>
          <w:rFonts w:ascii="Calibri" w:hAnsi="Calibri" w:cs="Times New Roman"/>
          <w:sz w:val="22"/>
          <w:szCs w:val="22"/>
        </w:rPr>
      </w:pPr>
      <w:r w:rsidRPr="005725D9">
        <w:rPr>
          <w:rFonts w:ascii="Calibri" w:hAnsi="Calibri" w:cs="Times New Roman"/>
          <w:spacing w:val="-3"/>
          <w:sz w:val="22"/>
          <w:szCs w:val="22"/>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14:paraId="7A0D5A74" w14:textId="77777777" w:rsidR="00FD1715" w:rsidRPr="005725D9" w:rsidRDefault="00FD1715" w:rsidP="00FD1715">
      <w:pPr>
        <w:pStyle w:val="Prrafodelista"/>
        <w:tabs>
          <w:tab w:val="left" w:pos="4207"/>
        </w:tabs>
        <w:spacing w:after="0" w:line="240" w:lineRule="auto"/>
        <w:ind w:left="15" w:right="45"/>
        <w:jc w:val="both"/>
      </w:pPr>
    </w:p>
    <w:p w14:paraId="6D5410BF" w14:textId="77777777" w:rsidR="00FD1715" w:rsidRPr="005725D9" w:rsidRDefault="00C351CC" w:rsidP="00FD1715">
      <w:pPr>
        <w:tabs>
          <w:tab w:val="left" w:pos="-540"/>
        </w:tabs>
        <w:ind w:left="15" w:right="45"/>
        <w:jc w:val="both"/>
        <w:rPr>
          <w:rFonts w:ascii="Calibri" w:hAnsi="Calibri" w:cs="Times New Roman"/>
          <w:spacing w:val="-2"/>
          <w:sz w:val="22"/>
          <w:szCs w:val="22"/>
        </w:rPr>
      </w:pPr>
      <w:r w:rsidRPr="005725D9">
        <w:rPr>
          <w:rFonts w:ascii="Calibri" w:hAnsi="Calibri" w:cs="Times New Roman"/>
          <w:spacing w:val="-3"/>
          <w:sz w:val="22"/>
          <w:szCs w:val="22"/>
        </w:rPr>
        <w:t xml:space="preserve">La adjudicación se circunscribirá a las ofertas calificadas. </w:t>
      </w:r>
      <w:r w:rsidRPr="005725D9">
        <w:rPr>
          <w:rFonts w:ascii="Calibri" w:hAnsi="Calibri" w:cs="Times New Roman"/>
          <w:spacing w:val="-2"/>
          <w:sz w:val="22"/>
          <w:szCs w:val="22"/>
        </w:rPr>
        <w:t xml:space="preserve">No se aceptarán ofertas alternativas. </w:t>
      </w:r>
    </w:p>
    <w:p w14:paraId="4D135A4F" w14:textId="77777777" w:rsidR="00FD1715" w:rsidRPr="005725D9" w:rsidRDefault="00FD1715" w:rsidP="00FD1715">
      <w:pPr>
        <w:tabs>
          <w:tab w:val="left" w:pos="-540"/>
        </w:tabs>
        <w:ind w:left="15" w:right="45"/>
        <w:jc w:val="both"/>
        <w:rPr>
          <w:rFonts w:ascii="Calibri" w:hAnsi="Calibri" w:cs="Times New Roman"/>
          <w:spacing w:val="-2"/>
          <w:sz w:val="22"/>
          <w:szCs w:val="22"/>
        </w:rPr>
      </w:pPr>
    </w:p>
    <w:p w14:paraId="7A7C6A54" w14:textId="77777777" w:rsidR="00FD1715" w:rsidRPr="005725D9" w:rsidRDefault="00C351CC" w:rsidP="00FD1715">
      <w:pPr>
        <w:tabs>
          <w:tab w:val="left" w:pos="-540"/>
        </w:tabs>
        <w:ind w:left="15" w:right="45"/>
        <w:jc w:val="both"/>
        <w:rPr>
          <w:rFonts w:ascii="Calibri" w:hAnsi="Calibri" w:cs="Times New Roman"/>
          <w:b/>
          <w:spacing w:val="-2"/>
          <w:sz w:val="22"/>
          <w:szCs w:val="22"/>
        </w:rPr>
      </w:pPr>
      <w:r w:rsidRPr="005725D9">
        <w:rPr>
          <w:rFonts w:ascii="Calibri" w:hAnsi="Calibri" w:cs="Times New Roman"/>
          <w:spacing w:val="-2"/>
          <w:sz w:val="22"/>
          <w:szCs w:val="22"/>
        </w:rPr>
        <w:t>Ningún oferente podrá intervenir con más de una oferta.</w:t>
      </w:r>
    </w:p>
    <w:p w14:paraId="12080C5C" w14:textId="77777777" w:rsidR="00FD1715" w:rsidRPr="005725D9" w:rsidRDefault="00FD1715" w:rsidP="00FD1715">
      <w:pPr>
        <w:tabs>
          <w:tab w:val="left" w:pos="180"/>
        </w:tabs>
        <w:ind w:left="15" w:right="45"/>
        <w:jc w:val="both"/>
        <w:rPr>
          <w:rFonts w:ascii="Calibri" w:hAnsi="Calibri" w:cs="Times New Roman"/>
          <w:b/>
          <w:spacing w:val="-2"/>
          <w:sz w:val="22"/>
          <w:szCs w:val="22"/>
        </w:rPr>
      </w:pPr>
    </w:p>
    <w:p w14:paraId="59CED201" w14:textId="77777777" w:rsidR="008B0063" w:rsidRPr="005725D9" w:rsidRDefault="00C351CC" w:rsidP="006A7CEE">
      <w:pPr>
        <w:pStyle w:val="Style2"/>
        <w:numPr>
          <w:ilvl w:val="1"/>
          <w:numId w:val="23"/>
        </w:numPr>
        <w:ind w:right="45"/>
        <w:rPr>
          <w:rFonts w:ascii="Calibri" w:hAnsi="Calibri" w:cs="Times New Roman"/>
          <w:b/>
          <w:spacing w:val="-2"/>
          <w:sz w:val="22"/>
          <w:szCs w:val="22"/>
          <w:lang w:val="es-ES"/>
        </w:rPr>
      </w:pPr>
      <w:r w:rsidRPr="005725D9">
        <w:rPr>
          <w:rFonts w:ascii="Calibri" w:hAnsi="Calibri" w:cs="Times New Roman"/>
          <w:b/>
          <w:spacing w:val="-2"/>
          <w:sz w:val="22"/>
          <w:szCs w:val="22"/>
          <w:lang w:val="es-ES"/>
        </w:rPr>
        <w:t xml:space="preserve">Adjudicación y notificación: </w:t>
      </w:r>
    </w:p>
    <w:p w14:paraId="6E5B4D1F" w14:textId="77777777" w:rsidR="008B0063" w:rsidRPr="005725D9" w:rsidRDefault="008B0063" w:rsidP="008B0063">
      <w:pPr>
        <w:pStyle w:val="Style2"/>
        <w:ind w:left="360" w:right="45" w:firstLine="0"/>
        <w:rPr>
          <w:rFonts w:ascii="Calibri" w:hAnsi="Calibri" w:cs="Times New Roman"/>
          <w:b/>
          <w:spacing w:val="-2"/>
          <w:sz w:val="22"/>
          <w:szCs w:val="22"/>
          <w:lang w:val="es-ES"/>
        </w:rPr>
      </w:pPr>
    </w:p>
    <w:p w14:paraId="3FAA9985" w14:textId="112E739D" w:rsidR="008B0063" w:rsidRPr="005725D9" w:rsidRDefault="00C351CC" w:rsidP="008667CB">
      <w:pPr>
        <w:pStyle w:val="Style2"/>
        <w:ind w:left="0" w:right="45" w:firstLine="0"/>
        <w:rPr>
          <w:rFonts w:ascii="Calibri" w:hAnsi="Calibri" w:cs="Times New Roman"/>
          <w:spacing w:val="-2"/>
          <w:sz w:val="22"/>
          <w:szCs w:val="22"/>
          <w:lang w:val="es-EC"/>
        </w:rPr>
      </w:pPr>
      <w:r w:rsidRPr="005725D9">
        <w:rPr>
          <w:rFonts w:ascii="Calibri" w:hAnsi="Calibri" w:cs="Times New Roman"/>
          <w:spacing w:val="-2"/>
          <w:sz w:val="22"/>
          <w:szCs w:val="22"/>
          <w:lang w:val="es-EC"/>
        </w:rPr>
        <w:t xml:space="preserve">Se adjudicará el </w:t>
      </w:r>
      <w:r w:rsidR="00055393" w:rsidRPr="005725D9">
        <w:rPr>
          <w:rFonts w:ascii="Calibri" w:hAnsi="Calibri" w:cs="Times New Roman"/>
          <w:spacing w:val="-2"/>
          <w:sz w:val="22"/>
          <w:szCs w:val="22"/>
          <w:lang w:val="es-EC"/>
        </w:rPr>
        <w:t>contrato a</w:t>
      </w:r>
      <w:r w:rsidRPr="005725D9">
        <w:rPr>
          <w:rFonts w:ascii="Calibri" w:hAnsi="Calibri" w:cs="Times New Roman"/>
          <w:spacing w:val="-2"/>
          <w:sz w:val="22"/>
          <w:szCs w:val="22"/>
          <w:lang w:val="es-EC"/>
        </w:rPr>
        <w:t xml:space="preserve"> la oferta que obtenga el mayor puntaje </w:t>
      </w:r>
      <w:r w:rsidR="00055393" w:rsidRPr="005725D9">
        <w:rPr>
          <w:rFonts w:ascii="Calibri" w:hAnsi="Calibri" w:cs="Times New Roman"/>
          <w:spacing w:val="-2"/>
          <w:sz w:val="22"/>
          <w:szCs w:val="22"/>
          <w:lang w:val="es-EC"/>
        </w:rPr>
        <w:t>según los</w:t>
      </w:r>
      <w:r w:rsidRPr="005725D9">
        <w:rPr>
          <w:rFonts w:ascii="Calibri" w:hAnsi="Calibri" w:cs="Times New Roman"/>
          <w:spacing w:val="-2"/>
          <w:sz w:val="22"/>
          <w:szCs w:val="22"/>
          <w:lang w:val="es-EC"/>
        </w:rPr>
        <w:t xml:space="preserve"> Parámetros de Valoración que constan en el numeral 4.2 de la Sección IV de este documento.</w:t>
      </w:r>
    </w:p>
    <w:p w14:paraId="0ED05584" w14:textId="77777777" w:rsidR="008B0063" w:rsidRPr="005725D9" w:rsidRDefault="008B0063" w:rsidP="005E23F6">
      <w:pPr>
        <w:pStyle w:val="Style2"/>
        <w:ind w:left="0" w:right="45" w:firstLine="0"/>
        <w:rPr>
          <w:rFonts w:ascii="Calibri" w:hAnsi="Calibri" w:cs="Times New Roman"/>
          <w:b/>
          <w:spacing w:val="-2"/>
          <w:sz w:val="22"/>
          <w:szCs w:val="22"/>
          <w:lang w:val="es-ES"/>
        </w:rPr>
      </w:pPr>
    </w:p>
    <w:p w14:paraId="696D6664" w14:textId="77777777" w:rsidR="00424517" w:rsidRPr="005725D9" w:rsidRDefault="00C351CC" w:rsidP="008667CB">
      <w:pPr>
        <w:pStyle w:val="Style2"/>
        <w:spacing w:line="276" w:lineRule="auto"/>
        <w:ind w:left="0" w:right="45" w:firstLine="0"/>
        <w:rPr>
          <w:rFonts w:ascii="Calibri" w:hAnsi="Calibri" w:cs="Times New Roman"/>
          <w:spacing w:val="-2"/>
          <w:sz w:val="22"/>
          <w:szCs w:val="22"/>
          <w:lang w:val="es-EC"/>
        </w:rPr>
      </w:pPr>
      <w:r w:rsidRPr="005725D9">
        <w:rPr>
          <w:rFonts w:ascii="Calibri" w:hAnsi="Calibri" w:cs="Times New Roman"/>
          <w:spacing w:val="-2"/>
          <w:sz w:val="22"/>
          <w:szCs w:val="22"/>
          <w:lang w:val="es-EC"/>
        </w:rPr>
        <w:t xml:space="preserve">Una vez que la Comisión Técnica remita el informe de calificación, la Entidad Contratante, enviará a la Secretaria Técnica del Programa de Canje de Deuda </w:t>
      </w:r>
      <w:r w:rsidR="00275E34">
        <w:rPr>
          <w:rFonts w:ascii="Calibri" w:hAnsi="Calibri" w:cs="Times New Roman"/>
          <w:spacing w:val="-2"/>
          <w:sz w:val="22"/>
          <w:szCs w:val="22"/>
          <w:lang w:val="es-EC"/>
        </w:rPr>
        <w:t>los documentos precontractuales</w:t>
      </w:r>
      <w:r w:rsidRPr="005725D9">
        <w:rPr>
          <w:rFonts w:ascii="Calibri" w:hAnsi="Calibri" w:cs="Times New Roman"/>
          <w:spacing w:val="-2"/>
          <w:sz w:val="22"/>
          <w:szCs w:val="22"/>
          <w:lang w:val="es-EC"/>
        </w:rPr>
        <w:t xml:space="preserve">, previamente a la </w:t>
      </w:r>
      <w:r w:rsidR="00275E34">
        <w:rPr>
          <w:rFonts w:ascii="Calibri" w:hAnsi="Calibri" w:cs="Times New Roman"/>
          <w:spacing w:val="-2"/>
          <w:sz w:val="22"/>
          <w:szCs w:val="22"/>
          <w:lang w:val="es-EC"/>
        </w:rPr>
        <w:t xml:space="preserve">adjudicación y </w:t>
      </w:r>
      <w:r w:rsidRPr="005725D9">
        <w:rPr>
          <w:rFonts w:ascii="Calibri" w:hAnsi="Calibri" w:cs="Times New Roman"/>
          <w:spacing w:val="-2"/>
          <w:sz w:val="22"/>
          <w:szCs w:val="22"/>
          <w:lang w:val="es-EC"/>
        </w:rPr>
        <w:t xml:space="preserve">notificación a las empresas participantes en el proceso, para que el Comité Técnico eleve la propuesta de adjudicación a conocimiento del Comité Binacional para su validación o, si fuere el caso su objeción debidamente motivadas de acuerdo a las Normas para la Administración y Justificación del Gasto por parte de las Entidades Ejecutoras de los Proyectos de Ciencia y Tecnología Financiados Parcialmente con Recursos Provenientes del Programa de Canje de Deuda Ecuador – España, correspondiente a la III Etapa,  </w:t>
      </w:r>
      <w:r w:rsidRPr="005725D9">
        <w:rPr>
          <w:rFonts w:ascii="Calibri" w:hAnsi="Calibri" w:cs="Times New Roman"/>
          <w:spacing w:val="-2"/>
          <w:sz w:val="22"/>
          <w:szCs w:val="22"/>
          <w:lang w:val="es-EC"/>
        </w:rPr>
        <w:lastRenderedPageBreak/>
        <w:t>dentro de un plazo no superior a 15 días hábiles, luego del cual se entenderá que no existe objeción alguna para la adjudicación.</w:t>
      </w:r>
    </w:p>
    <w:p w14:paraId="24FE086F" w14:textId="77777777" w:rsidR="006A6419" w:rsidRPr="005725D9" w:rsidRDefault="006A6419" w:rsidP="00424517">
      <w:pPr>
        <w:pStyle w:val="Style2"/>
        <w:autoSpaceDE/>
        <w:autoSpaceDN/>
        <w:ind w:left="0" w:right="45" w:firstLine="0"/>
        <w:textAlignment w:val="auto"/>
        <w:rPr>
          <w:rFonts w:ascii="Calibri" w:hAnsi="Calibri" w:cs="Times New Roman"/>
          <w:spacing w:val="-3"/>
          <w:sz w:val="22"/>
          <w:szCs w:val="22"/>
          <w:lang w:val="es-ES"/>
        </w:rPr>
      </w:pPr>
    </w:p>
    <w:p w14:paraId="409658B3" w14:textId="77777777" w:rsidR="00FD1715" w:rsidRPr="005725D9" w:rsidRDefault="00C351CC" w:rsidP="00424517">
      <w:pPr>
        <w:pStyle w:val="Style2"/>
        <w:autoSpaceDE/>
        <w:autoSpaceDN/>
        <w:ind w:left="0" w:right="45" w:firstLine="0"/>
        <w:textAlignment w:val="auto"/>
        <w:rPr>
          <w:rFonts w:ascii="Calibri" w:hAnsi="Calibri" w:cs="Times New Roman"/>
          <w:spacing w:val="-3"/>
          <w:sz w:val="22"/>
          <w:szCs w:val="22"/>
          <w:lang w:val="es-ES"/>
        </w:rPr>
      </w:pPr>
      <w:r w:rsidRPr="005725D9">
        <w:rPr>
          <w:rFonts w:ascii="Calibri" w:hAnsi="Calibri" w:cs="Times New Roman"/>
          <w:spacing w:val="-3"/>
          <w:sz w:val="22"/>
          <w:szCs w:val="22"/>
          <w:lang w:val="es-ES"/>
        </w:rPr>
        <w:t xml:space="preserve">La notificación de la adjudicación se la realizará a través del portal www.compraspublicas.gob.ec, en la Página </w:t>
      </w:r>
      <w:r w:rsidR="00841543" w:rsidRPr="00D71023">
        <w:rPr>
          <w:rFonts w:ascii="Calibri" w:hAnsi="Calibri" w:cs="Times New Roman"/>
          <w:spacing w:val="-3"/>
          <w:sz w:val="22"/>
          <w:szCs w:val="22"/>
          <w:lang w:val="es-ES"/>
        </w:rPr>
        <w:t>Web de</w:t>
      </w:r>
      <w:r w:rsidR="00AB5A01">
        <w:rPr>
          <w:rFonts w:ascii="Calibri" w:hAnsi="Calibri" w:cs="Times New Roman"/>
          <w:spacing w:val="-3"/>
          <w:sz w:val="22"/>
          <w:szCs w:val="22"/>
          <w:lang w:val="es-ES"/>
        </w:rPr>
        <w:t>l</w:t>
      </w:r>
      <w:r w:rsidR="00841543" w:rsidRPr="00D71023">
        <w:rPr>
          <w:rFonts w:ascii="Calibri" w:hAnsi="Calibri" w:cs="Times New Roman"/>
          <w:spacing w:val="-3"/>
          <w:sz w:val="22"/>
          <w:szCs w:val="22"/>
          <w:lang w:val="es-ES"/>
        </w:rPr>
        <w:t xml:space="preserve"> INIAP</w:t>
      </w:r>
      <w:r w:rsidR="00B637FF">
        <w:rPr>
          <w:rFonts w:ascii="Calibri" w:hAnsi="Calibri" w:cs="Times New Roman"/>
          <w:spacing w:val="-3"/>
          <w:sz w:val="22"/>
          <w:szCs w:val="22"/>
          <w:lang w:val="es-ES"/>
        </w:rPr>
        <w:t xml:space="preserve"> www.iniap.gob.ec</w:t>
      </w:r>
      <w:r w:rsidR="00424517" w:rsidRPr="00D71023">
        <w:rPr>
          <w:rFonts w:ascii="Calibri" w:hAnsi="Calibri" w:cs="Times New Roman"/>
          <w:spacing w:val="-3"/>
          <w:sz w:val="22"/>
          <w:szCs w:val="22"/>
          <w:lang w:val="es-ES"/>
        </w:rPr>
        <w:t xml:space="preserve">, </w:t>
      </w:r>
      <w:r w:rsidR="00093BF4" w:rsidRPr="00D71023">
        <w:rPr>
          <w:rFonts w:ascii="Calibri" w:hAnsi="Calibri" w:cs="Times New Roman"/>
          <w:spacing w:val="-3"/>
          <w:sz w:val="22"/>
          <w:szCs w:val="22"/>
          <w:lang w:val="es-ES"/>
        </w:rPr>
        <w:t xml:space="preserve">en la Página Web del </w:t>
      </w:r>
      <w:r w:rsidR="0027588E">
        <w:rPr>
          <w:rFonts w:ascii="Calibri" w:hAnsi="Calibri" w:cs="Times New Roman"/>
          <w:spacing w:val="-3"/>
          <w:sz w:val="22"/>
          <w:szCs w:val="22"/>
          <w:lang w:val="es-ES"/>
        </w:rPr>
        <w:t xml:space="preserve">Ministerio de Economía, Industria y Competitividad </w:t>
      </w:r>
      <w:r w:rsidR="00093BF4" w:rsidRPr="00D71023">
        <w:rPr>
          <w:rFonts w:ascii="Calibri" w:hAnsi="Calibri" w:cs="Times New Roman"/>
          <w:spacing w:val="-3"/>
          <w:sz w:val="22"/>
          <w:szCs w:val="22"/>
          <w:lang w:val="es-ES"/>
        </w:rPr>
        <w:t xml:space="preserve">de España, www.mineco.es; de </w:t>
      </w:r>
      <w:r w:rsidRPr="005725D9">
        <w:rPr>
          <w:rFonts w:ascii="Calibri" w:hAnsi="Calibri" w:cs="Times New Roman"/>
          <w:spacing w:val="-3"/>
          <w:sz w:val="22"/>
          <w:szCs w:val="22"/>
          <w:lang w:val="es-ES"/>
        </w:rPr>
        <w:t xml:space="preserve">la Oficina Comercial de España en Ecuador, </w:t>
      </w:r>
      <w:hyperlink r:id="rId12" w:history="1">
        <w:r w:rsidRPr="005725D9">
          <w:rPr>
            <w:rStyle w:val="Hipervnculo"/>
            <w:rFonts w:ascii="Calibri" w:hAnsi="Calibri" w:cs="Times New Roman"/>
            <w:spacing w:val="-3"/>
            <w:sz w:val="22"/>
            <w:szCs w:val="22"/>
            <w:lang w:val="es-ES"/>
          </w:rPr>
          <w:t>www.oficinascomerciales.es</w:t>
        </w:r>
      </w:hyperlink>
      <w:r w:rsidRPr="005725D9">
        <w:rPr>
          <w:rFonts w:ascii="Calibri" w:hAnsi="Calibri" w:cs="Times New Roman"/>
          <w:spacing w:val="-3"/>
          <w:sz w:val="22"/>
          <w:szCs w:val="22"/>
          <w:lang w:val="es-ES"/>
        </w:rPr>
        <w:t>;  adicionalmente se le enviará la comunicación al correo electrónico del oferente, con la respectiva resolución de adjudicación emitida por la máxima autoridad, o su delegado.</w:t>
      </w:r>
    </w:p>
    <w:p w14:paraId="62D5A4B7" w14:textId="77777777" w:rsidR="00FD1715" w:rsidRPr="005725D9" w:rsidRDefault="00FD1715" w:rsidP="00FD1715">
      <w:pPr>
        <w:pStyle w:val="Style2"/>
        <w:ind w:left="15" w:right="45" w:firstLine="0"/>
        <w:rPr>
          <w:rFonts w:ascii="Calibri" w:hAnsi="Calibri" w:cs="Times New Roman"/>
          <w:spacing w:val="-3"/>
          <w:sz w:val="22"/>
          <w:szCs w:val="22"/>
          <w:lang w:val="es-ES"/>
        </w:rPr>
      </w:pPr>
    </w:p>
    <w:p w14:paraId="391CEA94" w14:textId="42E0830C" w:rsidR="00FD1715" w:rsidRPr="005725D9" w:rsidRDefault="00C351CC" w:rsidP="006A7CEE">
      <w:pPr>
        <w:pStyle w:val="Style2"/>
        <w:numPr>
          <w:ilvl w:val="1"/>
          <w:numId w:val="25"/>
        </w:numPr>
        <w:autoSpaceDE/>
        <w:autoSpaceDN/>
        <w:ind w:left="0" w:right="45" w:firstLine="0"/>
        <w:textAlignment w:val="auto"/>
        <w:rPr>
          <w:rFonts w:ascii="Calibri" w:hAnsi="Calibri" w:cs="Times New Roman"/>
          <w:spacing w:val="-3"/>
          <w:sz w:val="22"/>
          <w:szCs w:val="22"/>
          <w:lang w:val="es-ES"/>
        </w:rPr>
      </w:pPr>
      <w:r w:rsidRPr="005725D9">
        <w:rPr>
          <w:rFonts w:ascii="Calibri" w:hAnsi="Calibri" w:cs="Times New Roman"/>
          <w:b/>
          <w:spacing w:val="-3"/>
          <w:sz w:val="22"/>
          <w:szCs w:val="22"/>
          <w:lang w:val="es-ES"/>
        </w:rPr>
        <w:t xml:space="preserve"> </w:t>
      </w:r>
      <w:r w:rsidR="00055393" w:rsidRPr="005725D9">
        <w:rPr>
          <w:rFonts w:ascii="Calibri" w:hAnsi="Calibri" w:cs="Times New Roman"/>
          <w:b/>
          <w:spacing w:val="-3"/>
          <w:sz w:val="22"/>
          <w:szCs w:val="22"/>
          <w:lang w:val="es-ES"/>
        </w:rPr>
        <w:t>Garantías. -</w:t>
      </w:r>
      <w:r w:rsidRPr="005725D9">
        <w:rPr>
          <w:rFonts w:ascii="Calibri" w:hAnsi="Calibri" w:cs="Times New Roman"/>
          <w:b/>
          <w:spacing w:val="-3"/>
          <w:sz w:val="22"/>
          <w:szCs w:val="22"/>
          <w:lang w:val="es-ES"/>
        </w:rPr>
        <w:t xml:space="preserve"> </w:t>
      </w:r>
      <w:r w:rsidRPr="005725D9">
        <w:rPr>
          <w:rFonts w:ascii="Calibri" w:hAnsi="Calibri" w:cs="Times New Roman"/>
          <w:spacing w:val="-3"/>
          <w:sz w:val="22"/>
          <w:szCs w:val="22"/>
          <w:lang w:val="es-ES"/>
        </w:rPr>
        <w:t>En forma previa a la suscripción de todo contrato derivado de los procedimientos establecidos en este pliego</w:t>
      </w:r>
      <w:r w:rsidRPr="005725D9">
        <w:rPr>
          <w:rFonts w:ascii="Calibri" w:hAnsi="Calibri" w:cs="Times New Roman"/>
          <w:b/>
          <w:spacing w:val="-3"/>
          <w:sz w:val="22"/>
          <w:szCs w:val="22"/>
          <w:lang w:val="es-ES"/>
        </w:rPr>
        <w:t>,</w:t>
      </w:r>
      <w:r w:rsidRPr="005725D9">
        <w:rPr>
          <w:rFonts w:ascii="Calibri" w:hAnsi="Calibri" w:cs="Times New Roman"/>
          <w:spacing w:val="-3"/>
          <w:sz w:val="22"/>
          <w:szCs w:val="22"/>
          <w:lang w:val="es-ES"/>
        </w:rPr>
        <w:t xml:space="preserve"> </w:t>
      </w:r>
      <w:r w:rsidRPr="005725D9">
        <w:rPr>
          <w:rFonts w:ascii="Calibri" w:hAnsi="Calibri" w:cs="Times New Roman"/>
          <w:sz w:val="22"/>
          <w:szCs w:val="22"/>
          <w:lang w:val="es-EC" w:eastAsia="es-EC"/>
        </w:rPr>
        <w:t>se deberán presentar las garantías que fueren aplicables de acuerdo a lo previsto en los artículos</w:t>
      </w:r>
      <w:r w:rsidRPr="005725D9">
        <w:rPr>
          <w:rFonts w:ascii="Calibri" w:hAnsi="Calibri" w:cs="Times New Roman"/>
          <w:spacing w:val="-3"/>
          <w:sz w:val="22"/>
          <w:szCs w:val="22"/>
          <w:lang w:val="es-ES"/>
        </w:rPr>
        <w:t xml:space="preserve"> 74, 75 y 76 de la LOSNCP, en cualquiera de las formas contempladas en el artículo 73 ibídem.</w:t>
      </w:r>
    </w:p>
    <w:p w14:paraId="25601166" w14:textId="77777777" w:rsidR="00FD1715" w:rsidRPr="005725D9" w:rsidRDefault="00FD1715" w:rsidP="00FD1715">
      <w:pPr>
        <w:pStyle w:val="Style2"/>
        <w:ind w:left="15" w:right="45" w:firstLine="0"/>
        <w:rPr>
          <w:rFonts w:ascii="Calibri" w:hAnsi="Calibri" w:cs="Times New Roman"/>
          <w:spacing w:val="-3"/>
          <w:sz w:val="22"/>
          <w:szCs w:val="22"/>
          <w:lang w:val="es-ES"/>
        </w:rPr>
      </w:pPr>
    </w:p>
    <w:p w14:paraId="71884387" w14:textId="77777777" w:rsidR="00FD1715" w:rsidRPr="005725D9" w:rsidRDefault="00C351CC" w:rsidP="006A7CEE">
      <w:pPr>
        <w:numPr>
          <w:ilvl w:val="2"/>
          <w:numId w:val="25"/>
        </w:numPr>
        <w:tabs>
          <w:tab w:val="left" w:pos="0"/>
        </w:tabs>
        <w:autoSpaceDN/>
        <w:spacing w:line="100" w:lineRule="atLeast"/>
        <w:ind w:left="0" w:firstLine="0"/>
        <w:jc w:val="both"/>
        <w:textAlignment w:val="auto"/>
        <w:rPr>
          <w:rFonts w:ascii="Calibri" w:eastAsia="Calibri" w:hAnsi="Calibri" w:cs="Times New Roman"/>
          <w:spacing w:val="-3"/>
          <w:sz w:val="22"/>
          <w:szCs w:val="22"/>
        </w:rPr>
      </w:pPr>
      <w:r w:rsidRPr="005725D9">
        <w:rPr>
          <w:rFonts w:ascii="Calibri" w:hAnsi="Calibri" w:cs="Times New Roman"/>
          <w:spacing w:val="-3"/>
          <w:sz w:val="22"/>
          <w:szCs w:val="22"/>
        </w:rPr>
        <w:t xml:space="preserve">La garantía de fiel cumplimiento del contrato se rendirá por un valor igual al cinco por ciento (5%) del monto total del mismo, </w:t>
      </w:r>
      <w:r w:rsidRPr="005725D9">
        <w:rPr>
          <w:rFonts w:ascii="Calibri" w:hAnsi="Calibri" w:cs="Times New Roman"/>
          <w:color w:val="000000"/>
          <w:spacing w:val="-3"/>
          <w:sz w:val="22"/>
          <w:szCs w:val="22"/>
        </w:rPr>
        <w:t xml:space="preserve">en una de las formas establecidas en el artículo 73 de la LOSNCP, </w:t>
      </w:r>
      <w:r w:rsidRPr="005725D9">
        <w:rPr>
          <w:rFonts w:ascii="Calibri" w:hAnsi="Calibri" w:cs="Times New Roman"/>
          <w:sz w:val="22"/>
          <w:szCs w:val="22"/>
          <w:lang w:eastAsia="es-EC"/>
        </w:rPr>
        <w:t>la que deberá ser presentada previo a la suscripción del contrato</w:t>
      </w:r>
      <w:r w:rsidRPr="005725D9">
        <w:rPr>
          <w:rFonts w:ascii="Calibri" w:hAnsi="Calibri" w:cs="Times New Roman"/>
          <w:color w:val="000000"/>
          <w:spacing w:val="-3"/>
          <w:sz w:val="22"/>
          <w:szCs w:val="22"/>
        </w:rPr>
        <w:t xml:space="preserve">. </w:t>
      </w:r>
    </w:p>
    <w:p w14:paraId="13938B34" w14:textId="77777777" w:rsidR="005E23F6" w:rsidRPr="005725D9" w:rsidRDefault="005E23F6" w:rsidP="005E23F6">
      <w:pPr>
        <w:tabs>
          <w:tab w:val="left" w:pos="0"/>
        </w:tabs>
        <w:autoSpaceDN/>
        <w:spacing w:line="100" w:lineRule="atLeast"/>
        <w:jc w:val="both"/>
        <w:textAlignment w:val="auto"/>
        <w:rPr>
          <w:rFonts w:ascii="Calibri" w:eastAsia="Calibri" w:hAnsi="Calibri" w:cs="Times New Roman"/>
          <w:spacing w:val="-3"/>
          <w:sz w:val="22"/>
          <w:szCs w:val="22"/>
        </w:rPr>
      </w:pPr>
    </w:p>
    <w:p w14:paraId="1E5018CB" w14:textId="77777777" w:rsidR="00FD1715" w:rsidRPr="005725D9" w:rsidRDefault="00B637FF" w:rsidP="00FD1715">
      <w:pPr>
        <w:pStyle w:val="Style2"/>
        <w:spacing w:line="100" w:lineRule="atLeast"/>
        <w:ind w:left="0" w:right="0" w:firstLine="0"/>
        <w:rPr>
          <w:rFonts w:ascii="Calibri" w:hAnsi="Calibri" w:cs="Times New Roman"/>
          <w:sz w:val="22"/>
          <w:szCs w:val="22"/>
          <w:lang w:val="es-EC" w:eastAsia="es-EC"/>
        </w:rPr>
      </w:pPr>
      <w:r>
        <w:rPr>
          <w:rFonts w:ascii="Calibri" w:hAnsi="Calibri" w:cs="Times New Roman"/>
          <w:b/>
          <w:spacing w:val="-3"/>
          <w:sz w:val="22"/>
          <w:szCs w:val="22"/>
          <w:lang w:val="es-EC"/>
        </w:rPr>
        <w:t>1.10</w:t>
      </w:r>
      <w:r w:rsidR="00C351CC" w:rsidRPr="005725D9">
        <w:rPr>
          <w:rFonts w:ascii="Calibri" w:hAnsi="Calibri" w:cs="Times New Roman"/>
          <w:b/>
          <w:spacing w:val="-3"/>
          <w:sz w:val="22"/>
          <w:szCs w:val="22"/>
          <w:lang w:val="es-EC"/>
        </w:rPr>
        <w:t>.2.</w:t>
      </w:r>
      <w:r w:rsidR="00C351CC" w:rsidRPr="005725D9">
        <w:rPr>
          <w:rFonts w:ascii="Calibri" w:hAnsi="Calibri" w:cs="Times New Roman"/>
          <w:spacing w:val="-3"/>
          <w:sz w:val="22"/>
          <w:szCs w:val="22"/>
          <w:lang w:val="es-EC"/>
        </w:rPr>
        <w:t xml:space="preserve"> </w:t>
      </w:r>
      <w:r w:rsidR="00C351CC" w:rsidRPr="005725D9">
        <w:rPr>
          <w:rFonts w:ascii="Calibri" w:hAnsi="Calibri" w:cs="Times New Roman"/>
          <w:sz w:val="22"/>
          <w:szCs w:val="22"/>
          <w:lang w:val="es-EC" w:eastAsia="es-EC"/>
        </w:rPr>
        <w:t>La garantía de buen uso del anticipo se rendirá por un valor igual al determinado y previsto en el presente pliego, que respalde el 100% del monto a recibir por este concepto, la que deberá ser presentada previo la entrega del mismo.</w:t>
      </w:r>
    </w:p>
    <w:p w14:paraId="01D3E17E" w14:textId="77777777" w:rsidR="00FD1715" w:rsidRPr="005725D9" w:rsidRDefault="00FD1715" w:rsidP="00FD1715">
      <w:pPr>
        <w:tabs>
          <w:tab w:val="left" w:pos="889"/>
          <w:tab w:val="left" w:pos="2588"/>
        </w:tabs>
        <w:ind w:left="15" w:right="45"/>
        <w:jc w:val="both"/>
        <w:rPr>
          <w:rFonts w:ascii="Calibri" w:hAnsi="Calibri" w:cs="Times New Roman"/>
          <w:spacing w:val="-3"/>
          <w:sz w:val="22"/>
          <w:szCs w:val="22"/>
        </w:rPr>
      </w:pPr>
    </w:p>
    <w:p w14:paraId="387E45A9" w14:textId="77777777" w:rsidR="00FD1715" w:rsidRPr="005725D9" w:rsidRDefault="00C351CC" w:rsidP="00FD1715">
      <w:pPr>
        <w:tabs>
          <w:tab w:val="left" w:pos="-1260"/>
          <w:tab w:val="left" w:pos="180"/>
        </w:tabs>
        <w:ind w:left="15" w:right="45"/>
        <w:jc w:val="both"/>
        <w:rPr>
          <w:rFonts w:ascii="Calibri" w:hAnsi="Calibri" w:cs="Times New Roman"/>
          <w:sz w:val="22"/>
          <w:szCs w:val="22"/>
        </w:rPr>
      </w:pPr>
      <w:r w:rsidRPr="005725D9">
        <w:rPr>
          <w:rFonts w:ascii="Calibri" w:hAnsi="Calibri" w:cs="Times New Roman"/>
          <w:sz w:val="22"/>
          <w:szCs w:val="22"/>
        </w:rPr>
        <w:t xml:space="preserve">El valor que por concepto de anticipo otorgará el INIAP al contratista, corresponderá al cincuenta y cinco por ciento (55%) del monto adjudicado.  </w:t>
      </w:r>
      <w:r w:rsidRPr="005725D9">
        <w:rPr>
          <w:rFonts w:ascii="Calibri" w:hAnsi="Calibri" w:cs="Times New Roman"/>
          <w:spacing w:val="-2"/>
          <w:sz w:val="22"/>
          <w:szCs w:val="22"/>
        </w:rPr>
        <w:t xml:space="preserve">El valor será depositado en una cuenta que el contratista </w:t>
      </w:r>
      <w:proofErr w:type="spellStart"/>
      <w:r w:rsidRPr="005725D9">
        <w:rPr>
          <w:rFonts w:ascii="Calibri" w:hAnsi="Calibri" w:cs="Times New Roman"/>
          <w:spacing w:val="-2"/>
          <w:sz w:val="22"/>
          <w:szCs w:val="22"/>
        </w:rPr>
        <w:t>aperturará</w:t>
      </w:r>
      <w:proofErr w:type="spellEnd"/>
      <w:r w:rsidRPr="005725D9">
        <w:rPr>
          <w:rFonts w:ascii="Calibri" w:hAnsi="Calibri" w:cs="Times New Roman"/>
          <w:spacing w:val="-2"/>
          <w:sz w:val="22"/>
          <w:szCs w:val="22"/>
        </w:rPr>
        <w:t xml:space="preserve"> en un banco estatal o privado, en el que el Estado tenga participación accionaria o de capital superior al cincuenta por ciento.</w:t>
      </w:r>
      <w:r w:rsidRPr="005725D9">
        <w:rPr>
          <w:rStyle w:val="Refdenotaalpie1"/>
          <w:rFonts w:ascii="Calibri" w:hAnsi="Calibri" w:cs="Times New Roman"/>
          <w:spacing w:val="-2"/>
          <w:sz w:val="22"/>
          <w:szCs w:val="22"/>
        </w:rPr>
        <w:t xml:space="preserve">  </w:t>
      </w:r>
      <w:r w:rsidRPr="005725D9">
        <w:rPr>
          <w:rFonts w:ascii="Calibri" w:hAnsi="Calibri" w:cs="Times New Roman"/>
          <w:spacing w:val="-2"/>
          <w:sz w:val="22"/>
          <w:szCs w:val="22"/>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14:paraId="5F4348A6" w14:textId="77777777" w:rsidR="00FD1715" w:rsidRPr="005725D9" w:rsidRDefault="00FD1715" w:rsidP="00FD1715">
      <w:pPr>
        <w:tabs>
          <w:tab w:val="left" w:pos="-1260"/>
          <w:tab w:val="left" w:pos="180"/>
        </w:tabs>
        <w:ind w:left="15" w:right="45"/>
        <w:jc w:val="both"/>
        <w:rPr>
          <w:rFonts w:ascii="Calibri" w:hAnsi="Calibri" w:cs="Times New Roman"/>
          <w:sz w:val="22"/>
          <w:szCs w:val="22"/>
        </w:rPr>
      </w:pPr>
    </w:p>
    <w:p w14:paraId="3346FA7F" w14:textId="77777777" w:rsidR="00FD1715" w:rsidRPr="005725D9" w:rsidRDefault="00C351CC" w:rsidP="00FD1715">
      <w:pPr>
        <w:tabs>
          <w:tab w:val="left" w:pos="-1260"/>
          <w:tab w:val="left" w:pos="180"/>
        </w:tabs>
        <w:ind w:left="15" w:right="45"/>
        <w:jc w:val="both"/>
        <w:rPr>
          <w:rFonts w:ascii="Calibri" w:hAnsi="Calibri" w:cs="Times New Roman"/>
          <w:spacing w:val="-2"/>
          <w:sz w:val="22"/>
          <w:szCs w:val="22"/>
        </w:rPr>
      </w:pPr>
      <w:r w:rsidRPr="005725D9">
        <w:rPr>
          <w:rFonts w:ascii="Calibri" w:hAnsi="Calibri" w:cs="Times New Roman"/>
          <w:spacing w:val="-2"/>
          <w:sz w:val="22"/>
          <w:szCs w:val="22"/>
        </w:rPr>
        <w:t xml:space="preserve">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w:t>
      </w:r>
      <w:proofErr w:type="spellStart"/>
      <w:r w:rsidRPr="005725D9">
        <w:rPr>
          <w:rFonts w:ascii="Calibri" w:hAnsi="Calibri" w:cs="Times New Roman"/>
          <w:spacing w:val="-2"/>
          <w:sz w:val="22"/>
          <w:szCs w:val="22"/>
        </w:rPr>
        <w:t>devengamiento</w:t>
      </w:r>
      <w:proofErr w:type="spellEnd"/>
      <w:r w:rsidRPr="005725D9">
        <w:rPr>
          <w:rFonts w:ascii="Calibri" w:hAnsi="Calibri" w:cs="Times New Roman"/>
          <w:spacing w:val="-2"/>
          <w:sz w:val="22"/>
          <w:szCs w:val="22"/>
        </w:rPr>
        <w:t xml:space="preserve"> del anticipo o ejecución contractual.</w:t>
      </w:r>
    </w:p>
    <w:p w14:paraId="4504AD15" w14:textId="77777777" w:rsidR="00FD1715" w:rsidRPr="005725D9" w:rsidRDefault="00FD1715" w:rsidP="00FD1715">
      <w:pPr>
        <w:tabs>
          <w:tab w:val="left" w:pos="-1260"/>
          <w:tab w:val="left" w:pos="180"/>
        </w:tabs>
        <w:ind w:left="15" w:right="45"/>
        <w:jc w:val="both"/>
        <w:rPr>
          <w:rFonts w:ascii="Calibri" w:hAnsi="Calibri" w:cs="Times New Roman"/>
          <w:spacing w:val="-2"/>
          <w:sz w:val="22"/>
          <w:szCs w:val="22"/>
        </w:rPr>
      </w:pPr>
    </w:p>
    <w:p w14:paraId="5F70DB63" w14:textId="77777777" w:rsidR="00FD1715" w:rsidRPr="005725D9" w:rsidRDefault="00C351CC" w:rsidP="00FD1715">
      <w:pPr>
        <w:tabs>
          <w:tab w:val="left" w:pos="-540"/>
        </w:tabs>
        <w:ind w:left="15" w:right="45"/>
        <w:jc w:val="both"/>
        <w:rPr>
          <w:rFonts w:ascii="Calibri" w:hAnsi="Calibri" w:cs="Times New Roman"/>
          <w:spacing w:val="-3"/>
          <w:sz w:val="22"/>
          <w:szCs w:val="22"/>
        </w:rPr>
      </w:pPr>
      <w:r w:rsidRPr="005725D9">
        <w:rPr>
          <w:rFonts w:ascii="Calibri" w:hAnsi="Calibri" w:cs="Times New Roman"/>
          <w:b/>
          <w:spacing w:val="-3"/>
          <w:sz w:val="22"/>
          <w:szCs w:val="22"/>
        </w:rPr>
        <w:t>1.1</w:t>
      </w:r>
      <w:r w:rsidR="00B637FF">
        <w:rPr>
          <w:rFonts w:ascii="Calibri" w:hAnsi="Calibri" w:cs="Times New Roman"/>
          <w:b/>
          <w:spacing w:val="-3"/>
          <w:sz w:val="22"/>
          <w:szCs w:val="22"/>
        </w:rPr>
        <w:t>0</w:t>
      </w:r>
      <w:r w:rsidRPr="005725D9">
        <w:rPr>
          <w:rFonts w:ascii="Calibri" w:hAnsi="Calibri" w:cs="Times New Roman"/>
          <w:b/>
          <w:spacing w:val="-3"/>
          <w:sz w:val="22"/>
          <w:szCs w:val="22"/>
        </w:rPr>
        <w:t xml:space="preserve">.3 </w:t>
      </w:r>
      <w:r w:rsidRPr="005725D9">
        <w:rPr>
          <w:rFonts w:ascii="Calibri" w:hAnsi="Calibri" w:cs="Times New Roman"/>
          <w:spacing w:val="-3"/>
          <w:sz w:val="22"/>
          <w:szCs w:val="22"/>
        </w:rPr>
        <w:t>Las garantías técnicas de los bienes materia del contrato que deben ser entregadas por el contratista, cumplirán las condiciones establecidas en el artículo 76 de la LOSNCP</w:t>
      </w:r>
      <w:r w:rsidRPr="005725D9">
        <w:rPr>
          <w:rFonts w:ascii="Calibri" w:hAnsi="Calibri" w:cs="Times New Roman"/>
          <w:b/>
          <w:spacing w:val="-3"/>
          <w:sz w:val="22"/>
          <w:szCs w:val="22"/>
        </w:rPr>
        <w:t>.</w:t>
      </w:r>
      <w:r w:rsidRPr="005725D9">
        <w:rPr>
          <w:rFonts w:ascii="Calibri" w:hAnsi="Calibri" w:cs="Times New Roman"/>
          <w:spacing w:val="-3"/>
          <w:sz w:val="22"/>
          <w:szCs w:val="22"/>
        </w:rPr>
        <w:t xml:space="preserve"> En caso contrario, el adjudicatario deberá entregar una de las garantías señaladas en el artículo 73 de la LOSNCP por el valor total de los bienes.</w:t>
      </w:r>
      <w:r w:rsidRPr="005725D9">
        <w:rPr>
          <w:rFonts w:ascii="Calibri" w:hAnsi="Calibri" w:cs="Times New Roman"/>
          <w:color w:val="FF0000"/>
          <w:spacing w:val="-2"/>
          <w:sz w:val="22"/>
          <w:szCs w:val="22"/>
        </w:rPr>
        <w:t xml:space="preserve"> </w:t>
      </w:r>
    </w:p>
    <w:p w14:paraId="079D603A" w14:textId="77777777" w:rsidR="00FD1715" w:rsidRPr="005725D9" w:rsidRDefault="00FD1715" w:rsidP="00FD1715">
      <w:pPr>
        <w:tabs>
          <w:tab w:val="left" w:pos="596"/>
          <w:tab w:val="left" w:pos="1316"/>
        </w:tabs>
        <w:ind w:left="15" w:right="45"/>
        <w:jc w:val="both"/>
        <w:rPr>
          <w:rFonts w:ascii="Calibri" w:hAnsi="Calibri" w:cs="Times New Roman"/>
          <w:spacing w:val="-3"/>
          <w:sz w:val="22"/>
          <w:szCs w:val="22"/>
        </w:rPr>
      </w:pPr>
    </w:p>
    <w:p w14:paraId="3B813CD4" w14:textId="77777777" w:rsidR="00FD1715" w:rsidRPr="005725D9" w:rsidRDefault="00C351CC" w:rsidP="00FD1715">
      <w:pPr>
        <w:tabs>
          <w:tab w:val="left" w:pos="596"/>
          <w:tab w:val="left" w:pos="1316"/>
        </w:tabs>
        <w:ind w:left="15" w:right="45"/>
        <w:jc w:val="both"/>
        <w:rPr>
          <w:rFonts w:ascii="Calibri" w:hAnsi="Calibri" w:cs="Times New Roman"/>
          <w:spacing w:val="-3"/>
          <w:sz w:val="22"/>
          <w:szCs w:val="22"/>
        </w:rPr>
      </w:pPr>
      <w:r w:rsidRPr="005725D9">
        <w:rPr>
          <w:rFonts w:ascii="Calibri" w:hAnsi="Calibri" w:cs="Times New Roman"/>
          <w:spacing w:val="-3"/>
          <w:sz w:val="22"/>
          <w:szCs w:val="22"/>
        </w:rPr>
        <w:t>Los términos de la garantía técnica solicitada deberán observar lo establecido en las Resoluciones emitidas por el SERVICIO NACIONAL DE CONTRATACIÓN PÚBLICA en lo que respecta a la aplicación de la vigencia tecnológica, en los casos pertinentes.</w:t>
      </w:r>
    </w:p>
    <w:p w14:paraId="68076DDA" w14:textId="77777777" w:rsidR="00FD1715" w:rsidRPr="005725D9" w:rsidRDefault="00FD1715" w:rsidP="00FD1715">
      <w:pPr>
        <w:tabs>
          <w:tab w:val="left" w:pos="596"/>
          <w:tab w:val="left" w:pos="1316"/>
        </w:tabs>
        <w:ind w:left="15" w:right="45"/>
        <w:jc w:val="both"/>
        <w:rPr>
          <w:rFonts w:ascii="Calibri" w:hAnsi="Calibri" w:cs="Times New Roman"/>
          <w:spacing w:val="-3"/>
          <w:sz w:val="22"/>
          <w:szCs w:val="22"/>
        </w:rPr>
      </w:pPr>
    </w:p>
    <w:p w14:paraId="000E2010" w14:textId="77777777" w:rsidR="00FD1715" w:rsidRPr="005725D9" w:rsidRDefault="00C351CC" w:rsidP="00FD1715">
      <w:pPr>
        <w:tabs>
          <w:tab w:val="left" w:pos="-540"/>
        </w:tabs>
        <w:ind w:left="15" w:right="45"/>
        <w:jc w:val="both"/>
        <w:rPr>
          <w:rFonts w:ascii="Calibri" w:hAnsi="Calibri" w:cs="Times New Roman"/>
          <w:spacing w:val="-3"/>
          <w:sz w:val="22"/>
          <w:szCs w:val="22"/>
        </w:rPr>
      </w:pPr>
      <w:r w:rsidRPr="005725D9">
        <w:rPr>
          <w:rFonts w:ascii="Calibri" w:hAnsi="Calibri" w:cs="Times New Roman"/>
          <w:color w:val="000000"/>
          <w:spacing w:val="-3"/>
          <w:sz w:val="22"/>
          <w:szCs w:val="22"/>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provisión, entrega y colocación de bienes y en cualquier tipo de prestación de servicios, que considere pertinentes. </w:t>
      </w:r>
    </w:p>
    <w:p w14:paraId="38F0AD73" w14:textId="77777777" w:rsidR="00FD1715" w:rsidRPr="005725D9" w:rsidRDefault="00FD1715" w:rsidP="00FD1715">
      <w:pPr>
        <w:tabs>
          <w:tab w:val="left" w:pos="-540"/>
        </w:tabs>
        <w:ind w:right="45"/>
        <w:jc w:val="both"/>
        <w:rPr>
          <w:rFonts w:ascii="Calibri" w:hAnsi="Calibri" w:cs="Times New Roman"/>
          <w:spacing w:val="-3"/>
          <w:sz w:val="22"/>
          <w:szCs w:val="22"/>
        </w:rPr>
      </w:pPr>
    </w:p>
    <w:p w14:paraId="043AF1FE" w14:textId="77777777" w:rsidR="00FD1715" w:rsidRPr="005725D9" w:rsidRDefault="00C351CC" w:rsidP="00FD1715">
      <w:pPr>
        <w:tabs>
          <w:tab w:val="left" w:pos="180"/>
        </w:tabs>
        <w:ind w:left="15" w:right="45"/>
        <w:jc w:val="both"/>
        <w:rPr>
          <w:rFonts w:ascii="Calibri" w:hAnsi="Calibri" w:cs="Times New Roman"/>
          <w:color w:val="000000"/>
          <w:spacing w:val="-3"/>
          <w:sz w:val="22"/>
          <w:szCs w:val="22"/>
        </w:rPr>
      </w:pPr>
      <w:r w:rsidRPr="005725D9">
        <w:rPr>
          <w:rFonts w:ascii="Calibri" w:hAnsi="Calibri" w:cs="Times New Roman"/>
          <w:spacing w:val="-2"/>
          <w:sz w:val="22"/>
          <w:szCs w:val="22"/>
        </w:rPr>
        <w:lastRenderedPageBreak/>
        <w:t xml:space="preserve">Las garantías se devolverán conforme lo previsto en los artículos 77 de la LOSNCP y 118 del RGLOSNCP. </w:t>
      </w:r>
    </w:p>
    <w:p w14:paraId="64625CE3" w14:textId="77777777" w:rsidR="00FD1715" w:rsidRPr="005725D9" w:rsidRDefault="00FD1715" w:rsidP="00FD1715">
      <w:pPr>
        <w:tabs>
          <w:tab w:val="left" w:pos="-1260"/>
          <w:tab w:val="left" w:pos="180"/>
        </w:tabs>
        <w:ind w:left="15" w:right="45"/>
        <w:jc w:val="both"/>
        <w:rPr>
          <w:rFonts w:ascii="Calibri" w:hAnsi="Calibri" w:cs="Times New Roman"/>
          <w:color w:val="000000"/>
          <w:spacing w:val="-3"/>
          <w:sz w:val="22"/>
          <w:szCs w:val="22"/>
        </w:rPr>
      </w:pPr>
    </w:p>
    <w:p w14:paraId="2C925279" w14:textId="77777777" w:rsidR="00FD1715" w:rsidRPr="005725D9" w:rsidRDefault="00C351CC" w:rsidP="006A7CEE">
      <w:pPr>
        <w:numPr>
          <w:ilvl w:val="1"/>
          <w:numId w:val="25"/>
        </w:numPr>
        <w:tabs>
          <w:tab w:val="left" w:pos="0"/>
        </w:tabs>
        <w:autoSpaceDN/>
        <w:ind w:left="0" w:right="45" w:firstLine="0"/>
        <w:jc w:val="both"/>
        <w:textAlignment w:val="auto"/>
        <w:rPr>
          <w:rFonts w:ascii="Calibri" w:hAnsi="Calibri" w:cs="Times New Roman"/>
          <w:b/>
          <w:spacing w:val="-3"/>
          <w:sz w:val="22"/>
          <w:szCs w:val="22"/>
          <w:lang w:val="es-ES"/>
        </w:rPr>
      </w:pPr>
      <w:r w:rsidRPr="005725D9">
        <w:rPr>
          <w:rFonts w:ascii="Calibri" w:hAnsi="Calibri" w:cs="Times New Roman"/>
          <w:b/>
          <w:spacing w:val="-3"/>
          <w:sz w:val="22"/>
          <w:szCs w:val="22"/>
        </w:rPr>
        <w:t xml:space="preserve">Cancelación del procedimiento: </w:t>
      </w:r>
      <w:r w:rsidRPr="005725D9">
        <w:rPr>
          <w:rFonts w:ascii="Calibri" w:hAnsi="Calibri" w:cs="Times New Roman"/>
          <w:spacing w:val="-3"/>
          <w:sz w:val="22"/>
          <w:szCs w:val="22"/>
          <w:lang w:val="es-ES"/>
        </w:rPr>
        <w:t xml:space="preserve">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 </w:t>
      </w:r>
    </w:p>
    <w:p w14:paraId="0472B5EA" w14:textId="77777777" w:rsidR="00FD1715" w:rsidRPr="005725D9" w:rsidRDefault="00FD1715" w:rsidP="00FD1715">
      <w:pPr>
        <w:tabs>
          <w:tab w:val="left" w:pos="-540"/>
        </w:tabs>
        <w:ind w:left="15" w:right="45"/>
        <w:jc w:val="both"/>
        <w:rPr>
          <w:rFonts w:ascii="Calibri" w:hAnsi="Calibri" w:cs="Times New Roman"/>
          <w:b/>
          <w:spacing w:val="-3"/>
          <w:sz w:val="22"/>
          <w:szCs w:val="22"/>
          <w:lang w:val="es-ES"/>
        </w:rPr>
      </w:pPr>
    </w:p>
    <w:p w14:paraId="3FB99033" w14:textId="77777777" w:rsidR="00FD1715" w:rsidRPr="005725D9" w:rsidRDefault="00C351CC" w:rsidP="006A7CEE">
      <w:pPr>
        <w:numPr>
          <w:ilvl w:val="1"/>
          <w:numId w:val="25"/>
        </w:numPr>
        <w:autoSpaceDN/>
        <w:ind w:left="0" w:right="45" w:firstLine="0"/>
        <w:jc w:val="both"/>
        <w:textAlignment w:val="auto"/>
        <w:rPr>
          <w:rFonts w:ascii="Calibri" w:hAnsi="Calibri" w:cs="Times New Roman"/>
          <w:spacing w:val="-3"/>
          <w:sz w:val="22"/>
          <w:szCs w:val="22"/>
        </w:rPr>
      </w:pPr>
      <w:r w:rsidRPr="005725D9">
        <w:rPr>
          <w:rFonts w:ascii="Calibri" w:hAnsi="Calibri" w:cs="Times New Roman"/>
          <w:b/>
          <w:spacing w:val="-3"/>
          <w:sz w:val="22"/>
          <w:szCs w:val="22"/>
        </w:rPr>
        <w:t>Declaratoria de procedimiento desierto:</w:t>
      </w:r>
      <w:r w:rsidRPr="005725D9">
        <w:rPr>
          <w:rFonts w:ascii="Calibri" w:hAnsi="Calibri" w:cs="Times New Roman"/>
          <w:spacing w:val="-3"/>
          <w:sz w:val="22"/>
          <w:szCs w:val="22"/>
        </w:rPr>
        <w:t xml:space="preserve"> La máxima autoridad de la entidad contratante o su delegado, hasta antes de resolver la adjudicación, podrá declarar desierto el procedimiento, en los casos previstos en el artículo 33 de la LOSNCP según corresponda. </w:t>
      </w:r>
    </w:p>
    <w:p w14:paraId="4CDDC53A"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72E40D98" w14:textId="77777777" w:rsidR="00FD1715" w:rsidRPr="005725D9" w:rsidRDefault="00C351CC" w:rsidP="00FD1715">
      <w:pPr>
        <w:tabs>
          <w:tab w:val="left" w:pos="-540"/>
        </w:tabs>
        <w:ind w:left="15" w:right="45"/>
        <w:jc w:val="both"/>
        <w:rPr>
          <w:rFonts w:ascii="Calibri" w:hAnsi="Calibri" w:cs="Times New Roman"/>
          <w:spacing w:val="-2"/>
          <w:sz w:val="22"/>
          <w:szCs w:val="22"/>
          <w:lang w:val="es-ES"/>
        </w:rPr>
      </w:pPr>
      <w:r w:rsidRPr="005725D9">
        <w:rPr>
          <w:rFonts w:ascii="Calibri" w:hAnsi="Calibri" w:cs="Times New Roman"/>
          <w:spacing w:val="-3"/>
          <w:sz w:val="22"/>
          <w:szCs w:val="22"/>
        </w:rPr>
        <w:t xml:space="preserve">Dicha declaratoria se realizará mediante resolución de la máxima autoridad de la entidad contratante o su delegado, fundamentada en razones técnicas, económicas y/o jurídicas. Una vez declarado desierto el procedimiento, la máxima autoridad o su delegado podrá disponer su archivo o su reapertura. </w:t>
      </w:r>
    </w:p>
    <w:p w14:paraId="31EA8405" w14:textId="77777777" w:rsidR="00FD1715" w:rsidRPr="005725D9" w:rsidRDefault="00FD1715" w:rsidP="00FD1715">
      <w:pPr>
        <w:tabs>
          <w:tab w:val="left" w:pos="180"/>
        </w:tabs>
        <w:ind w:left="15" w:right="45"/>
        <w:jc w:val="both"/>
        <w:rPr>
          <w:rFonts w:ascii="Calibri" w:hAnsi="Calibri" w:cs="Times New Roman"/>
          <w:spacing w:val="-2"/>
          <w:sz w:val="22"/>
          <w:szCs w:val="22"/>
          <w:lang w:val="es-ES"/>
        </w:rPr>
      </w:pPr>
    </w:p>
    <w:p w14:paraId="0CD77AC7" w14:textId="77777777" w:rsidR="00FD1715" w:rsidRPr="005725D9" w:rsidRDefault="00C351CC" w:rsidP="006A7CEE">
      <w:pPr>
        <w:numPr>
          <w:ilvl w:val="1"/>
          <w:numId w:val="25"/>
        </w:numPr>
        <w:tabs>
          <w:tab w:val="left" w:pos="0"/>
        </w:tabs>
        <w:autoSpaceDN/>
        <w:ind w:left="0" w:right="45" w:firstLine="0"/>
        <w:jc w:val="both"/>
        <w:textAlignment w:val="auto"/>
        <w:rPr>
          <w:rFonts w:ascii="Calibri" w:hAnsi="Calibri" w:cs="Times New Roman"/>
          <w:spacing w:val="-2"/>
          <w:sz w:val="22"/>
          <w:szCs w:val="22"/>
        </w:rPr>
      </w:pPr>
      <w:r w:rsidRPr="005725D9">
        <w:rPr>
          <w:rFonts w:ascii="Calibri" w:hAnsi="Calibri" w:cs="Times New Roman"/>
          <w:b/>
          <w:spacing w:val="-2"/>
          <w:sz w:val="22"/>
          <w:szCs w:val="22"/>
        </w:rPr>
        <w:t>Adjudicatario fallido</w:t>
      </w:r>
      <w:r w:rsidRPr="005725D9">
        <w:rPr>
          <w:rFonts w:ascii="Calibri" w:hAnsi="Calibri" w:cs="Times New Roman"/>
          <w:spacing w:val="-2"/>
          <w:sz w:val="22"/>
          <w:szCs w:val="22"/>
        </w:rPr>
        <w:t>:</w:t>
      </w:r>
      <w:r w:rsidRPr="005725D9">
        <w:rPr>
          <w:rFonts w:ascii="Calibri" w:hAnsi="Calibri" w:cs="Times New Roman"/>
          <w:b/>
          <w:spacing w:val="-2"/>
          <w:sz w:val="22"/>
          <w:szCs w:val="22"/>
        </w:rPr>
        <w:t xml:space="preserve"> </w:t>
      </w:r>
      <w:r w:rsidRPr="005725D9">
        <w:rPr>
          <w:rFonts w:ascii="Calibri" w:hAnsi="Calibri" w:cs="Times New Roman"/>
          <w:spacing w:val="-2"/>
          <w:sz w:val="22"/>
          <w:szCs w:val="22"/>
        </w:rPr>
        <w:t>En caso de que el adjudicatario no suscribiere el contrato dentro del término previsto, por causas que le sean imputables, la máxima autoridad de la entidad contratante o su delegado le declarar</w:t>
      </w:r>
      <w:r w:rsidRPr="005725D9">
        <w:rPr>
          <w:rFonts w:ascii="Calibri" w:hAnsi="Calibri" w:cs="Times New Roman"/>
          <w:color w:val="000000"/>
          <w:spacing w:val="-2"/>
          <w:sz w:val="22"/>
          <w:szCs w:val="22"/>
        </w:rPr>
        <w:t>á adjudicatario fallido</w:t>
      </w:r>
      <w:r w:rsidRPr="005725D9">
        <w:rPr>
          <w:rFonts w:ascii="Calibri" w:hAnsi="Calibri" w:cs="Times New Roman"/>
          <w:spacing w:val="-2"/>
          <w:sz w:val="22"/>
          <w:szCs w:val="22"/>
        </w:rPr>
        <w:t xml:space="preserve"> conforme lo previsto en el artículo 35 de la LOSNCP</w:t>
      </w:r>
      <w:r w:rsidRPr="005725D9">
        <w:rPr>
          <w:rFonts w:ascii="Calibri" w:hAnsi="Calibri" w:cs="Times New Roman"/>
          <w:spacing w:val="-2"/>
          <w:sz w:val="22"/>
          <w:szCs w:val="22"/>
        </w:rPr>
        <w:softHyphen/>
        <w:t xml:space="preserve">, y seguirá el procedimiento previsto en la LOSNCP y la Resolución emitida por el SERCOP para el efecto. Una vez que el SERCOP haya sido notificado con tal resolución, actualizará el Registro de Incumplimientos, suspendiendo del RUP al infractor y procederá de conformidad con lo prescrito en el artículo 98 de la LOSNCP. </w:t>
      </w:r>
    </w:p>
    <w:p w14:paraId="418DD84B" w14:textId="77777777" w:rsidR="00FD1715" w:rsidRPr="005725D9" w:rsidRDefault="00FD1715" w:rsidP="00FD1715">
      <w:pPr>
        <w:tabs>
          <w:tab w:val="left" w:pos="180"/>
          <w:tab w:val="center" w:pos="2165"/>
          <w:tab w:val="left" w:pos="2340"/>
        </w:tabs>
        <w:ind w:left="15" w:right="45"/>
        <w:jc w:val="both"/>
        <w:rPr>
          <w:rFonts w:ascii="Calibri" w:hAnsi="Calibri" w:cs="Times New Roman"/>
          <w:spacing w:val="-2"/>
          <w:sz w:val="22"/>
          <w:szCs w:val="22"/>
        </w:rPr>
      </w:pPr>
    </w:p>
    <w:p w14:paraId="79AF9154" w14:textId="77777777" w:rsidR="00FD1715" w:rsidRPr="005725D9" w:rsidRDefault="00C351CC" w:rsidP="00FD1715">
      <w:pPr>
        <w:tabs>
          <w:tab w:val="left" w:pos="180"/>
        </w:tabs>
        <w:ind w:left="15" w:right="45"/>
        <w:jc w:val="both"/>
        <w:rPr>
          <w:rFonts w:ascii="Calibri" w:hAnsi="Calibri" w:cs="Times New Roman"/>
          <w:spacing w:val="-2"/>
          <w:sz w:val="22"/>
          <w:szCs w:val="22"/>
        </w:rPr>
      </w:pPr>
      <w:r w:rsidRPr="005725D9">
        <w:rPr>
          <w:rFonts w:ascii="Calibri" w:hAnsi="Calibri" w:cs="Times New Roman"/>
          <w:spacing w:val="-2"/>
          <w:sz w:val="22"/>
          <w:szCs w:val="22"/>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la presentara,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14:paraId="5F674CC8" w14:textId="77777777" w:rsidR="00FD1715" w:rsidRPr="005725D9" w:rsidRDefault="00FD1715" w:rsidP="00FD1715">
      <w:pPr>
        <w:tabs>
          <w:tab w:val="left" w:pos="180"/>
        </w:tabs>
        <w:ind w:left="15" w:right="45"/>
        <w:jc w:val="both"/>
        <w:rPr>
          <w:rFonts w:ascii="Calibri" w:hAnsi="Calibri" w:cs="Times New Roman"/>
          <w:spacing w:val="-2"/>
          <w:sz w:val="22"/>
          <w:szCs w:val="22"/>
        </w:rPr>
      </w:pPr>
    </w:p>
    <w:p w14:paraId="18F98BDF" w14:textId="77777777" w:rsidR="00FD1715" w:rsidRPr="005725D9" w:rsidRDefault="00C351CC" w:rsidP="006A7CEE">
      <w:pPr>
        <w:numPr>
          <w:ilvl w:val="1"/>
          <w:numId w:val="25"/>
        </w:numPr>
        <w:tabs>
          <w:tab w:val="left" w:pos="0"/>
        </w:tabs>
        <w:autoSpaceDN/>
        <w:ind w:left="0" w:firstLine="0"/>
        <w:jc w:val="both"/>
        <w:textAlignment w:val="auto"/>
        <w:rPr>
          <w:rFonts w:ascii="Calibri" w:hAnsi="Calibri" w:cs="Times New Roman"/>
          <w:color w:val="000000"/>
          <w:spacing w:val="-2"/>
          <w:sz w:val="22"/>
          <w:szCs w:val="22"/>
          <w:lang w:val="es-ES"/>
        </w:rPr>
      </w:pPr>
      <w:r w:rsidRPr="005725D9">
        <w:rPr>
          <w:rFonts w:ascii="Calibri" w:hAnsi="Calibri" w:cs="Times New Roman"/>
          <w:b/>
          <w:spacing w:val="-2"/>
          <w:sz w:val="22"/>
          <w:szCs w:val="22"/>
        </w:rPr>
        <w:t xml:space="preserve">Suscripción del contrato: </w:t>
      </w:r>
      <w:r w:rsidRPr="005725D9">
        <w:rPr>
          <w:rFonts w:ascii="Calibri" w:hAnsi="Calibri" w:cs="Times New Roman"/>
          <w:spacing w:val="-2"/>
          <w:sz w:val="22"/>
          <w:szCs w:val="22"/>
        </w:rPr>
        <w:t xml:space="preserve">Dentro del término de 15 días, contado a partir de la fecha de notificación de la adjudicación, es decir, a partir de la fecha en la cual la entidad contratante haya publicado en el Portal Institucional del SERCOP la Resolución correspondiente, la entidad suscribirá el contrato que es parte integrante de este pliego, </w:t>
      </w:r>
      <w:r w:rsidRPr="005725D9">
        <w:rPr>
          <w:rFonts w:ascii="Calibri" w:hAnsi="Calibri" w:cs="Times New Roman"/>
          <w:spacing w:val="-3"/>
          <w:sz w:val="22"/>
          <w:szCs w:val="22"/>
        </w:rPr>
        <w:t>de acuerdo a lo establecido en los artículos 68 y 69 de la LOSNCP y 112 y 113 de su Reglamento General y lo</w:t>
      </w:r>
      <w:r w:rsidRPr="005725D9">
        <w:rPr>
          <w:rFonts w:ascii="Calibri" w:hAnsi="Calibri" w:cs="Times New Roman"/>
          <w:color w:val="000000"/>
          <w:spacing w:val="-3"/>
          <w:sz w:val="22"/>
          <w:szCs w:val="22"/>
        </w:rPr>
        <w:t xml:space="preserve"> publicará en el Portal Institucional del SERCOP. La entidad contratante realizará la publicación de la Resolución de adjudicación en el mismo día en que ésta haya sido suscrita. Para el caso de ser adjudicada alguna empresa extranjera, el plazo para la firma del contrato será de 30 días, tiempo necesario para realizar los trámites internos del país en caso de existirlos.</w:t>
      </w:r>
    </w:p>
    <w:p w14:paraId="38779D1D" w14:textId="77777777" w:rsidR="00FD1715" w:rsidRPr="005725D9" w:rsidRDefault="00FD1715" w:rsidP="00FD1715">
      <w:pPr>
        <w:tabs>
          <w:tab w:val="left" w:pos="180"/>
        </w:tabs>
        <w:jc w:val="both"/>
        <w:rPr>
          <w:rFonts w:ascii="Calibri" w:hAnsi="Calibri" w:cs="Times New Roman"/>
          <w:color w:val="000000"/>
          <w:spacing w:val="-2"/>
          <w:sz w:val="22"/>
          <w:szCs w:val="22"/>
          <w:lang w:val="es-ES"/>
        </w:rPr>
      </w:pPr>
    </w:p>
    <w:p w14:paraId="5FD336BA" w14:textId="77777777" w:rsidR="0006073C" w:rsidRPr="005725D9" w:rsidRDefault="00C351CC" w:rsidP="006A7CEE">
      <w:pPr>
        <w:numPr>
          <w:ilvl w:val="1"/>
          <w:numId w:val="25"/>
        </w:numPr>
        <w:tabs>
          <w:tab w:val="left" w:pos="0"/>
        </w:tabs>
        <w:autoSpaceDN/>
        <w:ind w:left="0" w:right="45" w:firstLine="0"/>
        <w:jc w:val="both"/>
        <w:textAlignment w:val="auto"/>
        <w:rPr>
          <w:rFonts w:ascii="Calibri" w:hAnsi="Calibri" w:cs="Times New Roman"/>
          <w:b/>
          <w:spacing w:val="-2"/>
          <w:sz w:val="22"/>
          <w:szCs w:val="22"/>
        </w:rPr>
      </w:pPr>
      <w:r w:rsidRPr="005725D9">
        <w:rPr>
          <w:rFonts w:ascii="Calibri" w:hAnsi="Calibri" w:cs="Times New Roman"/>
          <w:b/>
          <w:spacing w:val="-2"/>
          <w:sz w:val="22"/>
          <w:szCs w:val="22"/>
        </w:rPr>
        <w:t>Moneda de cotización y pago:</w:t>
      </w:r>
      <w:r w:rsidRPr="005725D9">
        <w:rPr>
          <w:rFonts w:ascii="Calibri" w:hAnsi="Calibri" w:cs="Times New Roman"/>
          <w:spacing w:val="-2"/>
          <w:sz w:val="22"/>
          <w:szCs w:val="22"/>
        </w:rPr>
        <w:t xml:space="preserve"> Las ofertas deberán presentarse en dólares de los Estados Unidos de América. Los pagos se realizarán en la misma moneda.</w:t>
      </w:r>
    </w:p>
    <w:p w14:paraId="44E76B91" w14:textId="77777777" w:rsidR="0006073C" w:rsidRPr="005725D9" w:rsidRDefault="0006073C" w:rsidP="0006073C">
      <w:pPr>
        <w:tabs>
          <w:tab w:val="left" w:pos="0"/>
        </w:tabs>
        <w:autoSpaceDN/>
        <w:ind w:right="45"/>
        <w:jc w:val="both"/>
        <w:textAlignment w:val="auto"/>
        <w:rPr>
          <w:rFonts w:ascii="Calibri" w:hAnsi="Calibri" w:cs="Times New Roman"/>
          <w:b/>
          <w:spacing w:val="-2"/>
          <w:sz w:val="22"/>
          <w:szCs w:val="22"/>
        </w:rPr>
      </w:pPr>
    </w:p>
    <w:p w14:paraId="7D166606" w14:textId="77777777" w:rsidR="00FD1715" w:rsidRPr="005725D9" w:rsidRDefault="00C351CC" w:rsidP="006A7CEE">
      <w:pPr>
        <w:numPr>
          <w:ilvl w:val="1"/>
          <w:numId w:val="25"/>
        </w:numPr>
        <w:tabs>
          <w:tab w:val="left" w:pos="0"/>
        </w:tabs>
        <w:autoSpaceDN/>
        <w:ind w:left="0" w:right="45" w:firstLine="0"/>
        <w:jc w:val="both"/>
        <w:textAlignment w:val="auto"/>
        <w:rPr>
          <w:rFonts w:ascii="Calibri" w:hAnsi="Calibri" w:cs="Times New Roman"/>
          <w:b/>
          <w:spacing w:val="-2"/>
          <w:sz w:val="22"/>
          <w:szCs w:val="22"/>
        </w:rPr>
      </w:pPr>
      <w:r w:rsidRPr="005725D9">
        <w:rPr>
          <w:rFonts w:ascii="Calibri" w:hAnsi="Calibri" w:cs="Times New Roman"/>
          <w:b/>
          <w:sz w:val="22"/>
          <w:szCs w:val="22"/>
        </w:rPr>
        <w:t>Administración del contrato</w:t>
      </w:r>
      <w:r w:rsidRPr="005725D9">
        <w:rPr>
          <w:rFonts w:ascii="Calibri" w:hAnsi="Calibri" w:cs="Times New Roman"/>
          <w:sz w:val="22"/>
          <w:szCs w:val="22"/>
        </w:rPr>
        <w:t>: La Entidad Contratante</w:t>
      </w:r>
      <w:r w:rsidR="00D555AE">
        <w:rPr>
          <w:rFonts w:ascii="Calibri" w:hAnsi="Calibri" w:cs="Times New Roman"/>
          <w:sz w:val="22"/>
          <w:szCs w:val="22"/>
        </w:rPr>
        <w:t xml:space="preserve"> </w:t>
      </w:r>
      <w:r w:rsidRPr="005725D9">
        <w:rPr>
          <w:rFonts w:ascii="Calibri" w:hAnsi="Calibri" w:cs="Times New Roman"/>
          <w:sz w:val="22"/>
          <w:szCs w:val="22"/>
        </w:rPr>
        <w:t>designará de manera expresa un administrador del contrato, quien velará por el cabal y oportuno cumplimiento de todas y cada una de las obligaciones derivadas del contrato.  El administrador deberá canalizar y coordinar todas y cada una de las obligaciones contractuales convenidas.</w:t>
      </w:r>
    </w:p>
    <w:p w14:paraId="5F54F7E7" w14:textId="77777777" w:rsidR="00FD1715" w:rsidRPr="005725D9" w:rsidRDefault="00C351CC" w:rsidP="00FD1715">
      <w:pPr>
        <w:pStyle w:val="Textosinformato1"/>
        <w:jc w:val="both"/>
        <w:rPr>
          <w:szCs w:val="22"/>
        </w:rPr>
      </w:pPr>
      <w:r w:rsidRPr="005725D9">
        <w:rPr>
          <w:szCs w:val="22"/>
        </w:rPr>
        <w:t> </w:t>
      </w:r>
    </w:p>
    <w:p w14:paraId="59B73F58" w14:textId="77777777" w:rsidR="00FD1715" w:rsidRPr="005725D9" w:rsidRDefault="00C351CC" w:rsidP="00FD1715">
      <w:pPr>
        <w:pStyle w:val="Textosinformato1"/>
        <w:jc w:val="both"/>
        <w:rPr>
          <w:szCs w:val="22"/>
        </w:rPr>
      </w:pPr>
      <w:r w:rsidRPr="005725D9">
        <w:rPr>
          <w:szCs w:val="22"/>
        </w:rPr>
        <w:lastRenderedPageBreak/>
        <w:t>El Administrador de este Contrato, queda autorizado para realizar las gestiones inherentes a su ejecución, incluyendo aquello que se relaciona con la aceptación o no de los pedidos de prórroga que pudiera formular la CONTRATISTA.</w:t>
      </w:r>
    </w:p>
    <w:p w14:paraId="6605F86B" w14:textId="77777777" w:rsidR="00FD1715" w:rsidRPr="005725D9" w:rsidRDefault="00FD1715" w:rsidP="00FD1715">
      <w:pPr>
        <w:pStyle w:val="Textosinformato1"/>
        <w:jc w:val="both"/>
        <w:rPr>
          <w:szCs w:val="22"/>
        </w:rPr>
      </w:pPr>
    </w:p>
    <w:p w14:paraId="0E181ED4" w14:textId="77777777" w:rsidR="00FD1715" w:rsidRPr="005725D9" w:rsidRDefault="00C351CC" w:rsidP="00FD1715">
      <w:pPr>
        <w:pStyle w:val="Textosinformato1"/>
        <w:jc w:val="both"/>
        <w:rPr>
          <w:szCs w:val="22"/>
        </w:rPr>
      </w:pPr>
      <w:r w:rsidRPr="005725D9">
        <w:rPr>
          <w:szCs w:val="22"/>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 los pliegos que forman parte del presente contrato.  Sin perjuicio de que esta actividad sea coordinada con el área financiera (Tesorería) de la entidad contratante a la que le corresponde el control y custodia de las garantías.</w:t>
      </w:r>
    </w:p>
    <w:p w14:paraId="4E636B74" w14:textId="77777777" w:rsidR="00FD1715" w:rsidRPr="005725D9" w:rsidRDefault="00FD1715" w:rsidP="00FD1715">
      <w:pPr>
        <w:pStyle w:val="Textosinformato1"/>
        <w:jc w:val="both"/>
        <w:rPr>
          <w:szCs w:val="22"/>
        </w:rPr>
      </w:pPr>
    </w:p>
    <w:p w14:paraId="571E2312" w14:textId="77777777" w:rsidR="00FD1715" w:rsidRPr="005725D9" w:rsidRDefault="00C351CC" w:rsidP="00FD1715">
      <w:pPr>
        <w:pStyle w:val="Textosinformato1"/>
        <w:jc w:val="both"/>
        <w:rPr>
          <w:szCs w:val="22"/>
        </w:rPr>
      </w:pPr>
      <w:r w:rsidRPr="005725D9">
        <w:rPr>
          <w:szCs w:val="22"/>
        </w:rPr>
        <w:t>Respecto de su gestión reportará a la autoridad institucional señalada en el contrato, debiendo comunicar todos los aspectos operativos, técnicos, económicos y de cualquier naturaleza que pudieren afectar al cumplimiento del objeto del contrato.</w:t>
      </w:r>
    </w:p>
    <w:p w14:paraId="3A3452E4" w14:textId="77777777" w:rsidR="00FD1715" w:rsidRPr="005725D9" w:rsidRDefault="00FD1715" w:rsidP="00FD1715">
      <w:pPr>
        <w:pStyle w:val="Textosinformato1"/>
        <w:jc w:val="both"/>
        <w:rPr>
          <w:szCs w:val="22"/>
        </w:rPr>
      </w:pPr>
    </w:p>
    <w:p w14:paraId="045CB725" w14:textId="77777777" w:rsidR="00FD1715" w:rsidRPr="005725D9" w:rsidRDefault="00C351CC" w:rsidP="00FD1715">
      <w:pPr>
        <w:pStyle w:val="Textosinformato1"/>
        <w:jc w:val="both"/>
        <w:rPr>
          <w:szCs w:val="22"/>
        </w:rPr>
      </w:pPr>
      <w:r w:rsidRPr="005725D9">
        <w:rPr>
          <w:szCs w:val="22"/>
        </w:rPr>
        <w:t>Tendrá bajo su responsabilidad la aprobación y validación de los productos e informes que emita y/o presente la CONTRATISTA y suscribirá las actas que para tales efectos se elaboren.</w:t>
      </w:r>
    </w:p>
    <w:p w14:paraId="73EAB066" w14:textId="77777777" w:rsidR="00FD1715" w:rsidRPr="005725D9" w:rsidRDefault="00FD1715" w:rsidP="00FD1715">
      <w:pPr>
        <w:pStyle w:val="Textoindependiente"/>
        <w:ind w:right="-119"/>
        <w:rPr>
          <w:rFonts w:ascii="Calibri" w:hAnsi="Calibri"/>
          <w:u w:val="none"/>
        </w:rPr>
      </w:pPr>
    </w:p>
    <w:p w14:paraId="0D7E2E79" w14:textId="77777777" w:rsidR="00FD1715" w:rsidRPr="005725D9" w:rsidRDefault="00FD1715" w:rsidP="00FD1715">
      <w:pPr>
        <w:jc w:val="both"/>
        <w:rPr>
          <w:rFonts w:ascii="Calibri" w:hAnsi="Calibri" w:cs="Times New Roman"/>
          <w:color w:val="000000"/>
          <w:spacing w:val="-3"/>
          <w:sz w:val="22"/>
          <w:szCs w:val="22"/>
        </w:rPr>
      </w:pPr>
    </w:p>
    <w:p w14:paraId="3CC97D59" w14:textId="77777777" w:rsidR="00FD1715" w:rsidRPr="005725D9" w:rsidRDefault="00C351CC" w:rsidP="00FD1715">
      <w:pPr>
        <w:jc w:val="center"/>
        <w:rPr>
          <w:rFonts w:ascii="Calibri" w:hAnsi="Calibri" w:cs="Times New Roman"/>
          <w:b/>
          <w:bCs/>
          <w:color w:val="000000"/>
          <w:sz w:val="22"/>
          <w:szCs w:val="22"/>
        </w:rPr>
      </w:pPr>
      <w:r w:rsidRPr="005725D9">
        <w:rPr>
          <w:rFonts w:ascii="Calibri" w:hAnsi="Calibri" w:cs="Times New Roman"/>
          <w:b/>
          <w:bCs/>
          <w:sz w:val="22"/>
          <w:szCs w:val="22"/>
        </w:rPr>
        <w:t>SECCIÓN II</w:t>
      </w:r>
    </w:p>
    <w:p w14:paraId="18DA8B50" w14:textId="77777777" w:rsidR="00FD1715" w:rsidRPr="005725D9" w:rsidRDefault="00C351CC" w:rsidP="00FD1715">
      <w:pPr>
        <w:jc w:val="center"/>
        <w:rPr>
          <w:rFonts w:ascii="Calibri" w:hAnsi="Calibri" w:cs="Times New Roman"/>
          <w:color w:val="FF0000"/>
          <w:sz w:val="22"/>
          <w:szCs w:val="22"/>
        </w:rPr>
      </w:pPr>
      <w:r w:rsidRPr="005725D9">
        <w:rPr>
          <w:rFonts w:ascii="Calibri" w:hAnsi="Calibri" w:cs="Times New Roman"/>
          <w:b/>
          <w:bCs/>
          <w:color w:val="000000"/>
          <w:sz w:val="22"/>
          <w:szCs w:val="22"/>
        </w:rPr>
        <w:t>METODOLOGÍA DE EVALUACIÓN DE LAS OFERTAS</w:t>
      </w:r>
    </w:p>
    <w:p w14:paraId="131F3696" w14:textId="77777777" w:rsidR="00FD1715" w:rsidRPr="005725D9" w:rsidRDefault="00FD1715" w:rsidP="00FD1715">
      <w:pPr>
        <w:ind w:right="45"/>
        <w:jc w:val="both"/>
        <w:rPr>
          <w:rFonts w:ascii="Calibri" w:hAnsi="Calibri" w:cs="Times New Roman"/>
          <w:color w:val="FF0000"/>
          <w:sz w:val="22"/>
          <w:szCs w:val="22"/>
        </w:rPr>
      </w:pPr>
    </w:p>
    <w:p w14:paraId="2F7DC6A6" w14:textId="77777777" w:rsidR="00FD1715" w:rsidRPr="005725D9" w:rsidRDefault="00C351CC" w:rsidP="00FD1715">
      <w:pPr>
        <w:pStyle w:val="NormalWeb"/>
        <w:spacing w:before="0" w:after="0"/>
        <w:jc w:val="both"/>
        <w:rPr>
          <w:rFonts w:ascii="Calibri" w:hAnsi="Calibri" w:cs="Times New Roman"/>
          <w:color w:val="000000"/>
          <w:sz w:val="22"/>
          <w:szCs w:val="22"/>
        </w:rPr>
      </w:pPr>
      <w:r w:rsidRPr="005725D9">
        <w:rPr>
          <w:rFonts w:ascii="Calibri" w:hAnsi="Calibri" w:cs="Times New Roman"/>
          <w:b/>
          <w:bCs/>
          <w:color w:val="000000"/>
          <w:sz w:val="22"/>
          <w:szCs w:val="22"/>
        </w:rPr>
        <w:t>2.1.</w:t>
      </w:r>
      <w:r w:rsidRPr="005725D9">
        <w:rPr>
          <w:rFonts w:ascii="Calibri" w:hAnsi="Calibri" w:cs="Times New Roman"/>
          <w:b/>
          <w:bCs/>
          <w:color w:val="000000"/>
          <w:sz w:val="22"/>
          <w:szCs w:val="22"/>
        </w:rPr>
        <w:tab/>
        <w:t>Metodología de evaluación de las ofertas</w:t>
      </w:r>
      <w:r w:rsidRPr="005725D9">
        <w:rPr>
          <w:rFonts w:ascii="Calibri" w:hAnsi="Calibri" w:cs="Times New Roman"/>
          <w:color w:val="000000"/>
          <w:sz w:val="22"/>
          <w:szCs w:val="22"/>
        </w:rPr>
        <w:t xml:space="preserve">: La evaluación de las ofertas se encaminará a proporcionar una información imparcial sobre si una oferta debe ser rechazada y cuál de ellas cumple con el concepto de mejor costo en los términos establecidos en el numeral 18 del artículo 6 de la LOSNCP. Se establecen de manera general para ello dos etapas: la primera, bajo metodología “Cumple / No Cumple”, en la que se analizan los documentos exigidos cuya presentación permite habilitar las propuestas (integridad de la oferta), y la verificación del cumplimiento </w:t>
      </w:r>
      <w:r w:rsidR="001A5ABF" w:rsidRPr="005725D9">
        <w:rPr>
          <w:rFonts w:ascii="Calibri" w:hAnsi="Calibri" w:cs="Times New Roman"/>
          <w:color w:val="000000"/>
          <w:sz w:val="22"/>
          <w:szCs w:val="22"/>
        </w:rPr>
        <w:t xml:space="preserve">de </w:t>
      </w:r>
      <w:r w:rsidR="001A5ABF">
        <w:rPr>
          <w:rFonts w:ascii="Calibri" w:hAnsi="Calibri" w:cs="Times New Roman"/>
          <w:color w:val="000000"/>
          <w:sz w:val="22"/>
          <w:szCs w:val="22"/>
        </w:rPr>
        <w:t>los requisitos mínimo</w:t>
      </w:r>
      <w:r w:rsidRPr="005725D9">
        <w:rPr>
          <w:rFonts w:ascii="Calibri" w:hAnsi="Calibri" w:cs="Times New Roman"/>
          <w:color w:val="000000"/>
          <w:sz w:val="22"/>
          <w:szCs w:val="22"/>
        </w:rPr>
        <w:t xml:space="preserve">s; y la segunda, en la que se evaluarán, mediante parámetros cuantitativos o valorados, las mayores capacidades de entre los oferentes que habiendo cumplido la etapa anterior, se encuentren aptos para esta calificación.  </w:t>
      </w:r>
    </w:p>
    <w:p w14:paraId="073AA3F4" w14:textId="77777777" w:rsidR="0006073C" w:rsidRPr="005725D9" w:rsidRDefault="0006073C" w:rsidP="00FD1715">
      <w:pPr>
        <w:pStyle w:val="NormalWeb"/>
        <w:spacing w:before="0" w:after="0"/>
        <w:jc w:val="both"/>
        <w:rPr>
          <w:rFonts w:ascii="Calibri" w:hAnsi="Calibri" w:cs="Times New Roman"/>
          <w:color w:val="000000"/>
          <w:sz w:val="22"/>
          <w:szCs w:val="22"/>
        </w:rPr>
      </w:pPr>
    </w:p>
    <w:p w14:paraId="6FB06C5A" w14:textId="77777777" w:rsidR="00FD1715" w:rsidRPr="005725D9" w:rsidRDefault="00FD1715" w:rsidP="00FD1715">
      <w:pPr>
        <w:pStyle w:val="NormalWeb"/>
        <w:spacing w:before="0" w:after="0"/>
        <w:jc w:val="both"/>
        <w:rPr>
          <w:rFonts w:ascii="Calibri" w:hAnsi="Calibri" w:cs="Times New Roman"/>
          <w:color w:val="000000"/>
          <w:sz w:val="22"/>
          <w:szCs w:val="22"/>
        </w:rPr>
      </w:pPr>
      <w:r w:rsidRPr="007E233C">
        <w:rPr>
          <w:rFonts w:ascii="Calibri" w:hAnsi="Calibri" w:cs="Times New Roman"/>
          <w:b/>
          <w:color w:val="000000"/>
          <w:sz w:val="22"/>
          <w:szCs w:val="22"/>
          <w:lang w:eastAsia="es-EC"/>
        </w:rPr>
        <w:t>2.2. Parámetros de Evaluación</w:t>
      </w:r>
      <w:r w:rsidR="0088244B" w:rsidRPr="00734E56">
        <w:rPr>
          <w:rFonts w:ascii="Calibri" w:hAnsi="Calibri" w:cs="Times New Roman"/>
          <w:b/>
          <w:color w:val="000000"/>
          <w:sz w:val="22"/>
          <w:szCs w:val="22"/>
          <w:lang w:eastAsia="es-EC"/>
        </w:rPr>
        <w:t xml:space="preserve">: </w:t>
      </w:r>
      <w:r w:rsidR="0088244B" w:rsidRPr="00A83EDA">
        <w:rPr>
          <w:rFonts w:ascii="Calibri" w:hAnsi="Calibri" w:cs="Times New Roman"/>
          <w:color w:val="000000"/>
          <w:sz w:val="22"/>
          <w:szCs w:val="22"/>
          <w:lang w:eastAsia="es-EC"/>
        </w:rPr>
        <w:t>Son</w:t>
      </w:r>
      <w:r w:rsidR="00A25AC0" w:rsidRPr="007E233C">
        <w:rPr>
          <w:rFonts w:ascii="Calibri" w:hAnsi="Calibri" w:cs="Times New Roman"/>
          <w:color w:val="000000"/>
          <w:sz w:val="22"/>
          <w:szCs w:val="22"/>
          <w:lang w:eastAsia="es-EC"/>
        </w:rPr>
        <w:t xml:space="preserve"> los que constan detallados en la Sección </w:t>
      </w:r>
      <w:r w:rsidR="0088244B" w:rsidRPr="00734E56">
        <w:rPr>
          <w:rFonts w:ascii="Calibri" w:hAnsi="Calibri" w:cs="Times New Roman"/>
          <w:color w:val="000000"/>
          <w:sz w:val="22"/>
          <w:szCs w:val="22"/>
          <w:lang w:eastAsia="es-EC"/>
        </w:rPr>
        <w:t>IV,</w:t>
      </w:r>
      <w:r w:rsidR="00A25AC0" w:rsidRPr="007E233C">
        <w:rPr>
          <w:rFonts w:ascii="Calibri" w:hAnsi="Calibri" w:cs="Times New Roman"/>
          <w:color w:val="000000"/>
          <w:sz w:val="22"/>
          <w:szCs w:val="22"/>
          <w:lang w:eastAsia="es-EC"/>
        </w:rPr>
        <w:t xml:space="preserve"> numeral 4.2 </w:t>
      </w:r>
      <w:r w:rsidR="00C351CC" w:rsidRPr="005725D9">
        <w:rPr>
          <w:rFonts w:ascii="Calibri" w:hAnsi="Calibri" w:cs="Times New Roman"/>
          <w:color w:val="000000"/>
          <w:sz w:val="22"/>
          <w:szCs w:val="22"/>
          <w:lang w:eastAsia="es-EC"/>
        </w:rPr>
        <w:t>Parámetros de evaluación de este pliego.</w:t>
      </w:r>
    </w:p>
    <w:p w14:paraId="5E39B90C" w14:textId="77777777" w:rsidR="00E21800" w:rsidRPr="005725D9" w:rsidRDefault="00E21800" w:rsidP="00FD1715">
      <w:pPr>
        <w:ind w:left="17" w:right="45"/>
        <w:jc w:val="both"/>
        <w:rPr>
          <w:rFonts w:ascii="Calibri" w:hAnsi="Calibri" w:cs="Times New Roman"/>
          <w:b/>
          <w:bCs/>
          <w:sz w:val="22"/>
          <w:szCs w:val="22"/>
        </w:rPr>
      </w:pPr>
    </w:p>
    <w:p w14:paraId="677CE10A" w14:textId="77777777"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b/>
          <w:bCs/>
          <w:sz w:val="22"/>
          <w:szCs w:val="22"/>
        </w:rPr>
        <w:t>2.3.</w:t>
      </w:r>
      <w:r w:rsidRPr="005725D9">
        <w:rPr>
          <w:rFonts w:ascii="Calibri" w:hAnsi="Calibri" w:cs="Times New Roman"/>
          <w:b/>
          <w:bCs/>
          <w:sz w:val="22"/>
          <w:szCs w:val="22"/>
        </w:rPr>
        <w:tab/>
        <w:t xml:space="preserve">Formulario para la elaboración de las ofertas: </w:t>
      </w:r>
      <w:r w:rsidRPr="005725D9">
        <w:rPr>
          <w:rFonts w:ascii="Calibri" w:hAnsi="Calibri" w:cs="Times New Roman"/>
          <w:sz w:val="22"/>
          <w:szCs w:val="22"/>
          <w:lang w:val="es-ES"/>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14:paraId="3CD23B1D" w14:textId="77777777" w:rsidR="00FD1715" w:rsidRDefault="00FD1715" w:rsidP="00FD1715">
      <w:pPr>
        <w:jc w:val="center"/>
        <w:rPr>
          <w:rFonts w:ascii="Calibri" w:hAnsi="Calibri" w:cs="Times New Roman"/>
          <w:b/>
          <w:bCs/>
          <w:sz w:val="22"/>
          <w:szCs w:val="22"/>
        </w:rPr>
      </w:pPr>
    </w:p>
    <w:p w14:paraId="68329263" w14:textId="77777777" w:rsidR="000724E4" w:rsidRDefault="000724E4" w:rsidP="00FD1715">
      <w:pPr>
        <w:jc w:val="center"/>
        <w:rPr>
          <w:rFonts w:ascii="Calibri" w:hAnsi="Calibri" w:cs="Times New Roman"/>
          <w:b/>
          <w:bCs/>
          <w:sz w:val="22"/>
          <w:szCs w:val="22"/>
        </w:rPr>
      </w:pPr>
    </w:p>
    <w:p w14:paraId="7726CB69" w14:textId="77777777" w:rsidR="000724E4" w:rsidRDefault="000724E4" w:rsidP="00FD1715">
      <w:pPr>
        <w:jc w:val="center"/>
        <w:rPr>
          <w:rFonts w:ascii="Calibri" w:hAnsi="Calibri" w:cs="Times New Roman"/>
          <w:b/>
          <w:bCs/>
          <w:sz w:val="22"/>
          <w:szCs w:val="22"/>
        </w:rPr>
      </w:pPr>
    </w:p>
    <w:p w14:paraId="2656671E" w14:textId="77777777" w:rsidR="000724E4" w:rsidRDefault="000724E4" w:rsidP="00FD1715">
      <w:pPr>
        <w:jc w:val="center"/>
        <w:rPr>
          <w:rFonts w:ascii="Calibri" w:hAnsi="Calibri" w:cs="Times New Roman"/>
          <w:b/>
          <w:bCs/>
          <w:sz w:val="22"/>
          <w:szCs w:val="22"/>
        </w:rPr>
      </w:pPr>
    </w:p>
    <w:p w14:paraId="5BBEB9FF" w14:textId="77777777" w:rsidR="00AA496A" w:rsidRDefault="00AA496A" w:rsidP="00FD1715">
      <w:pPr>
        <w:jc w:val="center"/>
        <w:rPr>
          <w:rFonts w:ascii="Calibri" w:hAnsi="Calibri" w:cs="Times New Roman"/>
          <w:b/>
          <w:bCs/>
          <w:sz w:val="22"/>
          <w:szCs w:val="22"/>
        </w:rPr>
      </w:pPr>
    </w:p>
    <w:p w14:paraId="3EF24C25" w14:textId="77777777" w:rsidR="00AA496A" w:rsidRDefault="00AA496A" w:rsidP="00FD1715">
      <w:pPr>
        <w:jc w:val="center"/>
        <w:rPr>
          <w:rFonts w:ascii="Calibri" w:hAnsi="Calibri" w:cs="Times New Roman"/>
          <w:b/>
          <w:bCs/>
          <w:sz w:val="22"/>
          <w:szCs w:val="22"/>
        </w:rPr>
      </w:pPr>
    </w:p>
    <w:p w14:paraId="705FFF7B" w14:textId="77777777" w:rsidR="00AA496A" w:rsidRDefault="00AA496A" w:rsidP="00FD1715">
      <w:pPr>
        <w:jc w:val="center"/>
        <w:rPr>
          <w:rFonts w:ascii="Calibri" w:hAnsi="Calibri" w:cs="Times New Roman"/>
          <w:b/>
          <w:bCs/>
          <w:sz w:val="22"/>
          <w:szCs w:val="22"/>
        </w:rPr>
      </w:pPr>
    </w:p>
    <w:p w14:paraId="2DD8FBEF" w14:textId="77777777" w:rsidR="000724E4" w:rsidRDefault="000724E4" w:rsidP="00FD1715">
      <w:pPr>
        <w:jc w:val="center"/>
        <w:rPr>
          <w:rFonts w:ascii="Calibri" w:hAnsi="Calibri" w:cs="Times New Roman"/>
          <w:b/>
          <w:bCs/>
          <w:sz w:val="22"/>
          <w:szCs w:val="22"/>
        </w:rPr>
      </w:pPr>
    </w:p>
    <w:p w14:paraId="7845C92D" w14:textId="77777777" w:rsidR="000724E4" w:rsidRPr="005725D9" w:rsidRDefault="000724E4" w:rsidP="00FD1715">
      <w:pPr>
        <w:jc w:val="center"/>
        <w:rPr>
          <w:rFonts w:ascii="Calibri" w:hAnsi="Calibri" w:cs="Times New Roman"/>
          <w:b/>
          <w:bCs/>
          <w:sz w:val="22"/>
          <w:szCs w:val="22"/>
        </w:rPr>
      </w:pPr>
    </w:p>
    <w:p w14:paraId="2843BCE2" w14:textId="77777777" w:rsidR="00FD1715" w:rsidRPr="005725D9" w:rsidRDefault="00C351CC" w:rsidP="00FD1715">
      <w:pPr>
        <w:jc w:val="center"/>
        <w:rPr>
          <w:rFonts w:ascii="Calibri" w:hAnsi="Calibri" w:cs="Times New Roman"/>
          <w:b/>
          <w:bCs/>
          <w:sz w:val="22"/>
          <w:szCs w:val="22"/>
        </w:rPr>
      </w:pPr>
      <w:r w:rsidRPr="005725D9">
        <w:rPr>
          <w:rFonts w:ascii="Calibri" w:hAnsi="Calibri" w:cs="Times New Roman"/>
          <w:b/>
          <w:bCs/>
          <w:sz w:val="22"/>
          <w:szCs w:val="22"/>
        </w:rPr>
        <w:lastRenderedPageBreak/>
        <w:t>SECCIÓN III</w:t>
      </w:r>
    </w:p>
    <w:p w14:paraId="49B1F58E" w14:textId="77777777" w:rsidR="00FD1715" w:rsidRPr="005725D9" w:rsidRDefault="00C351CC" w:rsidP="00FD1715">
      <w:pPr>
        <w:ind w:left="17" w:right="45"/>
        <w:jc w:val="center"/>
        <w:rPr>
          <w:rFonts w:ascii="Calibri" w:hAnsi="Calibri" w:cs="Times New Roman"/>
          <w:b/>
          <w:bCs/>
          <w:sz w:val="22"/>
          <w:szCs w:val="22"/>
        </w:rPr>
      </w:pPr>
      <w:r w:rsidRPr="005725D9">
        <w:rPr>
          <w:rFonts w:ascii="Calibri" w:hAnsi="Calibri" w:cs="Times New Roman"/>
          <w:b/>
          <w:bCs/>
          <w:sz w:val="22"/>
          <w:szCs w:val="22"/>
        </w:rPr>
        <w:t>FASE CONTRACTUAL</w:t>
      </w:r>
    </w:p>
    <w:p w14:paraId="4B261F0E" w14:textId="77777777" w:rsidR="00FD1715" w:rsidRPr="005725D9" w:rsidRDefault="00FD1715" w:rsidP="00FD1715">
      <w:pPr>
        <w:ind w:left="17" w:right="45"/>
        <w:jc w:val="both"/>
        <w:rPr>
          <w:rFonts w:ascii="Calibri" w:hAnsi="Calibri" w:cs="Times New Roman"/>
          <w:b/>
          <w:bCs/>
          <w:sz w:val="22"/>
          <w:szCs w:val="22"/>
        </w:rPr>
      </w:pPr>
    </w:p>
    <w:p w14:paraId="10822718" w14:textId="77777777"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b/>
          <w:bCs/>
          <w:sz w:val="22"/>
          <w:szCs w:val="22"/>
        </w:rPr>
        <w:t>3.1</w:t>
      </w:r>
      <w:r w:rsidRPr="005725D9">
        <w:rPr>
          <w:rFonts w:ascii="Calibri" w:hAnsi="Calibri" w:cs="Times New Roman"/>
          <w:b/>
          <w:bCs/>
          <w:sz w:val="22"/>
          <w:szCs w:val="22"/>
        </w:rPr>
        <w:tab/>
        <w:t>Ejecución del contrato:</w:t>
      </w:r>
    </w:p>
    <w:p w14:paraId="6C227060" w14:textId="77777777" w:rsidR="00FD1715" w:rsidRPr="005725D9" w:rsidRDefault="00FD1715" w:rsidP="00FD1715">
      <w:pPr>
        <w:ind w:left="17" w:right="45"/>
        <w:jc w:val="both"/>
        <w:rPr>
          <w:rFonts w:ascii="Calibri" w:hAnsi="Calibri" w:cs="Times New Roman"/>
          <w:b/>
          <w:bCs/>
          <w:sz w:val="22"/>
          <w:szCs w:val="22"/>
        </w:rPr>
      </w:pPr>
    </w:p>
    <w:p w14:paraId="003DF69C" w14:textId="77777777"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b/>
          <w:bCs/>
          <w:sz w:val="22"/>
          <w:szCs w:val="22"/>
        </w:rPr>
        <w:t>3.1.1</w:t>
      </w:r>
      <w:r w:rsidRPr="005725D9">
        <w:rPr>
          <w:rFonts w:ascii="Calibri" w:hAnsi="Calibri" w:cs="Times New Roman"/>
          <w:b/>
          <w:bCs/>
          <w:sz w:val="22"/>
          <w:szCs w:val="22"/>
        </w:rPr>
        <w:tab/>
        <w:t>Inicio, planificación y ejecución contractual:</w:t>
      </w:r>
      <w:r w:rsidRPr="005725D9">
        <w:rPr>
          <w:rFonts w:ascii="Calibri" w:hAnsi="Calibri" w:cs="Times New Roman"/>
          <w:sz w:val="22"/>
          <w:szCs w:val="22"/>
        </w:rPr>
        <w:t xml:space="preserve"> El contratista entregará los bienes dentro del plazo </w:t>
      </w:r>
      <w:r w:rsidR="00FD1715" w:rsidRPr="007E233C">
        <w:rPr>
          <w:rFonts w:ascii="Calibri" w:hAnsi="Calibri" w:cs="Times New Roman"/>
          <w:sz w:val="22"/>
          <w:szCs w:val="22"/>
        </w:rPr>
        <w:t>establecido en el contrato</w:t>
      </w:r>
      <w:r w:rsidR="00AB5A01">
        <w:rPr>
          <w:rFonts w:ascii="Calibri" w:hAnsi="Calibri" w:cs="Times New Roman"/>
          <w:sz w:val="22"/>
          <w:szCs w:val="22"/>
        </w:rPr>
        <w:t xml:space="preserve"> y en cada uno de los laboratorios indicados en las especificaciones técnicas</w:t>
      </w:r>
      <w:r w:rsidR="00FD1715" w:rsidRPr="007E233C">
        <w:rPr>
          <w:rFonts w:ascii="Calibri" w:hAnsi="Calibri" w:cs="Times New Roman"/>
          <w:sz w:val="22"/>
          <w:szCs w:val="22"/>
        </w:rPr>
        <w:t xml:space="preserve">. </w:t>
      </w:r>
      <w:r w:rsidRPr="005725D9">
        <w:rPr>
          <w:rFonts w:ascii="Calibri" w:hAnsi="Calibri" w:cs="Times New Roman"/>
          <w:sz w:val="22"/>
          <w:szCs w:val="22"/>
        </w:rPr>
        <w:t>Iniciada la ejecución del contrato y durante toda la vigencia del mismo, el contratista analizará conjuntamente con el administrador del contrato el cumplimiento del mismo, de acuerdo con el cronograma entregado por él en su oferta para el cumplimiento del contrato derivado del presente procedimiento de contratación. Por razones no imputables al contratista,</w:t>
      </w:r>
      <w:r w:rsidRPr="005725D9">
        <w:rPr>
          <w:rFonts w:ascii="Calibri" w:hAnsi="Calibri" w:cs="Times New Roman"/>
          <w:color w:val="000000"/>
          <w:sz w:val="22"/>
          <w:szCs w:val="22"/>
        </w:rPr>
        <w:t xml:space="preserve"> la administración del contrato podrá r</w:t>
      </w:r>
      <w:r w:rsidRPr="005725D9">
        <w:rPr>
          <w:rFonts w:ascii="Calibri" w:hAnsi="Calibri" w:cs="Times New Roman"/>
          <w:sz w:val="22"/>
          <w:szCs w:val="22"/>
        </w:rPr>
        <w:t>eprogramar y actualizar el cronograma de ejecución contractual, por razones debidamente justificadas, de ser el caso.</w:t>
      </w:r>
    </w:p>
    <w:p w14:paraId="642A6928" w14:textId="77777777" w:rsidR="00FD1715" w:rsidRPr="005725D9" w:rsidRDefault="00FD1715" w:rsidP="00FD1715">
      <w:pPr>
        <w:ind w:left="17" w:right="45"/>
        <w:jc w:val="both"/>
        <w:rPr>
          <w:rFonts w:ascii="Calibri" w:hAnsi="Calibri" w:cs="Times New Roman"/>
          <w:sz w:val="22"/>
          <w:szCs w:val="22"/>
        </w:rPr>
      </w:pPr>
    </w:p>
    <w:p w14:paraId="4A10FCFF" w14:textId="2737C55B"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sz w:val="22"/>
          <w:szCs w:val="22"/>
        </w:rPr>
        <w:t xml:space="preserve">Igual actualización se efectuará cada vez que, por una de las causas establecidas en el contrato, se aceptase modificaciones al plazo contractual. Estos documentos servirán para efectuar el control </w:t>
      </w:r>
      <w:r w:rsidR="00055393" w:rsidRPr="005725D9">
        <w:rPr>
          <w:rFonts w:ascii="Calibri" w:hAnsi="Calibri" w:cs="Times New Roman"/>
          <w:sz w:val="22"/>
          <w:szCs w:val="22"/>
        </w:rPr>
        <w:t>del cumplimiento</w:t>
      </w:r>
      <w:r w:rsidRPr="005725D9">
        <w:rPr>
          <w:rFonts w:ascii="Calibri" w:hAnsi="Calibri" w:cs="Times New Roman"/>
          <w:sz w:val="22"/>
          <w:szCs w:val="22"/>
        </w:rPr>
        <w:t xml:space="preserve"> de la ejecución del contrato, a efectos de definir el grado de cumplimiento del contratista.</w:t>
      </w:r>
    </w:p>
    <w:p w14:paraId="08C6A638" w14:textId="77777777" w:rsidR="00FD1715" w:rsidRPr="005725D9" w:rsidRDefault="00FD1715" w:rsidP="00FD1715">
      <w:pPr>
        <w:ind w:right="45"/>
        <w:jc w:val="both"/>
        <w:rPr>
          <w:rFonts w:ascii="Calibri" w:hAnsi="Calibri" w:cs="Times New Roman"/>
          <w:sz w:val="22"/>
          <w:szCs w:val="22"/>
        </w:rPr>
      </w:pPr>
    </w:p>
    <w:p w14:paraId="47E3752E" w14:textId="77777777"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b/>
          <w:bCs/>
          <w:sz w:val="22"/>
          <w:szCs w:val="22"/>
        </w:rPr>
        <w:t>3.1.2</w:t>
      </w:r>
      <w:r w:rsidRPr="005725D9">
        <w:rPr>
          <w:rFonts w:ascii="Calibri" w:hAnsi="Calibri" w:cs="Times New Roman"/>
          <w:b/>
          <w:bCs/>
          <w:sz w:val="22"/>
          <w:szCs w:val="22"/>
        </w:rPr>
        <w:tab/>
        <w:t>Cumplimiento de especificaciones:</w:t>
      </w:r>
      <w:r w:rsidRPr="005725D9">
        <w:rPr>
          <w:rFonts w:ascii="Calibri" w:hAnsi="Calibri" w:cs="Times New Roman"/>
          <w:sz w:val="22"/>
          <w:szCs w:val="22"/>
        </w:rPr>
        <w:t xml:space="preserve"> Todos los bienes a entregar deben cumplir en forma estricta con las especificaciones y términos de referencia requeridos respectivamente en el pliego y constantes en el contrato. En caso de que el contratista descubriere discrepancias entre los distintos documentos, deberá indicarlo inmediatamente al administrador, a fin de que establezca el documento que prevalecerá sobre los demás; y, su decisión será definitiva. </w:t>
      </w:r>
    </w:p>
    <w:p w14:paraId="7C134072" w14:textId="77777777" w:rsidR="00FD1715" w:rsidRPr="005725D9" w:rsidRDefault="00FD1715" w:rsidP="00FD1715">
      <w:pPr>
        <w:ind w:left="17" w:right="45"/>
        <w:jc w:val="both"/>
        <w:rPr>
          <w:rFonts w:ascii="Calibri" w:hAnsi="Calibri" w:cs="Times New Roman"/>
          <w:sz w:val="22"/>
          <w:szCs w:val="22"/>
        </w:rPr>
      </w:pPr>
    </w:p>
    <w:p w14:paraId="099C5459" w14:textId="77777777"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sz w:val="22"/>
          <w:szCs w:val="22"/>
        </w:rPr>
        <w:t>En caso de que cualquier dato o información no hubieren sido establecidos o el contratista no pudiere obtenerla directamente, éstas se solicitarán al administrador del contrato. La administración proporcionará, cuando considere necesario, instrucciones adicionales, para realizar satisfactoriamente el proyecto.</w:t>
      </w:r>
    </w:p>
    <w:p w14:paraId="4D5C826B" w14:textId="77777777" w:rsidR="00FD1715" w:rsidRPr="005725D9" w:rsidRDefault="00FD1715" w:rsidP="00FD1715">
      <w:pPr>
        <w:ind w:left="17" w:right="45"/>
        <w:jc w:val="both"/>
        <w:rPr>
          <w:rFonts w:ascii="Calibri" w:hAnsi="Calibri" w:cs="Times New Roman"/>
          <w:b/>
          <w:bCs/>
          <w:sz w:val="22"/>
          <w:szCs w:val="22"/>
        </w:rPr>
      </w:pPr>
    </w:p>
    <w:p w14:paraId="71042387" w14:textId="77777777" w:rsidR="00FD1715" w:rsidRPr="005725D9" w:rsidRDefault="00C351CC" w:rsidP="00FD1715">
      <w:pPr>
        <w:jc w:val="both"/>
        <w:rPr>
          <w:rFonts w:ascii="Calibri" w:hAnsi="Calibri" w:cs="Times New Roman"/>
          <w:sz w:val="22"/>
          <w:szCs w:val="22"/>
        </w:rPr>
      </w:pPr>
      <w:r w:rsidRPr="005725D9">
        <w:rPr>
          <w:rFonts w:ascii="Calibri" w:hAnsi="Calibri" w:cs="Times New Roman"/>
          <w:b/>
          <w:bCs/>
          <w:sz w:val="22"/>
          <w:szCs w:val="22"/>
        </w:rPr>
        <w:t>3.1.3</w:t>
      </w:r>
      <w:r w:rsidRPr="005725D9">
        <w:rPr>
          <w:rFonts w:ascii="Calibri" w:hAnsi="Calibri" w:cs="Times New Roman"/>
          <w:b/>
          <w:bCs/>
          <w:sz w:val="22"/>
          <w:szCs w:val="22"/>
        </w:rPr>
        <w:tab/>
        <w:t>Materiales:</w:t>
      </w:r>
      <w:r w:rsidRPr="005725D9">
        <w:rPr>
          <w:rFonts w:ascii="Calibri" w:hAnsi="Calibri" w:cs="Times New Roman"/>
          <w:sz w:val="22"/>
          <w:szCs w:val="22"/>
        </w:rPr>
        <w:t xml:space="preserve"> Todos los materiales, instalaciones, suministros y demás elementos que se utilicen para el cabal cumplimiento del contrato, cumplirán íntegramente las especificaciones técnicas de la oferta, y a su falta, las instrucciones que imparta la administración del contrato.</w:t>
      </w:r>
    </w:p>
    <w:p w14:paraId="46D3D805" w14:textId="77777777" w:rsidR="00FD1715" w:rsidRPr="005725D9" w:rsidRDefault="00FD1715" w:rsidP="00FD1715">
      <w:pPr>
        <w:jc w:val="both"/>
        <w:rPr>
          <w:rFonts w:ascii="Calibri" w:hAnsi="Calibri" w:cs="Times New Roman"/>
          <w:sz w:val="22"/>
          <w:szCs w:val="22"/>
        </w:rPr>
      </w:pPr>
    </w:p>
    <w:p w14:paraId="481319E6" w14:textId="77777777" w:rsidR="00FD1715" w:rsidRPr="005725D9" w:rsidRDefault="00C351CC" w:rsidP="00FD1715">
      <w:pPr>
        <w:jc w:val="both"/>
        <w:rPr>
          <w:rFonts w:ascii="Calibri" w:hAnsi="Calibri" w:cs="Times New Roman"/>
          <w:sz w:val="22"/>
          <w:szCs w:val="22"/>
        </w:rPr>
      </w:pPr>
      <w:r w:rsidRPr="005725D9">
        <w:rPr>
          <w:rFonts w:ascii="Calibri" w:hAnsi="Calibri" w:cs="Times New Roman"/>
          <w:sz w:val="22"/>
          <w:szCs w:val="22"/>
        </w:rPr>
        <w:t xml:space="preserve">Los bienes a ser suministrados por el contratista serán nuevos, sin uso y de la mejor calidad. La administración podrá exigir, cuando así lo considere necesario, para aquellos bienes que requieran de un tratamiento o manejo especial, se coloquen sobre plataformas o superficies firmes o bajo cubierta, o que se almacenen en sitios o bodegas cubiertas, sin que ello implique un aumento en los precios y/o en los plazos contractuales. </w:t>
      </w:r>
    </w:p>
    <w:p w14:paraId="1FD55D7B" w14:textId="77777777" w:rsidR="00FD1715" w:rsidRPr="005725D9" w:rsidRDefault="00FD1715" w:rsidP="00FD1715">
      <w:pPr>
        <w:jc w:val="both"/>
        <w:rPr>
          <w:rFonts w:ascii="Calibri" w:hAnsi="Calibri" w:cs="Times New Roman"/>
          <w:sz w:val="22"/>
          <w:szCs w:val="22"/>
        </w:rPr>
      </w:pPr>
    </w:p>
    <w:p w14:paraId="576FF1C0" w14:textId="77777777" w:rsidR="00FD1715" w:rsidRPr="005725D9" w:rsidRDefault="00C351CC" w:rsidP="00FD1715">
      <w:pPr>
        <w:jc w:val="both"/>
        <w:rPr>
          <w:rFonts w:ascii="Calibri" w:hAnsi="Calibri" w:cs="Times New Roman"/>
          <w:b/>
          <w:bCs/>
          <w:sz w:val="22"/>
          <w:szCs w:val="22"/>
        </w:rPr>
      </w:pPr>
      <w:r w:rsidRPr="005725D9">
        <w:rPr>
          <w:rFonts w:ascii="Calibri" w:hAnsi="Calibri" w:cs="Times New Roman"/>
          <w:sz w:val="22"/>
          <w:szCs w:val="22"/>
        </w:rPr>
        <w:t>Los bienes almacenados, aun cuando se haya aprobado antes de su uso, serán revisados al momento de su utilización, para verificar su conformidad con las especificaciones.</w:t>
      </w:r>
    </w:p>
    <w:p w14:paraId="7C9A4A2F" w14:textId="77777777" w:rsidR="00FD1715" w:rsidRPr="005725D9" w:rsidRDefault="00FD1715" w:rsidP="00FD1715">
      <w:pPr>
        <w:ind w:left="17" w:right="45"/>
        <w:jc w:val="both"/>
        <w:rPr>
          <w:rFonts w:ascii="Calibri" w:hAnsi="Calibri" w:cs="Times New Roman"/>
          <w:b/>
          <w:bCs/>
          <w:sz w:val="22"/>
          <w:szCs w:val="22"/>
        </w:rPr>
      </w:pPr>
    </w:p>
    <w:p w14:paraId="461CDB72" w14:textId="77777777" w:rsidR="00FD1715" w:rsidRPr="005725D9" w:rsidRDefault="00C351CC" w:rsidP="00283842">
      <w:pPr>
        <w:ind w:left="17" w:right="45"/>
        <w:jc w:val="both"/>
        <w:rPr>
          <w:rFonts w:ascii="Calibri" w:hAnsi="Calibri" w:cs="Times New Roman"/>
          <w:sz w:val="22"/>
          <w:szCs w:val="22"/>
        </w:rPr>
      </w:pPr>
      <w:r w:rsidRPr="005725D9">
        <w:rPr>
          <w:rFonts w:ascii="Calibri" w:hAnsi="Calibri" w:cs="Times New Roman"/>
          <w:b/>
          <w:bCs/>
          <w:sz w:val="22"/>
          <w:szCs w:val="22"/>
        </w:rPr>
        <w:t>3.1.4</w:t>
      </w:r>
      <w:r w:rsidRPr="005725D9">
        <w:rPr>
          <w:rFonts w:ascii="Calibri" w:hAnsi="Calibri" w:cs="Times New Roman"/>
          <w:b/>
          <w:bCs/>
          <w:sz w:val="22"/>
          <w:szCs w:val="22"/>
        </w:rPr>
        <w:tab/>
        <w:t xml:space="preserve">Obligaciones del contratista: </w:t>
      </w:r>
      <w:r w:rsidRPr="005725D9">
        <w:rPr>
          <w:rFonts w:ascii="Calibri" w:hAnsi="Calibri" w:cs="Times New Roman"/>
          <w:sz w:val="22"/>
          <w:szCs w:val="22"/>
        </w:rPr>
        <w:t xml:space="preserve">El contratista debe contar con o disponer de todos los permisos y autorizaciones que le habiliten para el ejercicio de su actividad. </w:t>
      </w:r>
    </w:p>
    <w:p w14:paraId="5C1B6D51" w14:textId="77777777" w:rsidR="00FD1715" w:rsidRPr="005725D9" w:rsidRDefault="00FD1715" w:rsidP="00FD1715">
      <w:pPr>
        <w:jc w:val="both"/>
        <w:rPr>
          <w:rFonts w:ascii="Calibri" w:hAnsi="Calibri" w:cs="Times New Roman"/>
          <w:sz w:val="22"/>
          <w:szCs w:val="22"/>
        </w:rPr>
      </w:pPr>
    </w:p>
    <w:p w14:paraId="233DB284" w14:textId="77777777" w:rsidR="00FD1715" w:rsidRPr="005725D9" w:rsidRDefault="00C351CC" w:rsidP="00FD1715">
      <w:pPr>
        <w:jc w:val="both"/>
        <w:rPr>
          <w:rFonts w:ascii="Calibri" w:hAnsi="Calibri" w:cs="Times New Roman"/>
          <w:b/>
          <w:bCs/>
          <w:sz w:val="22"/>
          <w:szCs w:val="22"/>
        </w:rPr>
      </w:pPr>
      <w:r w:rsidRPr="005725D9">
        <w:rPr>
          <w:rFonts w:ascii="Calibri" w:hAnsi="Calibri" w:cs="Times New Roman"/>
          <w:sz w:val="22"/>
          <w:szCs w:val="22"/>
        </w:rPr>
        <w:t>El contratista, en general, deberá cumplir con todas las obligaciones que naturalmente se desprendan o emanen del contrato suscrito.</w:t>
      </w:r>
    </w:p>
    <w:p w14:paraId="10F62F9F" w14:textId="6FE82C5D" w:rsidR="00FD1715" w:rsidRDefault="00FD1715" w:rsidP="00FD1715">
      <w:pPr>
        <w:jc w:val="both"/>
        <w:rPr>
          <w:rFonts w:ascii="Calibri" w:hAnsi="Calibri" w:cs="Times New Roman"/>
          <w:b/>
          <w:bCs/>
          <w:sz w:val="22"/>
          <w:szCs w:val="22"/>
        </w:rPr>
      </w:pPr>
    </w:p>
    <w:p w14:paraId="38FAE1CC" w14:textId="4F39E625" w:rsidR="007E3C49" w:rsidRDefault="007E3C49" w:rsidP="00FD1715">
      <w:pPr>
        <w:jc w:val="both"/>
        <w:rPr>
          <w:rFonts w:ascii="Calibri" w:hAnsi="Calibri" w:cs="Times New Roman"/>
          <w:b/>
          <w:bCs/>
          <w:sz w:val="22"/>
          <w:szCs w:val="22"/>
        </w:rPr>
      </w:pPr>
    </w:p>
    <w:p w14:paraId="7B3EF5E6" w14:textId="77777777" w:rsidR="007E3C49" w:rsidRPr="005725D9" w:rsidRDefault="007E3C49" w:rsidP="00FD1715">
      <w:pPr>
        <w:jc w:val="both"/>
        <w:rPr>
          <w:rFonts w:ascii="Calibri" w:hAnsi="Calibri" w:cs="Times New Roman"/>
          <w:b/>
          <w:bCs/>
          <w:sz w:val="22"/>
          <w:szCs w:val="22"/>
        </w:rPr>
      </w:pPr>
    </w:p>
    <w:p w14:paraId="4F8DAD0B" w14:textId="77777777" w:rsidR="00FD1715" w:rsidRPr="005725D9" w:rsidRDefault="00C351CC" w:rsidP="00FD1715">
      <w:pPr>
        <w:jc w:val="both"/>
        <w:rPr>
          <w:rFonts w:ascii="Calibri" w:hAnsi="Calibri" w:cs="Times New Roman"/>
          <w:b/>
          <w:bCs/>
          <w:sz w:val="22"/>
          <w:szCs w:val="22"/>
        </w:rPr>
      </w:pPr>
      <w:r w:rsidRPr="005725D9">
        <w:rPr>
          <w:rFonts w:ascii="Calibri" w:hAnsi="Calibri" w:cs="Times New Roman"/>
          <w:b/>
          <w:bCs/>
          <w:sz w:val="22"/>
          <w:szCs w:val="22"/>
        </w:rPr>
        <w:t>3.1.5</w:t>
      </w:r>
      <w:r w:rsidRPr="005725D9">
        <w:rPr>
          <w:rFonts w:ascii="Calibri" w:hAnsi="Calibri" w:cs="Times New Roman"/>
          <w:b/>
          <w:bCs/>
          <w:sz w:val="22"/>
          <w:szCs w:val="22"/>
        </w:rPr>
        <w:tab/>
        <w:t>Obligaciones de la Entidad Contratante:</w:t>
      </w:r>
    </w:p>
    <w:p w14:paraId="09346760" w14:textId="77777777" w:rsidR="00FD1715" w:rsidRPr="005725D9" w:rsidRDefault="00FD1715" w:rsidP="00FD1715">
      <w:pPr>
        <w:ind w:left="426" w:hanging="426"/>
        <w:jc w:val="both"/>
        <w:rPr>
          <w:rFonts w:ascii="Calibri" w:hAnsi="Calibri" w:cs="Times New Roman"/>
          <w:b/>
          <w:bCs/>
          <w:sz w:val="22"/>
          <w:szCs w:val="22"/>
        </w:rPr>
      </w:pPr>
    </w:p>
    <w:p w14:paraId="3A6E8253" w14:textId="77777777" w:rsidR="00FD1715" w:rsidRPr="005725D9" w:rsidRDefault="00C351CC" w:rsidP="006A7CEE">
      <w:pPr>
        <w:numPr>
          <w:ilvl w:val="0"/>
          <w:numId w:val="24"/>
        </w:numPr>
        <w:autoSpaceDN/>
        <w:jc w:val="both"/>
        <w:textAlignment w:val="auto"/>
        <w:rPr>
          <w:rFonts w:ascii="Calibri" w:hAnsi="Calibri" w:cs="Times New Roman"/>
          <w:b/>
          <w:bCs/>
          <w:sz w:val="22"/>
          <w:szCs w:val="22"/>
        </w:rPr>
      </w:pPr>
      <w:r w:rsidRPr="005725D9">
        <w:rPr>
          <w:rFonts w:ascii="Calibri" w:hAnsi="Calibri" w:cs="Times New Roman"/>
          <w:sz w:val="22"/>
          <w:szCs w:val="22"/>
        </w:rPr>
        <w:t>Designar al administrador del contrato.</w:t>
      </w:r>
    </w:p>
    <w:p w14:paraId="3C8A89B0" w14:textId="77777777" w:rsidR="00FD1715" w:rsidRPr="005725D9" w:rsidRDefault="00C351CC" w:rsidP="006A7CEE">
      <w:pPr>
        <w:numPr>
          <w:ilvl w:val="0"/>
          <w:numId w:val="24"/>
        </w:numPr>
        <w:autoSpaceDN/>
        <w:jc w:val="both"/>
        <w:textAlignment w:val="auto"/>
        <w:rPr>
          <w:rFonts w:ascii="Calibri" w:hAnsi="Calibri" w:cs="Times New Roman"/>
          <w:sz w:val="22"/>
          <w:szCs w:val="22"/>
        </w:rPr>
      </w:pPr>
      <w:r w:rsidRPr="005725D9">
        <w:rPr>
          <w:rFonts w:ascii="Calibri" w:hAnsi="Calibri" w:cs="Times New Roman"/>
          <w:sz w:val="22"/>
          <w:szCs w:val="22"/>
        </w:rPr>
        <w:t>Cumplir con las obligaciones establecidas en el contrato, y en los documentos del mismo, en forma ágil y oportuna.</w:t>
      </w:r>
    </w:p>
    <w:p w14:paraId="29D0EF1E" w14:textId="77777777" w:rsidR="00FD1715" w:rsidRPr="005725D9" w:rsidRDefault="00C351CC" w:rsidP="006A7CEE">
      <w:pPr>
        <w:numPr>
          <w:ilvl w:val="0"/>
          <w:numId w:val="24"/>
        </w:numPr>
        <w:autoSpaceDN/>
        <w:jc w:val="both"/>
        <w:textAlignment w:val="auto"/>
        <w:rPr>
          <w:rFonts w:ascii="Calibri" w:hAnsi="Calibri" w:cs="Times New Roman"/>
          <w:sz w:val="22"/>
          <w:szCs w:val="22"/>
        </w:rPr>
      </w:pPr>
      <w:r w:rsidRPr="005725D9">
        <w:rPr>
          <w:rFonts w:ascii="Calibri" w:hAnsi="Calibri" w:cs="Times New Roman"/>
          <w:sz w:val="22"/>
          <w:szCs w:val="22"/>
        </w:rPr>
        <w:t xml:space="preserve">Dar solución a los problemas que se presenten en la ejecución del contrato, en forma oportuna. </w:t>
      </w:r>
    </w:p>
    <w:p w14:paraId="4F7224FE" w14:textId="77777777" w:rsidR="00FD1715" w:rsidRPr="005725D9" w:rsidRDefault="00C351CC" w:rsidP="006A7CEE">
      <w:pPr>
        <w:numPr>
          <w:ilvl w:val="0"/>
          <w:numId w:val="24"/>
        </w:numPr>
        <w:autoSpaceDN/>
        <w:jc w:val="both"/>
        <w:textAlignment w:val="auto"/>
        <w:rPr>
          <w:rFonts w:ascii="Calibri" w:hAnsi="Calibri" w:cs="Times New Roman"/>
          <w:sz w:val="22"/>
          <w:szCs w:val="22"/>
          <w:lang w:val="es-ES"/>
        </w:rPr>
      </w:pPr>
      <w:r w:rsidRPr="005725D9">
        <w:rPr>
          <w:rFonts w:ascii="Calibri" w:hAnsi="Calibri" w:cs="Times New Roman"/>
          <w:sz w:val="22"/>
          <w:szCs w:val="22"/>
        </w:rPr>
        <w:t xml:space="preserve">Las demás, determinadas en el pliego precontractual.      </w:t>
      </w:r>
    </w:p>
    <w:p w14:paraId="69020EF8" w14:textId="77777777" w:rsidR="00FD1715" w:rsidRPr="005725D9" w:rsidRDefault="00FD1715" w:rsidP="00FD1715">
      <w:pPr>
        <w:ind w:left="17" w:right="45"/>
        <w:jc w:val="both"/>
        <w:rPr>
          <w:rFonts w:ascii="Calibri" w:hAnsi="Calibri" w:cs="Times New Roman"/>
          <w:sz w:val="22"/>
          <w:szCs w:val="22"/>
          <w:lang w:val="es-ES"/>
        </w:rPr>
      </w:pPr>
    </w:p>
    <w:p w14:paraId="0F05331D" w14:textId="77777777"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b/>
          <w:bCs/>
          <w:sz w:val="22"/>
          <w:szCs w:val="22"/>
        </w:rPr>
        <w:t>3.1.6</w:t>
      </w:r>
      <w:r w:rsidRPr="005725D9">
        <w:rPr>
          <w:rFonts w:ascii="Calibri" w:hAnsi="Calibri" w:cs="Times New Roman"/>
          <w:b/>
          <w:bCs/>
          <w:sz w:val="22"/>
          <w:szCs w:val="22"/>
        </w:rPr>
        <w:tab/>
        <w:t>Pagos:</w:t>
      </w:r>
      <w:r w:rsidRPr="005725D9">
        <w:rPr>
          <w:rFonts w:ascii="Calibri" w:hAnsi="Calibri" w:cs="Times New Roman"/>
          <w:sz w:val="22"/>
          <w:szCs w:val="22"/>
        </w:rPr>
        <w:t xml:space="preserve"> El trámite de pago seguirá lo estipulado en las cláusulas respectivas del contrato. En caso de retención indebida de los pagos al contratista se cumplirá el artículo 101 de la LOSNCP.</w:t>
      </w:r>
    </w:p>
    <w:p w14:paraId="55868C0B" w14:textId="77777777" w:rsidR="00FD1715" w:rsidRPr="005725D9" w:rsidRDefault="00FD1715" w:rsidP="00FD1715">
      <w:pPr>
        <w:ind w:left="17" w:right="45"/>
        <w:jc w:val="both"/>
        <w:rPr>
          <w:rFonts w:ascii="Calibri" w:hAnsi="Calibri" w:cs="Times New Roman"/>
          <w:b/>
          <w:bCs/>
          <w:sz w:val="22"/>
          <w:szCs w:val="22"/>
        </w:rPr>
      </w:pPr>
    </w:p>
    <w:p w14:paraId="25B757CA" w14:textId="7836F45E" w:rsidR="00FD1715" w:rsidRPr="005725D9" w:rsidRDefault="00C351CC" w:rsidP="00FD1715">
      <w:pPr>
        <w:ind w:left="17" w:right="45"/>
        <w:jc w:val="both"/>
        <w:rPr>
          <w:rFonts w:ascii="Calibri" w:hAnsi="Calibri" w:cs="Times New Roman"/>
          <w:bCs/>
          <w:sz w:val="22"/>
          <w:szCs w:val="22"/>
        </w:rPr>
      </w:pPr>
      <w:r w:rsidRPr="005725D9">
        <w:rPr>
          <w:rFonts w:ascii="Calibri" w:hAnsi="Calibri" w:cs="Times New Roman"/>
          <w:b/>
          <w:bCs/>
          <w:sz w:val="22"/>
          <w:szCs w:val="22"/>
        </w:rPr>
        <w:t>3.1.7</w:t>
      </w:r>
      <w:r w:rsidRPr="005725D9">
        <w:rPr>
          <w:rFonts w:ascii="Calibri" w:hAnsi="Calibri" w:cs="Times New Roman"/>
          <w:b/>
          <w:bCs/>
          <w:sz w:val="22"/>
          <w:szCs w:val="22"/>
        </w:rPr>
        <w:tab/>
        <w:t xml:space="preserve">Administrador del </w:t>
      </w:r>
      <w:r w:rsidR="00055393" w:rsidRPr="005725D9">
        <w:rPr>
          <w:rFonts w:ascii="Calibri" w:hAnsi="Calibri" w:cs="Times New Roman"/>
          <w:b/>
          <w:bCs/>
          <w:sz w:val="22"/>
          <w:szCs w:val="22"/>
        </w:rPr>
        <w:t>Contrato. -</w:t>
      </w:r>
      <w:r w:rsidRPr="005725D9">
        <w:rPr>
          <w:rFonts w:ascii="Calibri" w:hAnsi="Calibri" w:cs="Times New Roman"/>
          <w:b/>
          <w:bCs/>
          <w:sz w:val="22"/>
          <w:szCs w:val="22"/>
        </w:rPr>
        <w:t xml:space="preserve"> </w:t>
      </w:r>
      <w:r w:rsidRPr="005725D9">
        <w:rPr>
          <w:rFonts w:ascii="Calibri" w:hAnsi="Calibri" w:cs="Times New Roman"/>
          <w:bCs/>
          <w:sz w:val="22"/>
          <w:szCs w:val="22"/>
        </w:rPr>
        <w:t>El administrador del contrato es el supervisor designado por la máxima autoridad de la entidad contratante, o su delegado, responsable de la coordinación y seguimiento de la ejecución contractual.</w:t>
      </w:r>
    </w:p>
    <w:p w14:paraId="05AFB967" w14:textId="77777777" w:rsidR="00FD1715" w:rsidRPr="005725D9" w:rsidRDefault="00FD1715" w:rsidP="00FD1715">
      <w:pPr>
        <w:ind w:left="17" w:right="45"/>
        <w:jc w:val="both"/>
        <w:rPr>
          <w:rFonts w:ascii="Calibri" w:hAnsi="Calibri" w:cs="Times New Roman"/>
          <w:bCs/>
          <w:sz w:val="22"/>
          <w:szCs w:val="22"/>
        </w:rPr>
      </w:pPr>
    </w:p>
    <w:p w14:paraId="41684FCD" w14:textId="19AD9E65"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sz w:val="22"/>
          <w:szCs w:val="22"/>
        </w:rPr>
        <w:t xml:space="preserve">Tendrá a su </w:t>
      </w:r>
      <w:r w:rsidR="00055393" w:rsidRPr="005725D9">
        <w:rPr>
          <w:rFonts w:ascii="Calibri" w:hAnsi="Calibri" w:cs="Times New Roman"/>
          <w:sz w:val="22"/>
          <w:szCs w:val="22"/>
        </w:rPr>
        <w:t>cargo,</w:t>
      </w:r>
      <w:r w:rsidRPr="005725D9">
        <w:rPr>
          <w:rFonts w:ascii="Calibri" w:hAnsi="Calibri" w:cs="Times New Roman"/>
          <w:sz w:val="22"/>
          <w:szCs w:val="22"/>
        </w:rPr>
        <w:t xml:space="preserve"> además, la administración de las garantías de modo tal que asegure que éstas se encuentren vigentes, durante todo el período de vigencia del contrato; ya sea hasta el </w:t>
      </w:r>
      <w:proofErr w:type="spellStart"/>
      <w:r w:rsidRPr="005725D9">
        <w:rPr>
          <w:rFonts w:ascii="Calibri" w:hAnsi="Calibri" w:cs="Times New Roman"/>
          <w:sz w:val="22"/>
          <w:szCs w:val="22"/>
        </w:rPr>
        <w:t>devengamiento</w:t>
      </w:r>
      <w:proofErr w:type="spellEnd"/>
      <w:r w:rsidRPr="005725D9">
        <w:rPr>
          <w:rFonts w:ascii="Calibri" w:hAnsi="Calibri" w:cs="Times New Roman"/>
          <w:sz w:val="22"/>
          <w:szCs w:val="22"/>
        </w:rPr>
        <w:t xml:space="preserve"> total del anticipo entregado (de ser el caso), como hasta la recepción definitiva del objeto del contrato.</w:t>
      </w:r>
    </w:p>
    <w:p w14:paraId="59CA4BD4" w14:textId="77777777" w:rsidR="00FD1715" w:rsidRPr="005725D9" w:rsidRDefault="00FD1715" w:rsidP="00FD1715">
      <w:pPr>
        <w:pStyle w:val="western"/>
        <w:spacing w:before="0" w:after="0"/>
        <w:jc w:val="both"/>
        <w:rPr>
          <w:rFonts w:ascii="Calibri" w:eastAsia="Times New Roman" w:hAnsi="Calibri"/>
          <w:b/>
          <w:bCs/>
          <w:sz w:val="22"/>
          <w:szCs w:val="22"/>
        </w:rPr>
      </w:pPr>
    </w:p>
    <w:p w14:paraId="40CBF47C" w14:textId="77777777" w:rsidR="00FD1715" w:rsidRPr="005725D9" w:rsidRDefault="00C351CC" w:rsidP="00283842">
      <w:pPr>
        <w:pStyle w:val="Standard"/>
        <w:tabs>
          <w:tab w:val="left" w:pos="-540"/>
        </w:tabs>
        <w:jc w:val="both"/>
        <w:rPr>
          <w:rFonts w:ascii="Calibri" w:hAnsi="Calibri"/>
          <w:sz w:val="22"/>
          <w:szCs w:val="22"/>
        </w:rPr>
      </w:pPr>
      <w:r w:rsidRPr="005725D9">
        <w:rPr>
          <w:rFonts w:ascii="Calibri" w:hAnsi="Calibri"/>
          <w:sz w:val="22"/>
          <w:szCs w:val="22"/>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14:paraId="6B6F052C"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1D2657CE"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63034630"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0FA87CCD"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4DC88463"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208BA17C"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27BECB85"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D926D01"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56CA856"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4482D770"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6A8FC89D" w14:textId="77777777" w:rsidR="00BA2F9B" w:rsidRPr="005725D9" w:rsidRDefault="00BA2F9B" w:rsidP="005725D9">
      <w:pPr>
        <w:tabs>
          <w:tab w:val="left" w:pos="-540"/>
        </w:tabs>
        <w:ind w:right="45"/>
        <w:rPr>
          <w:rFonts w:ascii="Calibri" w:hAnsi="Calibri" w:cs="Times New Roman"/>
          <w:b/>
          <w:bCs/>
          <w:sz w:val="22"/>
          <w:szCs w:val="22"/>
          <w:lang w:eastAsia="es-EC"/>
        </w:rPr>
      </w:pPr>
    </w:p>
    <w:p w14:paraId="29102294"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6B0B3EB0"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2970C53F" w14:textId="77777777" w:rsidR="00283842" w:rsidRPr="005725D9" w:rsidRDefault="00C351CC" w:rsidP="0038072D">
      <w:pPr>
        <w:tabs>
          <w:tab w:val="left" w:pos="-540"/>
        </w:tabs>
        <w:ind w:left="15" w:right="45"/>
        <w:jc w:val="center"/>
        <w:rPr>
          <w:rFonts w:ascii="Calibri" w:hAnsi="Calibri" w:cs="Times New Roman"/>
          <w:b/>
          <w:bCs/>
          <w:sz w:val="22"/>
          <w:szCs w:val="22"/>
          <w:lang w:eastAsia="es-EC"/>
        </w:rPr>
      </w:pPr>
      <w:r w:rsidRPr="005725D9">
        <w:rPr>
          <w:rFonts w:ascii="Calibri" w:hAnsi="Calibri" w:cs="Times New Roman"/>
          <w:b/>
          <w:bCs/>
          <w:sz w:val="22"/>
          <w:szCs w:val="22"/>
          <w:lang w:eastAsia="es-EC"/>
        </w:rPr>
        <w:br w:type="page"/>
      </w:r>
    </w:p>
    <w:p w14:paraId="664BDD86" w14:textId="24A1EC88" w:rsidR="005C2579" w:rsidRPr="005725D9" w:rsidRDefault="00325414" w:rsidP="00325414">
      <w:pPr>
        <w:jc w:val="center"/>
        <w:rPr>
          <w:rFonts w:ascii="Calibri" w:hAnsi="Calibri" w:cs="Times New Roman"/>
          <w:b/>
          <w:bCs/>
          <w:sz w:val="22"/>
          <w:szCs w:val="22"/>
          <w:lang w:eastAsia="es-EC"/>
        </w:rPr>
      </w:pPr>
      <w:r>
        <w:rPr>
          <w:rFonts w:ascii="Calibri" w:hAnsi="Calibri" w:cs="Times New Roman"/>
          <w:b/>
          <w:bCs/>
          <w:sz w:val="22"/>
          <w:szCs w:val="22"/>
          <w:lang w:eastAsia="es-EC"/>
        </w:rPr>
        <w:lastRenderedPageBreak/>
        <w:t xml:space="preserve">III.  FORMULARIOS DE </w:t>
      </w:r>
      <w:r w:rsidR="001D469D">
        <w:rPr>
          <w:rFonts w:ascii="Calibri" w:hAnsi="Calibri" w:cs="Times New Roman"/>
          <w:b/>
          <w:bCs/>
          <w:sz w:val="22"/>
          <w:szCs w:val="22"/>
          <w:lang w:eastAsia="es-EC"/>
        </w:rPr>
        <w:t xml:space="preserve">LICITACIÓN PÚBLICA DE BIENES </w:t>
      </w:r>
      <w:r>
        <w:rPr>
          <w:rFonts w:ascii="Calibri" w:hAnsi="Calibri" w:cs="Times New Roman"/>
          <w:b/>
          <w:bCs/>
          <w:sz w:val="22"/>
          <w:szCs w:val="22"/>
          <w:lang w:eastAsia="es-EC"/>
        </w:rPr>
        <w:t>DE BIENES</w:t>
      </w:r>
    </w:p>
    <w:p w14:paraId="077E3D24"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10FC514B" w14:textId="77777777" w:rsidR="0038072D" w:rsidRPr="005725D9" w:rsidRDefault="00C351CC" w:rsidP="0038072D">
      <w:pPr>
        <w:tabs>
          <w:tab w:val="left" w:pos="-540"/>
        </w:tabs>
        <w:ind w:left="15" w:right="45"/>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I.  FORMULARIO DE LA OFERTA</w:t>
      </w:r>
    </w:p>
    <w:p w14:paraId="3AC75B1A" w14:textId="77777777" w:rsidR="0038072D" w:rsidRPr="005725D9" w:rsidRDefault="0038072D" w:rsidP="0038072D">
      <w:pPr>
        <w:tabs>
          <w:tab w:val="left" w:pos="-540"/>
        </w:tabs>
        <w:ind w:left="15" w:right="45"/>
        <w:jc w:val="center"/>
        <w:rPr>
          <w:rFonts w:ascii="Calibri" w:hAnsi="Calibri" w:cs="Times New Roman"/>
          <w:spacing w:val="-3"/>
          <w:sz w:val="22"/>
          <w:szCs w:val="22"/>
        </w:rPr>
      </w:pPr>
    </w:p>
    <w:p w14:paraId="0CFEB869" w14:textId="77777777" w:rsidR="0038072D" w:rsidRPr="005725D9" w:rsidRDefault="0038072D" w:rsidP="0038072D">
      <w:pPr>
        <w:tabs>
          <w:tab w:val="left" w:pos="-540"/>
        </w:tabs>
        <w:ind w:left="15" w:right="45"/>
        <w:jc w:val="center"/>
        <w:rPr>
          <w:rFonts w:ascii="Calibri" w:hAnsi="Calibri" w:cs="Times New Roman"/>
          <w:vanish/>
          <w:spacing w:val="-3"/>
          <w:sz w:val="22"/>
          <w:szCs w:val="22"/>
        </w:rPr>
      </w:pPr>
    </w:p>
    <w:p w14:paraId="22F53DF5" w14:textId="77777777" w:rsidR="0038072D" w:rsidRPr="005725D9" w:rsidRDefault="00C351CC" w:rsidP="0038072D">
      <w:pPr>
        <w:ind w:left="15" w:right="45"/>
        <w:rPr>
          <w:rFonts w:ascii="Calibri" w:hAnsi="Calibri" w:cs="Times New Roman"/>
          <w:b/>
          <w:sz w:val="22"/>
          <w:szCs w:val="22"/>
        </w:rPr>
      </w:pPr>
      <w:r w:rsidRPr="005725D9">
        <w:rPr>
          <w:rFonts w:ascii="Calibri" w:hAnsi="Calibri" w:cs="Times New Roman"/>
          <w:b/>
          <w:sz w:val="22"/>
          <w:szCs w:val="22"/>
        </w:rPr>
        <w:t xml:space="preserve">NOMBRE DEL OFERENTE: </w:t>
      </w:r>
    </w:p>
    <w:p w14:paraId="3556A11E" w14:textId="77777777" w:rsidR="0038072D" w:rsidRPr="005725D9" w:rsidRDefault="0038072D" w:rsidP="0038072D">
      <w:pPr>
        <w:ind w:left="15" w:right="45"/>
        <w:rPr>
          <w:rFonts w:ascii="Calibri" w:hAnsi="Calibri" w:cs="Times New Roman"/>
          <w:b/>
          <w:spacing w:val="-2"/>
          <w:sz w:val="22"/>
          <w:szCs w:val="22"/>
        </w:rPr>
      </w:pPr>
    </w:p>
    <w:p w14:paraId="576FCFD1" w14:textId="77777777" w:rsidR="0038072D" w:rsidRPr="005725D9" w:rsidRDefault="00A60C01" w:rsidP="006355DE">
      <w:pPr>
        <w:ind w:right="45"/>
        <w:rPr>
          <w:rFonts w:ascii="Calibri" w:hAnsi="Calibri" w:cs="Times New Roman"/>
          <w:b/>
          <w:sz w:val="22"/>
          <w:szCs w:val="22"/>
          <w:u w:val="single"/>
        </w:rPr>
      </w:pPr>
      <w:r>
        <w:rPr>
          <w:rFonts w:ascii="Calibri" w:hAnsi="Calibri" w:cs="Times New Roman"/>
          <w:b/>
          <w:sz w:val="22"/>
          <w:szCs w:val="22"/>
        </w:rPr>
        <w:t>1.1</w:t>
      </w:r>
      <w:r w:rsidR="00B500C1">
        <w:rPr>
          <w:rFonts w:ascii="Calibri" w:hAnsi="Calibri" w:cs="Times New Roman"/>
          <w:b/>
          <w:sz w:val="22"/>
          <w:szCs w:val="22"/>
        </w:rPr>
        <w:tab/>
      </w:r>
      <w:r w:rsidR="00C351CC" w:rsidRPr="005725D9">
        <w:rPr>
          <w:rFonts w:ascii="Calibri" w:hAnsi="Calibri" w:cs="Times New Roman"/>
          <w:b/>
          <w:sz w:val="22"/>
          <w:szCs w:val="22"/>
        </w:rPr>
        <w:t>PRESENTACIÓN Y COMPROMISO</w:t>
      </w:r>
    </w:p>
    <w:p w14:paraId="77846F8C" w14:textId="77777777" w:rsidR="0038072D" w:rsidRPr="005725D9" w:rsidRDefault="0038072D" w:rsidP="0038072D">
      <w:pPr>
        <w:ind w:left="15" w:right="45"/>
        <w:jc w:val="both"/>
        <w:rPr>
          <w:rFonts w:ascii="Calibri" w:hAnsi="Calibri" w:cs="Times New Roman"/>
          <w:spacing w:val="-2"/>
          <w:sz w:val="22"/>
          <w:szCs w:val="22"/>
          <w:u w:val="single"/>
        </w:rPr>
      </w:pPr>
    </w:p>
    <w:p w14:paraId="2EB839E8" w14:textId="77777777" w:rsidR="0038072D" w:rsidRPr="005725D9" w:rsidRDefault="00C351CC" w:rsidP="00841543">
      <w:pPr>
        <w:jc w:val="both"/>
        <w:rPr>
          <w:rFonts w:ascii="Calibri" w:hAnsi="Calibri"/>
          <w:b/>
          <w:sz w:val="22"/>
          <w:szCs w:val="22"/>
        </w:rPr>
      </w:pPr>
      <w:r w:rsidRPr="005725D9">
        <w:rPr>
          <w:rFonts w:ascii="Calibri" w:hAnsi="Calibri" w:cs="Times New Roman"/>
          <w:sz w:val="22"/>
          <w:szCs w:val="22"/>
        </w:rPr>
        <w:t>El que suscribe, en atención a la convocatoria efectuada por el Instituto Nacional de Investigaciones Agropecuarias para</w:t>
      </w:r>
      <w:r w:rsidR="00D555AE">
        <w:rPr>
          <w:rFonts w:ascii="Calibri" w:hAnsi="Calibri" w:cs="Times New Roman"/>
          <w:sz w:val="22"/>
          <w:szCs w:val="22"/>
        </w:rPr>
        <w:t xml:space="preserve"> la</w:t>
      </w:r>
      <w:r w:rsidRPr="005725D9">
        <w:rPr>
          <w:rFonts w:ascii="Calibri" w:hAnsi="Calibri" w:cs="Times New Roman"/>
          <w:sz w:val="22"/>
          <w:szCs w:val="22"/>
        </w:rPr>
        <w:t xml:space="preserve"> </w:t>
      </w:r>
      <w:r w:rsidRPr="005725D9">
        <w:rPr>
          <w:rFonts w:ascii="Calibri" w:hAnsi="Calibri"/>
          <w:b/>
          <w:sz w:val="22"/>
          <w:szCs w:val="22"/>
        </w:rPr>
        <w:t>“</w:t>
      </w:r>
      <w:r w:rsidR="000D5D77">
        <w:rPr>
          <w:rFonts w:ascii="Calibri" w:hAnsi="Calibri"/>
          <w:b/>
          <w:sz w:val="22"/>
          <w:szCs w:val="22"/>
        </w:rPr>
        <w:t>Adquisición de un Cromatógrafo líquido de ultra resolución, acoplado a detector de espectrometría de masas, tiempo de vuelo (UPLC-Q-TOF) para el laboratorio de Nutrición y Calidad de la Estación Experimental Santa Catalina del INIAP</w:t>
      </w:r>
      <w:r w:rsidR="0038072D" w:rsidRPr="007E233C">
        <w:rPr>
          <w:rFonts w:ascii="Calibri" w:hAnsi="Calibri" w:cs="Times New Roman"/>
          <w:i/>
          <w:sz w:val="22"/>
          <w:szCs w:val="22"/>
        </w:rPr>
        <w:t>,</w:t>
      </w:r>
      <w:r w:rsidR="0038072D" w:rsidRPr="007E233C">
        <w:rPr>
          <w:rFonts w:ascii="Calibri" w:hAnsi="Calibri" w:cs="Times New Roman"/>
          <w:sz w:val="22"/>
          <w:szCs w:val="22"/>
        </w:rPr>
        <w:t xml:space="preserve"> luego de </w:t>
      </w:r>
      <w:r w:rsidRPr="005725D9">
        <w:rPr>
          <w:rFonts w:ascii="Calibri" w:hAnsi="Calibri" w:cs="Times New Roman"/>
          <w:sz w:val="22"/>
          <w:szCs w:val="22"/>
        </w:rPr>
        <w:t>examinar el pliego del presente procedimiento, al presentar esta oferta por (</w:t>
      </w:r>
      <w:r w:rsidRPr="005725D9">
        <w:rPr>
          <w:rFonts w:ascii="Calibri" w:hAnsi="Calibri" w:cs="Times New Roman"/>
          <w:i/>
          <w:sz w:val="22"/>
          <w:szCs w:val="22"/>
        </w:rPr>
        <w:t>(representante legal o apoderado de ....... si es persona jurídica), (procurador común de…, si se trata de asociación o consorcio</w:t>
      </w:r>
      <w:r w:rsidRPr="005725D9">
        <w:rPr>
          <w:rFonts w:ascii="Calibri" w:hAnsi="Calibri" w:cs="Times New Roman"/>
          <w:sz w:val="22"/>
          <w:szCs w:val="22"/>
        </w:rPr>
        <w:t>) declara que:</w:t>
      </w:r>
    </w:p>
    <w:p w14:paraId="6C92506C" w14:textId="77777777" w:rsidR="0038072D" w:rsidRPr="005725D9" w:rsidRDefault="0038072D" w:rsidP="0038072D">
      <w:pPr>
        <w:tabs>
          <w:tab w:val="left" w:pos="0"/>
          <w:tab w:val="left" w:pos="2205"/>
          <w:tab w:val="left" w:pos="3929"/>
        </w:tabs>
        <w:autoSpaceDN/>
        <w:jc w:val="both"/>
        <w:textAlignment w:val="auto"/>
        <w:rPr>
          <w:rFonts w:ascii="Calibri" w:hAnsi="Calibri" w:cs="Times New Roman"/>
          <w:sz w:val="22"/>
          <w:szCs w:val="22"/>
        </w:rPr>
      </w:pPr>
    </w:p>
    <w:p w14:paraId="44242297"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14:paraId="394FCF4D" w14:textId="77777777" w:rsidR="0038072D" w:rsidRPr="005725D9" w:rsidRDefault="0038072D" w:rsidP="0038072D">
      <w:pPr>
        <w:tabs>
          <w:tab w:val="left" w:pos="0"/>
          <w:tab w:val="left" w:pos="2205"/>
          <w:tab w:val="left" w:pos="3929"/>
        </w:tabs>
        <w:jc w:val="both"/>
        <w:rPr>
          <w:rFonts w:ascii="Calibri" w:hAnsi="Calibri" w:cs="Times New Roman"/>
          <w:spacing w:val="-2"/>
          <w:sz w:val="22"/>
          <w:szCs w:val="22"/>
        </w:rPr>
      </w:pPr>
    </w:p>
    <w:p w14:paraId="45D08BA6"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5725D9">
        <w:rPr>
          <w:rFonts w:ascii="Calibri" w:hAnsi="Calibri" w:cs="Times New Roman"/>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6C8A2E80" w14:textId="77777777" w:rsidR="0038072D" w:rsidRPr="005725D9" w:rsidRDefault="0038072D" w:rsidP="0038072D">
      <w:pPr>
        <w:jc w:val="both"/>
        <w:rPr>
          <w:rFonts w:ascii="Calibri" w:hAnsi="Calibri" w:cs="Times New Roman"/>
          <w:spacing w:val="-2"/>
          <w:sz w:val="22"/>
          <w:szCs w:val="22"/>
          <w:highlight w:val="cyan"/>
          <w:u w:val="single"/>
        </w:rPr>
      </w:pPr>
    </w:p>
    <w:p w14:paraId="0C26E47B"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4B17FF73"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72AFC487"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Suministrará la mano de obra, equipos y materiales requeridos para el cumplimiento de sus obligaciones, de acuerdo con el pliego; </w:t>
      </w:r>
      <w:r w:rsidRPr="005725D9">
        <w:rPr>
          <w:rFonts w:ascii="Calibri" w:hAnsi="Calibri" w:cs="Times New Roman"/>
          <w:i/>
          <w:spacing w:val="-2"/>
          <w:sz w:val="22"/>
          <w:szCs w:val="22"/>
        </w:rPr>
        <w:t xml:space="preserve">suministrará todos los bienes ofertados, nuevos de fábrica, completos, listos para su uso inmediato, de conformidad con las características detalladas en esta oferta y las especificaciones técnicas solicitadas </w:t>
      </w:r>
      <w:r w:rsidRPr="005725D9">
        <w:rPr>
          <w:rFonts w:ascii="Calibri" w:hAnsi="Calibri" w:cs="Times New Roman"/>
          <w:spacing w:val="-2"/>
          <w:sz w:val="22"/>
          <w:szCs w:val="22"/>
        </w:rPr>
        <w:t>(bienes)</w:t>
      </w:r>
      <w:r w:rsidRPr="005725D9">
        <w:rPr>
          <w:rFonts w:ascii="Calibri" w:hAnsi="Calibri" w:cs="Times New Roman"/>
          <w:i/>
          <w:spacing w:val="-2"/>
          <w:sz w:val="22"/>
          <w:szCs w:val="22"/>
        </w:rPr>
        <w:t>/ prestará los servicios, de acuerdo con los pliegos, especificaciones técnicas, términos de referencia e instrucciones</w:t>
      </w:r>
      <w:r w:rsidRPr="005725D9">
        <w:rPr>
          <w:rFonts w:ascii="Calibri" w:hAnsi="Calibri" w:cs="Times New Roman"/>
          <w:spacing w:val="-2"/>
          <w:sz w:val="22"/>
          <w:szCs w:val="22"/>
        </w:rPr>
        <w:t xml:space="preserve">(servicios); en el plazo y por </w:t>
      </w:r>
      <w:r w:rsidRPr="005725D9">
        <w:rPr>
          <w:rFonts w:ascii="Calibri" w:hAnsi="Calibri" w:cs="Times New Roman"/>
          <w:spacing w:val="-2"/>
          <w:sz w:val="22"/>
          <w:szCs w:val="22"/>
        </w:rPr>
        <w:lastRenderedPageBreak/>
        <w:t>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5C136282"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6EB6EB9E"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color w:val="000000"/>
          <w:spacing w:val="-2"/>
          <w:sz w:val="22"/>
          <w:szCs w:val="22"/>
          <w:lang w:val="es-ES"/>
        </w:rPr>
      </w:pPr>
      <w:r w:rsidRPr="005725D9">
        <w:rPr>
          <w:rFonts w:ascii="Calibri" w:hAnsi="Calibri" w:cs="Times New Roman"/>
          <w:color w:val="000000"/>
          <w:spacing w:val="-2"/>
          <w:sz w:val="22"/>
          <w:szCs w:val="22"/>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A79F6CB" w14:textId="77777777" w:rsidR="0038072D" w:rsidRPr="005725D9" w:rsidRDefault="0038072D" w:rsidP="0038072D">
      <w:pPr>
        <w:tabs>
          <w:tab w:val="left" w:pos="0"/>
          <w:tab w:val="left" w:pos="2205"/>
          <w:tab w:val="left" w:pos="3929"/>
        </w:tabs>
        <w:jc w:val="both"/>
        <w:rPr>
          <w:rFonts w:ascii="Calibri" w:hAnsi="Calibri" w:cs="Times New Roman"/>
          <w:color w:val="000000"/>
          <w:sz w:val="22"/>
          <w:szCs w:val="22"/>
        </w:rPr>
      </w:pPr>
    </w:p>
    <w:p w14:paraId="33FDC741"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color w:val="000000"/>
          <w:spacing w:val="-2"/>
          <w:sz w:val="22"/>
          <w:szCs w:val="22"/>
        </w:rPr>
      </w:pPr>
      <w:r w:rsidRPr="005725D9">
        <w:rPr>
          <w:rFonts w:ascii="Calibri" w:hAnsi="Calibri" w:cs="Times New Roman"/>
          <w:color w:val="000000"/>
          <w:spacing w:val="-2"/>
          <w:sz w:val="22"/>
          <w:szCs w:val="22"/>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14:paraId="29D1C5AE" w14:textId="77777777" w:rsidR="0038072D" w:rsidRPr="005725D9" w:rsidRDefault="0038072D" w:rsidP="0038072D">
      <w:pPr>
        <w:tabs>
          <w:tab w:val="left" w:pos="0"/>
          <w:tab w:val="left" w:pos="2205"/>
          <w:tab w:val="left" w:pos="3929"/>
        </w:tabs>
        <w:autoSpaceDN/>
        <w:jc w:val="both"/>
        <w:textAlignment w:val="auto"/>
        <w:rPr>
          <w:rFonts w:ascii="Calibri" w:hAnsi="Calibri" w:cs="Times New Roman"/>
          <w:color w:val="000000"/>
          <w:spacing w:val="-2"/>
          <w:sz w:val="22"/>
          <w:szCs w:val="22"/>
        </w:rPr>
      </w:pPr>
    </w:p>
    <w:p w14:paraId="6F997F79"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color w:val="000000"/>
          <w:spacing w:val="-2"/>
          <w:sz w:val="22"/>
          <w:szCs w:val="22"/>
        </w:rPr>
      </w:pPr>
      <w:r w:rsidRPr="005725D9">
        <w:rPr>
          <w:rFonts w:ascii="Calibri" w:hAnsi="Calibri" w:cs="Times New Roman"/>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14:paraId="6EBC27EF" w14:textId="77777777" w:rsidR="0038072D" w:rsidRPr="005725D9" w:rsidRDefault="0038072D" w:rsidP="0038072D">
      <w:pPr>
        <w:tabs>
          <w:tab w:val="left" w:pos="0"/>
          <w:tab w:val="left" w:pos="2205"/>
          <w:tab w:val="left" w:pos="3929"/>
        </w:tabs>
        <w:jc w:val="both"/>
        <w:rPr>
          <w:rFonts w:ascii="Calibri" w:hAnsi="Calibri" w:cs="Times New Roman"/>
          <w:color w:val="000000"/>
          <w:sz w:val="22"/>
          <w:szCs w:val="22"/>
        </w:rPr>
      </w:pPr>
    </w:p>
    <w:p w14:paraId="4354FA14" w14:textId="2F44EBD4"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Conoce las condiciones de la contratación, ha estudiado las especificaciones técnicas, términos de referencia y demás información del pliego, las aclaraciones y respuestas realizadas en el proceso, y </w:t>
      </w:r>
      <w:r w:rsidR="006B5A28" w:rsidRPr="005725D9">
        <w:rPr>
          <w:rFonts w:ascii="Calibri" w:hAnsi="Calibri" w:cs="Times New Roman"/>
          <w:spacing w:val="-2"/>
          <w:sz w:val="22"/>
          <w:szCs w:val="22"/>
        </w:rPr>
        <w:t>en esa</w:t>
      </w:r>
      <w:r w:rsidRPr="005725D9">
        <w:rPr>
          <w:rFonts w:ascii="Calibri" w:hAnsi="Calibri" w:cs="Times New Roman"/>
          <w:spacing w:val="-2"/>
          <w:sz w:val="22"/>
          <w:szCs w:val="22"/>
        </w:rPr>
        <w:t xml:space="preserve"> medida renuncia a cualquier reclamo posterior, aduciendo desconocimiento por estas causas.</w:t>
      </w:r>
    </w:p>
    <w:p w14:paraId="2E0AADA7"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6AB4B815" w14:textId="3A9DC851" w:rsidR="0038072D"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Entiende que las cantidades indicadas en el Formulario de Oferta para esta contratación son exactas y, por </w:t>
      </w:r>
      <w:r w:rsidR="006B5A28" w:rsidRPr="005725D9">
        <w:rPr>
          <w:rFonts w:ascii="Calibri" w:hAnsi="Calibri" w:cs="Times New Roman"/>
          <w:spacing w:val="-2"/>
          <w:sz w:val="22"/>
          <w:szCs w:val="22"/>
        </w:rPr>
        <w:t>tanto,</w:t>
      </w:r>
      <w:r w:rsidRPr="005725D9">
        <w:rPr>
          <w:rFonts w:ascii="Calibri" w:hAnsi="Calibri" w:cs="Times New Roman"/>
          <w:spacing w:val="-2"/>
          <w:sz w:val="22"/>
          <w:szCs w:val="22"/>
        </w:rPr>
        <w:t xml:space="preserve"> no podrán variar por ningún concepto.</w:t>
      </w:r>
    </w:p>
    <w:p w14:paraId="3206E45B" w14:textId="77777777" w:rsidR="00D555AE" w:rsidRDefault="00D555AE" w:rsidP="00D555AE">
      <w:pPr>
        <w:pStyle w:val="Prrafodelista"/>
        <w:rPr>
          <w:spacing w:val="-2"/>
        </w:rPr>
      </w:pPr>
    </w:p>
    <w:p w14:paraId="4D735205"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color w:val="FF0000"/>
          <w:sz w:val="22"/>
          <w:szCs w:val="22"/>
        </w:rPr>
      </w:pPr>
      <w:r w:rsidRPr="005725D9">
        <w:rPr>
          <w:rFonts w:ascii="Calibri" w:hAnsi="Calibri" w:cs="Times New Roman"/>
          <w:spacing w:val="-2"/>
          <w:sz w:val="22"/>
          <w:szCs w:val="22"/>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14:paraId="5C1E7749"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17D313D3"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17AC3323"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44328302"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Se somete a las disposiciones de la LOSNCP, de su Reglamento General, de las resoluciones del SERCOP y demás normativa que le sea aplicable. </w:t>
      </w:r>
    </w:p>
    <w:p w14:paraId="60D8AD87" w14:textId="77777777" w:rsidR="0038072D" w:rsidRPr="005725D9" w:rsidRDefault="0038072D" w:rsidP="0038072D">
      <w:pPr>
        <w:pStyle w:val="Prrafodelista"/>
        <w:rPr>
          <w:spacing w:val="-2"/>
        </w:rPr>
      </w:pPr>
    </w:p>
    <w:p w14:paraId="73861105"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lastRenderedPageBreak/>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14:paraId="7947EC1E" w14:textId="77777777" w:rsidR="0038072D" w:rsidRPr="005725D9" w:rsidRDefault="0038072D" w:rsidP="0038072D">
      <w:pPr>
        <w:ind w:left="720"/>
        <w:rPr>
          <w:rFonts w:ascii="Calibri" w:hAnsi="Calibri" w:cs="Times New Roman"/>
          <w:spacing w:val="-2"/>
          <w:sz w:val="22"/>
          <w:szCs w:val="22"/>
        </w:rPr>
      </w:pPr>
    </w:p>
    <w:p w14:paraId="573A2C1D" w14:textId="77777777" w:rsidR="0038072D" w:rsidRPr="005725D9" w:rsidRDefault="00C351CC" w:rsidP="006A7CEE">
      <w:pPr>
        <w:numPr>
          <w:ilvl w:val="0"/>
          <w:numId w:val="17"/>
        </w:numPr>
        <w:tabs>
          <w:tab w:val="clear" w:pos="720"/>
          <w:tab w:val="num" w:pos="-709"/>
          <w:tab w:val="left" w:pos="709"/>
          <w:tab w:val="left" w:pos="2205"/>
          <w:tab w:val="left" w:pos="3929"/>
        </w:tabs>
        <w:autoSpaceDN/>
        <w:ind w:left="709" w:hanging="425"/>
        <w:jc w:val="both"/>
        <w:textAlignment w:val="auto"/>
        <w:rPr>
          <w:rFonts w:ascii="Calibri" w:hAnsi="Calibri" w:cs="Times New Roman"/>
          <w:spacing w:val="-2"/>
          <w:sz w:val="22"/>
          <w:szCs w:val="22"/>
        </w:rPr>
      </w:pPr>
      <w:r w:rsidRPr="005725D9">
        <w:rPr>
          <w:rFonts w:ascii="Calibri" w:hAnsi="Calibri" w:cs="Times New Roman"/>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6DBB400E"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43954C07"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z w:val="22"/>
          <w:szCs w:val="22"/>
        </w:rPr>
      </w:pPr>
      <w:r w:rsidRPr="005725D9">
        <w:rPr>
          <w:rFonts w:ascii="Calibri" w:hAnsi="Calibri" w:cs="Times New Roman"/>
          <w:spacing w:val="-2"/>
          <w:sz w:val="22"/>
          <w:szCs w:val="22"/>
        </w:rPr>
        <w:t xml:space="preserve">Bajo juramento, que no está incurso en las inhabilidades generales y especiales para contratar establecidas en los artículos 62 y 63 de la </w:t>
      </w:r>
      <w:r w:rsidRPr="005725D9">
        <w:rPr>
          <w:rFonts w:ascii="Calibri" w:hAnsi="Calibri" w:cs="Times New Roman"/>
          <w:sz w:val="22"/>
          <w:szCs w:val="22"/>
        </w:rPr>
        <w:t>LOSNCP y de los artículos 110 y 111 de su Reglamento General y demás normativa aplicable.</w:t>
      </w:r>
    </w:p>
    <w:p w14:paraId="51927498"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7A8FD311" w14:textId="77777777" w:rsidR="0038072D" w:rsidRPr="005725D9" w:rsidRDefault="00C351CC" w:rsidP="006A7CEE">
      <w:pPr>
        <w:numPr>
          <w:ilvl w:val="0"/>
          <w:numId w:val="17"/>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En caso de que sea adjudicatario, conviene en:</w:t>
      </w:r>
    </w:p>
    <w:p w14:paraId="7AA129EF" w14:textId="77777777" w:rsidR="0038072D" w:rsidRPr="005725D9" w:rsidRDefault="0038072D" w:rsidP="0038072D">
      <w:pPr>
        <w:ind w:left="15" w:right="45"/>
        <w:rPr>
          <w:rFonts w:ascii="Calibri" w:hAnsi="Calibri" w:cs="Times New Roman"/>
          <w:sz w:val="22"/>
          <w:szCs w:val="22"/>
        </w:rPr>
      </w:pPr>
    </w:p>
    <w:p w14:paraId="13D2B248" w14:textId="77777777" w:rsidR="0038072D" w:rsidRPr="005725D9" w:rsidRDefault="00C351CC" w:rsidP="006A7CEE">
      <w:pPr>
        <w:pStyle w:val="Prrafodelista"/>
        <w:numPr>
          <w:ilvl w:val="0"/>
          <w:numId w:val="18"/>
        </w:numPr>
        <w:tabs>
          <w:tab w:val="left" w:pos="1701"/>
          <w:tab w:val="left" w:pos="3623"/>
          <w:tab w:val="left" w:pos="6809"/>
        </w:tabs>
        <w:autoSpaceDN/>
        <w:spacing w:after="0" w:line="240" w:lineRule="auto"/>
        <w:jc w:val="both"/>
        <w:textAlignment w:val="auto"/>
        <w:rPr>
          <w:spacing w:val="-2"/>
        </w:rPr>
      </w:pPr>
      <w:r w:rsidRPr="005725D9">
        <w:rPr>
          <w:spacing w:val="-2"/>
        </w:rPr>
        <w:t>Firmar el contrato dentro del término de 15 días desde la notificación con la resolución de adjudicación. Como requisito indispensable previo a la suscripción del contrato presentará las garantías correspondientes. (</w:t>
      </w:r>
      <w:r w:rsidRPr="005725D9">
        <w:rPr>
          <w:i/>
          <w:spacing w:val="-2"/>
        </w:rPr>
        <w:t>Para el caso de Consorcio se tendrá un término no mayor de treinta días</w:t>
      </w:r>
      <w:r w:rsidRPr="005725D9">
        <w:rPr>
          <w:spacing w:val="-2"/>
        </w:rPr>
        <w:t>)</w:t>
      </w:r>
    </w:p>
    <w:p w14:paraId="150E42C2" w14:textId="77777777" w:rsidR="0038072D" w:rsidRPr="005725D9" w:rsidRDefault="0038072D" w:rsidP="0038072D">
      <w:pPr>
        <w:tabs>
          <w:tab w:val="left" w:pos="0"/>
          <w:tab w:val="left" w:pos="3623"/>
          <w:tab w:val="left" w:pos="6809"/>
        </w:tabs>
        <w:ind w:left="720"/>
        <w:jc w:val="both"/>
        <w:rPr>
          <w:rFonts w:ascii="Calibri" w:hAnsi="Calibri" w:cs="Times New Roman"/>
          <w:sz w:val="22"/>
          <w:szCs w:val="22"/>
        </w:rPr>
      </w:pPr>
    </w:p>
    <w:p w14:paraId="5F23D4B5" w14:textId="77777777" w:rsidR="0038072D" w:rsidRPr="005725D9" w:rsidRDefault="00C351CC" w:rsidP="006A7CEE">
      <w:pPr>
        <w:pStyle w:val="Prrafodelista"/>
        <w:numPr>
          <w:ilvl w:val="0"/>
          <w:numId w:val="18"/>
        </w:numPr>
        <w:tabs>
          <w:tab w:val="left" w:pos="1701"/>
          <w:tab w:val="left" w:pos="3623"/>
          <w:tab w:val="left" w:pos="6809"/>
        </w:tabs>
        <w:autoSpaceDN/>
        <w:spacing w:after="0" w:line="240" w:lineRule="auto"/>
        <w:jc w:val="both"/>
        <w:textAlignment w:val="auto"/>
        <w:rPr>
          <w:spacing w:val="-2"/>
        </w:rPr>
      </w:pPr>
      <w:r w:rsidRPr="005725D9">
        <w:rPr>
          <w:spacing w:val="-2"/>
        </w:rPr>
        <w:t>Aceptar que, en caso de negarse a suscribir el respectivo contrato dentro del término señalado, se aplicará la sanción indicada en los artículos 35 y 69 de la LOSNCP.</w:t>
      </w:r>
    </w:p>
    <w:p w14:paraId="7CA4017C" w14:textId="77777777" w:rsidR="0038072D" w:rsidRPr="005725D9" w:rsidRDefault="0038072D" w:rsidP="0038072D">
      <w:pPr>
        <w:tabs>
          <w:tab w:val="left" w:pos="0"/>
          <w:tab w:val="left" w:pos="3623"/>
          <w:tab w:val="left" w:pos="6809"/>
        </w:tabs>
        <w:ind w:left="720"/>
        <w:jc w:val="both"/>
        <w:rPr>
          <w:rFonts w:ascii="Calibri" w:hAnsi="Calibri" w:cs="Times New Roman"/>
          <w:sz w:val="22"/>
          <w:szCs w:val="22"/>
        </w:rPr>
      </w:pPr>
    </w:p>
    <w:p w14:paraId="3AD9FB2B" w14:textId="77777777" w:rsidR="0038072D" w:rsidRPr="005725D9" w:rsidRDefault="00A60C01" w:rsidP="0038072D">
      <w:pPr>
        <w:tabs>
          <w:tab w:val="left" w:pos="-540"/>
        </w:tabs>
        <w:ind w:left="15" w:right="45"/>
        <w:jc w:val="both"/>
        <w:rPr>
          <w:rFonts w:ascii="Calibri" w:hAnsi="Calibri" w:cs="Times New Roman"/>
          <w:b/>
          <w:spacing w:val="-2"/>
          <w:sz w:val="22"/>
          <w:szCs w:val="22"/>
        </w:rPr>
      </w:pPr>
      <w:r>
        <w:rPr>
          <w:rFonts w:ascii="Calibri" w:hAnsi="Calibri" w:cs="Times New Roman"/>
          <w:b/>
          <w:spacing w:val="-2"/>
          <w:sz w:val="22"/>
          <w:szCs w:val="22"/>
        </w:rPr>
        <w:t>1.2</w:t>
      </w:r>
      <w:r w:rsidR="00B500C1">
        <w:rPr>
          <w:rFonts w:ascii="Calibri" w:hAnsi="Calibri" w:cs="Times New Roman"/>
          <w:b/>
          <w:spacing w:val="-2"/>
          <w:sz w:val="22"/>
          <w:szCs w:val="22"/>
        </w:rPr>
        <w:tab/>
      </w:r>
      <w:r w:rsidR="00C351CC" w:rsidRPr="005725D9">
        <w:rPr>
          <w:rFonts w:ascii="Calibri" w:hAnsi="Calibri" w:cs="Times New Roman"/>
          <w:b/>
          <w:spacing w:val="-2"/>
          <w:sz w:val="22"/>
          <w:szCs w:val="22"/>
        </w:rPr>
        <w:t>DATOS GENERALES DEL OFERENTE.</w:t>
      </w:r>
    </w:p>
    <w:p w14:paraId="578563AE" w14:textId="77777777" w:rsidR="0038072D" w:rsidRPr="005725D9" w:rsidRDefault="0038072D" w:rsidP="0038072D">
      <w:pPr>
        <w:tabs>
          <w:tab w:val="left" w:pos="-540"/>
        </w:tabs>
        <w:ind w:left="15" w:right="45"/>
        <w:jc w:val="both"/>
        <w:rPr>
          <w:rFonts w:ascii="Calibri" w:hAnsi="Calibri" w:cs="Times New Roman"/>
          <w:b/>
          <w:spacing w:val="-2"/>
          <w:sz w:val="22"/>
          <w:szCs w:val="22"/>
        </w:rPr>
      </w:pPr>
    </w:p>
    <w:p w14:paraId="334DF9DB" w14:textId="77777777" w:rsidR="0038072D" w:rsidRPr="005725D9" w:rsidRDefault="00C351CC" w:rsidP="0038072D">
      <w:pPr>
        <w:tabs>
          <w:tab w:val="left" w:pos="-540"/>
        </w:tabs>
        <w:ind w:left="15" w:right="45"/>
        <w:jc w:val="both"/>
        <w:rPr>
          <w:rFonts w:ascii="Calibri" w:hAnsi="Calibri" w:cs="Times New Roman"/>
          <w:spacing w:val="-2"/>
          <w:sz w:val="22"/>
          <w:szCs w:val="22"/>
        </w:rPr>
      </w:pPr>
      <w:r w:rsidRPr="005725D9">
        <w:rPr>
          <w:rFonts w:ascii="Calibri" w:hAnsi="Calibri" w:cs="Times New Roman"/>
          <w:spacing w:val="-2"/>
          <w:sz w:val="22"/>
          <w:szCs w:val="22"/>
        </w:rPr>
        <w:t>NOMBRE DEL OFERENTE: (</w:t>
      </w:r>
      <w:r w:rsidRPr="005725D9">
        <w:rPr>
          <w:rFonts w:ascii="Calibri" w:hAnsi="Calibri" w:cs="Times New Roman"/>
          <w:i/>
          <w:spacing w:val="-2"/>
          <w:sz w:val="22"/>
          <w:szCs w:val="22"/>
        </w:rPr>
        <w:t>determinar si es persona jurídica, consorcio o asociación; en este último caso, se identificará a los miembros del consorcio o asociación. Se determinará al representante legal, apoderado o procurador común, de ser el caso</w:t>
      </w:r>
      <w:r w:rsidRPr="005725D9">
        <w:rPr>
          <w:rFonts w:ascii="Calibri" w:hAnsi="Calibri" w:cs="Times New Roman"/>
          <w:spacing w:val="-2"/>
          <w:sz w:val="22"/>
          <w:szCs w:val="22"/>
        </w:rPr>
        <w:t>).</w:t>
      </w:r>
    </w:p>
    <w:p w14:paraId="517712C3" w14:textId="77777777" w:rsidR="0038072D" w:rsidRPr="005725D9" w:rsidRDefault="0038072D" w:rsidP="0038072D">
      <w:pPr>
        <w:tabs>
          <w:tab w:val="left" w:pos="-540"/>
        </w:tabs>
        <w:ind w:left="15" w:right="45"/>
        <w:jc w:val="both"/>
        <w:rPr>
          <w:rFonts w:ascii="Calibri" w:hAnsi="Calibri" w:cs="Times New Roman"/>
          <w:spacing w:val="-2"/>
          <w:sz w:val="22"/>
          <w:szCs w:val="22"/>
        </w:rPr>
      </w:pPr>
    </w:p>
    <w:p w14:paraId="12FC7138" w14:textId="77777777" w:rsidR="00EB3C64" w:rsidRPr="00EB3C64" w:rsidRDefault="00EB3C64" w:rsidP="00EB3C64">
      <w:pPr>
        <w:pStyle w:val="Standard"/>
        <w:tabs>
          <w:tab w:val="left" w:pos="-525"/>
        </w:tabs>
        <w:spacing w:line="276" w:lineRule="auto"/>
        <w:ind w:left="15" w:right="45"/>
        <w:jc w:val="both"/>
        <w:rPr>
          <w:rFonts w:ascii="Calibri" w:hAnsi="Calibri" w:cs="Calibri"/>
          <w:b/>
          <w:spacing w:val="-2"/>
          <w:sz w:val="22"/>
          <w:szCs w:val="22"/>
        </w:rPr>
      </w:pPr>
      <w:r w:rsidRPr="00EB3C64">
        <w:rPr>
          <w:rFonts w:ascii="Calibri" w:hAnsi="Calibri" w:cs="Calibri"/>
          <w:b/>
          <w:spacing w:val="-2"/>
          <w:sz w:val="22"/>
          <w:szCs w:val="22"/>
        </w:rPr>
        <w:t>DATOS GENERALES DEL OFERENTE</w:t>
      </w:r>
    </w:p>
    <w:p w14:paraId="79901CE0" w14:textId="77777777" w:rsidR="00EB3C64" w:rsidRPr="00EB3C64" w:rsidRDefault="00EB3C64" w:rsidP="00EB3C64">
      <w:pPr>
        <w:pStyle w:val="Standard"/>
        <w:tabs>
          <w:tab w:val="left" w:pos="-525"/>
        </w:tabs>
        <w:spacing w:line="276" w:lineRule="auto"/>
        <w:ind w:left="15" w:right="45" w:firstLine="708"/>
        <w:jc w:val="both"/>
        <w:rPr>
          <w:rFonts w:ascii="Calibri" w:hAnsi="Calibri" w:cs="Calibri"/>
          <w:spacing w:val="-2"/>
          <w:sz w:val="22"/>
          <w:szCs w:val="2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EB3C64" w:rsidRPr="00EB3C64" w14:paraId="263ECE36"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8B0ABAC" w14:textId="77777777" w:rsidR="00EB3C64" w:rsidRPr="00EB3C64" w:rsidRDefault="00EB3C64" w:rsidP="00737D22">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6A759"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2B53B062"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279AF07" w14:textId="77777777" w:rsidR="00EB3C64" w:rsidRPr="00EB3C64" w:rsidRDefault="00EB3C64" w:rsidP="00737D22">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3C8F57"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3AE054D2"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4A266C9" w14:textId="77777777" w:rsidR="00EB3C64" w:rsidRPr="00EB3C64" w:rsidRDefault="00EB3C64" w:rsidP="00737D22">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4DF5ED"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094C4AEB"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B22E051" w14:textId="77777777" w:rsidR="00EB3C64" w:rsidRPr="00EB3C64" w:rsidRDefault="00EB3C64" w:rsidP="00737D22">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047013"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639DF8D4"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EE2CDD2" w14:textId="77777777" w:rsidR="00EB3C64" w:rsidRPr="00EB3C64" w:rsidRDefault="00EB3C64" w:rsidP="00737D22">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FED0D2"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bl>
    <w:p w14:paraId="3E5FD6A0" w14:textId="77777777" w:rsidR="00EB3C64" w:rsidRPr="00EB3C64" w:rsidRDefault="00EB3C64" w:rsidP="00EB3C64">
      <w:pPr>
        <w:jc w:val="both"/>
        <w:rPr>
          <w:rFonts w:ascii="Calibri" w:hAnsi="Calibri"/>
          <w:b/>
          <w:sz w:val="22"/>
          <w:szCs w:val="22"/>
          <w:lang w:eastAsia="hi-IN" w:bidi="hi-IN"/>
        </w:rPr>
      </w:pPr>
    </w:p>
    <w:p w14:paraId="589C8630" w14:textId="77777777" w:rsidR="007D6FCF" w:rsidRDefault="007D6FCF" w:rsidP="00EB3C64">
      <w:pPr>
        <w:jc w:val="both"/>
        <w:rPr>
          <w:rFonts w:ascii="Calibri" w:hAnsi="Calibri"/>
          <w:b/>
          <w:sz w:val="22"/>
          <w:szCs w:val="22"/>
          <w:lang w:eastAsia="hi-IN" w:bidi="hi-IN"/>
        </w:rPr>
      </w:pPr>
    </w:p>
    <w:p w14:paraId="07D4B862" w14:textId="77777777" w:rsidR="007D6FCF" w:rsidRDefault="007D6FCF" w:rsidP="00EB3C64">
      <w:pPr>
        <w:jc w:val="both"/>
        <w:rPr>
          <w:rFonts w:ascii="Calibri" w:hAnsi="Calibri"/>
          <w:b/>
          <w:sz w:val="22"/>
          <w:szCs w:val="22"/>
          <w:lang w:eastAsia="hi-IN" w:bidi="hi-IN"/>
        </w:rPr>
      </w:pPr>
    </w:p>
    <w:p w14:paraId="7DB98A65" w14:textId="7C4F79EE" w:rsidR="00EB3C64" w:rsidRPr="00EB3C64" w:rsidRDefault="007D6FCF" w:rsidP="00EB3C64">
      <w:pPr>
        <w:jc w:val="both"/>
        <w:rPr>
          <w:rFonts w:ascii="Calibri" w:hAnsi="Calibri"/>
          <w:b/>
          <w:sz w:val="22"/>
          <w:szCs w:val="22"/>
          <w:lang w:eastAsia="hi-IN" w:bidi="hi-IN"/>
        </w:rPr>
      </w:pPr>
      <w:r>
        <w:rPr>
          <w:rFonts w:ascii="Calibri" w:hAnsi="Calibri"/>
          <w:b/>
          <w:sz w:val="22"/>
          <w:szCs w:val="22"/>
          <w:lang w:eastAsia="hi-IN" w:bidi="hi-IN"/>
        </w:rPr>
        <w:lastRenderedPageBreak/>
        <w:t>DO</w:t>
      </w:r>
      <w:r w:rsidR="00EB3C64" w:rsidRPr="00EB3C64">
        <w:rPr>
          <w:rFonts w:ascii="Calibri" w:hAnsi="Calibri"/>
          <w:b/>
          <w:sz w:val="22"/>
          <w:szCs w:val="22"/>
          <w:lang w:eastAsia="hi-IN" w:bidi="hi-IN"/>
        </w:rPr>
        <w:t>IMICILIO DEL OFERENTE</w:t>
      </w:r>
    </w:p>
    <w:p w14:paraId="51FF2F77" w14:textId="77777777" w:rsidR="00EB3C64" w:rsidRPr="00EB3C64" w:rsidRDefault="00EB3C64" w:rsidP="00EB3C64">
      <w:pPr>
        <w:jc w:val="both"/>
        <w:rPr>
          <w:rFonts w:ascii="Calibri" w:hAnsi="Calibri"/>
          <w:b/>
          <w:sz w:val="22"/>
          <w:szCs w:val="22"/>
          <w:lang w:eastAsia="hi-IN" w:bidi="hi-IN"/>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EB3C64" w:rsidRPr="00EB3C64" w14:paraId="21C04BF9"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5CCBBED" w14:textId="77777777" w:rsidR="00EB3C64" w:rsidRPr="00EB3C64" w:rsidRDefault="00EB3C64" w:rsidP="00737D22">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5248D0"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23EB6958"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92F6553" w14:textId="77777777" w:rsidR="00EB3C64" w:rsidRPr="00EB3C64" w:rsidRDefault="00EB3C64" w:rsidP="00737D22">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4F0122"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70106652"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9350F57" w14:textId="77777777" w:rsidR="00EB3C64" w:rsidRPr="00EB3C64" w:rsidRDefault="00EB3C64" w:rsidP="00737D22">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9A4331"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59E489EF"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032487B" w14:textId="77777777" w:rsidR="00EB3C64" w:rsidRPr="00EB3C64" w:rsidRDefault="00EB3C64" w:rsidP="00737D22">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377B7"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0689D986"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F8C8997" w14:textId="77777777" w:rsidR="00EB3C64" w:rsidRPr="00EB3C64" w:rsidRDefault="00EB3C64" w:rsidP="00737D22">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8731AF"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6E229B17"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16AA013" w14:textId="77777777" w:rsidR="00EB3C64" w:rsidRPr="00EB3C64" w:rsidRDefault="00EB3C64" w:rsidP="00737D22">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BF429"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2C895497"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0A4A529" w14:textId="77777777" w:rsidR="00EB3C64" w:rsidRPr="00EB3C64" w:rsidRDefault="00EB3C64" w:rsidP="00737D22">
            <w:pPr>
              <w:pStyle w:val="Standard"/>
              <w:tabs>
                <w:tab w:val="left" w:pos="-540"/>
              </w:tabs>
              <w:spacing w:line="276" w:lineRule="auto"/>
              <w:ind w:right="45"/>
              <w:jc w:val="both"/>
              <w:rPr>
                <w:rFonts w:ascii="Calibri" w:hAnsi="Calibri" w:cs="Calibri"/>
                <w:sz w:val="22"/>
                <w:szCs w:val="22"/>
              </w:rPr>
            </w:pPr>
            <w:r w:rsidRPr="00EB3C64">
              <w:rPr>
                <w:rFonts w:ascii="Calibri" w:hAnsi="Calibri" w:cs="Calibri"/>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0EDA4"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r w:rsidR="00EB3C64" w:rsidRPr="00EB3C64" w14:paraId="62D51CD9" w14:textId="77777777" w:rsidTr="00737D2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B7EFE8C" w14:textId="77777777" w:rsidR="00EB3C64" w:rsidRPr="00EB3C64" w:rsidRDefault="00EB3C64" w:rsidP="00737D22">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F80498" w14:textId="77777777" w:rsidR="00EB3C64" w:rsidRPr="00EB3C64" w:rsidRDefault="00EB3C64" w:rsidP="00737D22">
            <w:pPr>
              <w:pStyle w:val="Standard"/>
              <w:tabs>
                <w:tab w:val="left" w:pos="-540"/>
              </w:tabs>
              <w:spacing w:line="276" w:lineRule="auto"/>
              <w:ind w:right="45"/>
              <w:jc w:val="both"/>
              <w:rPr>
                <w:rFonts w:ascii="Calibri" w:hAnsi="Calibri" w:cs="Calibri"/>
                <w:spacing w:val="-2"/>
                <w:sz w:val="22"/>
                <w:szCs w:val="22"/>
              </w:rPr>
            </w:pPr>
          </w:p>
        </w:tc>
      </w:tr>
    </w:tbl>
    <w:p w14:paraId="1A2C5282" w14:textId="1CE37B4A" w:rsidR="0023551A" w:rsidRPr="00EB3C64" w:rsidRDefault="0023551A" w:rsidP="00EB3C64">
      <w:pPr>
        <w:tabs>
          <w:tab w:val="left" w:pos="-540"/>
        </w:tabs>
        <w:ind w:right="45"/>
        <w:jc w:val="both"/>
        <w:rPr>
          <w:rFonts w:ascii="Calibri" w:hAnsi="Calibri"/>
          <w:spacing w:val="-2"/>
          <w:sz w:val="22"/>
          <w:szCs w:val="22"/>
        </w:rPr>
      </w:pPr>
    </w:p>
    <w:p w14:paraId="3165FCAD" w14:textId="77777777" w:rsidR="0023551A" w:rsidRPr="00EB3C64" w:rsidRDefault="0023551A" w:rsidP="0038072D">
      <w:pPr>
        <w:ind w:right="45"/>
        <w:jc w:val="both"/>
        <w:rPr>
          <w:rFonts w:ascii="Calibri" w:hAnsi="Calibri"/>
          <w:b/>
          <w:sz w:val="22"/>
          <w:szCs w:val="22"/>
        </w:rPr>
      </w:pPr>
    </w:p>
    <w:p w14:paraId="4E61A268" w14:textId="77777777" w:rsidR="0038072D" w:rsidRPr="005725D9" w:rsidRDefault="00A60C01" w:rsidP="0038072D">
      <w:pPr>
        <w:ind w:right="45"/>
        <w:jc w:val="both"/>
        <w:rPr>
          <w:rFonts w:ascii="Calibri" w:hAnsi="Calibri" w:cs="Times New Roman"/>
          <w:i/>
          <w:color w:val="000000"/>
          <w:spacing w:val="-3"/>
          <w:sz w:val="22"/>
          <w:szCs w:val="22"/>
          <w:lang w:val="es-ES"/>
        </w:rPr>
      </w:pPr>
      <w:r>
        <w:rPr>
          <w:rFonts w:ascii="Calibri" w:hAnsi="Calibri" w:cs="Times New Roman"/>
          <w:b/>
          <w:sz w:val="22"/>
          <w:szCs w:val="22"/>
        </w:rPr>
        <w:t>1.3</w:t>
      </w:r>
      <w:r w:rsidR="00B500C1">
        <w:rPr>
          <w:rFonts w:ascii="Calibri" w:hAnsi="Calibri" w:cs="Times New Roman"/>
          <w:b/>
          <w:sz w:val="22"/>
          <w:szCs w:val="22"/>
        </w:rPr>
        <w:tab/>
      </w:r>
      <w:r w:rsidR="00C351CC" w:rsidRPr="005725D9">
        <w:rPr>
          <w:rFonts w:ascii="Calibri" w:hAnsi="Calibri" w:cs="Times New Roman"/>
          <w:b/>
          <w:sz w:val="22"/>
          <w:szCs w:val="22"/>
        </w:rPr>
        <w:t xml:space="preserve">NÓMINA DE SOCIO(S), ACCIONISTA(S) O PARTÍCIPE(S) MAYORITARIOS </w:t>
      </w:r>
      <w:r w:rsidR="00C351CC" w:rsidRPr="005725D9">
        <w:rPr>
          <w:rFonts w:ascii="Calibri" w:hAnsi="Calibri" w:cs="Times New Roman"/>
          <w:b/>
          <w:sz w:val="22"/>
          <w:szCs w:val="22"/>
        </w:rPr>
        <w:tab/>
        <w:t>DE PERSONAS JURÍDICAS</w:t>
      </w:r>
      <w:r w:rsidR="00C351CC" w:rsidRPr="005725D9">
        <w:rPr>
          <w:rFonts w:ascii="Calibri" w:hAnsi="Calibri" w:cs="Times New Roman"/>
          <w:b/>
          <w:spacing w:val="-3"/>
          <w:sz w:val="22"/>
          <w:szCs w:val="22"/>
        </w:rPr>
        <w:t xml:space="preserve"> OFERENTES. </w:t>
      </w:r>
    </w:p>
    <w:p w14:paraId="12A051DE" w14:textId="77777777" w:rsidR="0038072D" w:rsidRPr="005725D9" w:rsidRDefault="0038072D" w:rsidP="0038072D">
      <w:pPr>
        <w:tabs>
          <w:tab w:val="left" w:pos="-720"/>
        </w:tabs>
        <w:ind w:right="-119"/>
        <w:rPr>
          <w:rFonts w:ascii="Calibri" w:hAnsi="Calibri" w:cs="Times New Roman"/>
          <w:b/>
          <w:spacing w:val="-3"/>
          <w:sz w:val="22"/>
          <w:szCs w:val="22"/>
        </w:rPr>
      </w:pPr>
    </w:p>
    <w:p w14:paraId="2B715C36" w14:textId="77777777" w:rsidR="0038072D" w:rsidRPr="005725D9" w:rsidRDefault="00C351CC" w:rsidP="006A7CEE">
      <w:pPr>
        <w:pStyle w:val="Prrafodelista"/>
        <w:numPr>
          <w:ilvl w:val="0"/>
          <w:numId w:val="19"/>
        </w:numPr>
        <w:tabs>
          <w:tab w:val="left" w:pos="-720"/>
        </w:tabs>
        <w:autoSpaceDN/>
        <w:spacing w:after="0" w:line="240" w:lineRule="auto"/>
        <w:ind w:right="-119"/>
        <w:textAlignment w:val="auto"/>
        <w:rPr>
          <w:b/>
          <w:iCs/>
          <w:spacing w:val="-3"/>
        </w:rPr>
      </w:pPr>
      <w:r w:rsidRPr="005725D9">
        <w:rPr>
          <w:b/>
          <w:iCs/>
          <w:spacing w:val="-3"/>
        </w:rPr>
        <w:t xml:space="preserve">DECLARACIÓN </w:t>
      </w:r>
    </w:p>
    <w:p w14:paraId="36EB3DB0" w14:textId="77777777" w:rsidR="0038072D" w:rsidRPr="005725D9" w:rsidRDefault="0038072D" w:rsidP="0038072D">
      <w:pPr>
        <w:tabs>
          <w:tab w:val="left" w:pos="-720"/>
        </w:tabs>
        <w:ind w:right="-119"/>
        <w:jc w:val="center"/>
        <w:rPr>
          <w:rFonts w:ascii="Calibri" w:hAnsi="Calibri" w:cs="Times New Roman"/>
          <w:spacing w:val="-3"/>
          <w:sz w:val="22"/>
          <w:szCs w:val="22"/>
        </w:rPr>
      </w:pPr>
    </w:p>
    <w:p w14:paraId="79AA5A02" w14:textId="77777777" w:rsidR="0038072D" w:rsidRPr="007E233C" w:rsidRDefault="0038072D" w:rsidP="0038072D">
      <w:pPr>
        <w:tabs>
          <w:tab w:val="left" w:pos="-720"/>
        </w:tabs>
        <w:ind w:right="-119"/>
        <w:jc w:val="center"/>
        <w:rPr>
          <w:rFonts w:ascii="Calibri" w:hAnsi="Calibri" w:cs="Times New Roman"/>
          <w:vanish/>
          <w:spacing w:val="-3"/>
          <w:sz w:val="22"/>
          <w:szCs w:val="22"/>
        </w:rPr>
      </w:pPr>
    </w:p>
    <w:p w14:paraId="174BED19" w14:textId="77777777" w:rsidR="0038072D" w:rsidRPr="005725D9" w:rsidRDefault="0038072D" w:rsidP="0038072D">
      <w:pPr>
        <w:ind w:right="-119"/>
        <w:jc w:val="both"/>
        <w:rPr>
          <w:rFonts w:ascii="Calibri" w:hAnsi="Calibri" w:cs="Times New Roman"/>
          <w:sz w:val="22"/>
          <w:szCs w:val="22"/>
        </w:rPr>
      </w:pPr>
      <w:r w:rsidRPr="007E233C">
        <w:rPr>
          <w:rFonts w:ascii="Calibri" w:hAnsi="Calibri" w:cs="Times New Roman"/>
          <w:spacing w:val="-2"/>
          <w:sz w:val="22"/>
          <w:szCs w:val="22"/>
        </w:rPr>
        <w:t>E</w:t>
      </w:r>
      <w:r w:rsidRPr="007E233C">
        <w:rPr>
          <w:rFonts w:ascii="Calibri" w:hAnsi="Calibri" w:cs="Times New Roman"/>
          <w:sz w:val="22"/>
          <w:szCs w:val="22"/>
        </w:rPr>
        <w:t xml:space="preserve">n mi calidad de representante legal de…….. </w:t>
      </w:r>
      <w:r w:rsidRPr="007E233C">
        <w:rPr>
          <w:rFonts w:ascii="Calibri" w:hAnsi="Calibri" w:cs="Times New Roman"/>
          <w:i/>
          <w:iCs/>
          <w:sz w:val="22"/>
          <w:szCs w:val="22"/>
        </w:rPr>
        <w:t>(</w:t>
      </w:r>
      <w:r w:rsidR="0088244B" w:rsidRPr="00734E56">
        <w:rPr>
          <w:rFonts w:ascii="Calibri" w:hAnsi="Calibri" w:cs="Times New Roman"/>
          <w:i/>
          <w:iCs/>
          <w:sz w:val="22"/>
          <w:szCs w:val="22"/>
        </w:rPr>
        <w:t>Razón</w:t>
      </w:r>
      <w:r w:rsidRPr="007E233C">
        <w:rPr>
          <w:rFonts w:ascii="Calibri" w:hAnsi="Calibri" w:cs="Times New Roman"/>
          <w:i/>
          <w:iCs/>
          <w:sz w:val="22"/>
          <w:szCs w:val="22"/>
        </w:rPr>
        <w:t xml:space="preserve"> social)</w:t>
      </w:r>
      <w:r w:rsidRPr="007E233C">
        <w:rPr>
          <w:rFonts w:ascii="Calibri" w:hAnsi="Calibri" w:cs="Times New Roman"/>
          <w:sz w:val="22"/>
          <w:szCs w:val="22"/>
        </w:rPr>
        <w:t xml:space="preserve"> declaro bajo juramento y en pleno </w:t>
      </w:r>
      <w:r w:rsidR="00C351CC" w:rsidRPr="005725D9">
        <w:rPr>
          <w:rFonts w:ascii="Calibri" w:hAnsi="Calibri" w:cs="Times New Roman"/>
          <w:sz w:val="22"/>
          <w:szCs w:val="22"/>
        </w:rPr>
        <w:t>conocimiento de las consecuencias legales que conlleva faltar a la verdad, que:</w:t>
      </w:r>
    </w:p>
    <w:p w14:paraId="56D3A0FC" w14:textId="77777777" w:rsidR="0038072D" w:rsidRPr="005725D9" w:rsidRDefault="0038072D" w:rsidP="0038072D">
      <w:pPr>
        <w:ind w:right="-119"/>
        <w:jc w:val="both"/>
        <w:rPr>
          <w:rFonts w:ascii="Calibri" w:hAnsi="Calibri" w:cs="Times New Roman"/>
          <w:sz w:val="22"/>
          <w:szCs w:val="22"/>
        </w:rPr>
      </w:pPr>
    </w:p>
    <w:p w14:paraId="0FD3D9A3" w14:textId="77777777" w:rsidR="0038072D" w:rsidRPr="005725D9" w:rsidRDefault="00C351CC" w:rsidP="0038072D">
      <w:pPr>
        <w:ind w:right="-119"/>
        <w:jc w:val="both"/>
        <w:rPr>
          <w:rFonts w:ascii="Calibri" w:hAnsi="Calibri" w:cs="Times New Roman"/>
          <w:spacing w:val="-2"/>
          <w:sz w:val="22"/>
          <w:szCs w:val="22"/>
        </w:rPr>
      </w:pPr>
      <w:r w:rsidRPr="005725D9">
        <w:rPr>
          <w:rFonts w:ascii="Calibri" w:hAnsi="Calibri" w:cs="Times New Roman"/>
          <w:spacing w:val="-2"/>
          <w:sz w:val="22"/>
          <w:szCs w:val="22"/>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14:paraId="4D50FFE1" w14:textId="77777777" w:rsidR="0038072D" w:rsidRPr="005725D9" w:rsidRDefault="0038072D" w:rsidP="0038072D">
      <w:pPr>
        <w:jc w:val="both"/>
        <w:rPr>
          <w:rFonts w:ascii="Calibri" w:hAnsi="Calibri" w:cs="Times New Roman"/>
          <w:sz w:val="22"/>
          <w:szCs w:val="22"/>
        </w:rPr>
      </w:pPr>
    </w:p>
    <w:p w14:paraId="37754763" w14:textId="77777777" w:rsidR="0038072D" w:rsidRPr="005725D9" w:rsidRDefault="0038072D" w:rsidP="0038072D">
      <w:pPr>
        <w:jc w:val="both"/>
        <w:rPr>
          <w:rFonts w:ascii="Calibri" w:hAnsi="Calibri" w:cs="Times New Roman"/>
          <w:i/>
          <w:iCs/>
          <w:sz w:val="22"/>
          <w:szCs w:val="22"/>
        </w:rPr>
      </w:pPr>
      <w:r w:rsidRPr="007E233C">
        <w:rPr>
          <w:rFonts w:ascii="Calibri" w:hAnsi="Calibri" w:cs="Times New Roman"/>
          <w:sz w:val="22"/>
          <w:szCs w:val="22"/>
        </w:rPr>
        <w:t>2. Que la compañía a la que represento……</w:t>
      </w:r>
      <w:r w:rsidRPr="007E233C">
        <w:rPr>
          <w:rFonts w:ascii="Calibri" w:hAnsi="Calibri" w:cs="Times New Roman"/>
          <w:i/>
          <w:sz w:val="22"/>
          <w:szCs w:val="22"/>
        </w:rPr>
        <w:t xml:space="preserve"> (</w:t>
      </w:r>
      <w:r w:rsidR="0088244B" w:rsidRPr="00734E56">
        <w:rPr>
          <w:rFonts w:ascii="Calibri" w:hAnsi="Calibri" w:cs="Times New Roman"/>
          <w:i/>
          <w:sz w:val="22"/>
          <w:szCs w:val="22"/>
        </w:rPr>
        <w:t>El</w:t>
      </w:r>
      <w:r w:rsidRPr="007E233C">
        <w:rPr>
          <w:rFonts w:ascii="Calibri" w:hAnsi="Calibri" w:cs="Times New Roman"/>
          <w:i/>
          <w:sz w:val="22"/>
          <w:szCs w:val="22"/>
        </w:rPr>
        <w:t xml:space="preserve"> oferente deberá agregar la palabra SI, o la palabra, NO, </w:t>
      </w:r>
      <w:r w:rsidR="00C351CC" w:rsidRPr="005725D9">
        <w:rPr>
          <w:rFonts w:ascii="Calibri" w:hAnsi="Calibri" w:cs="Times New Roman"/>
          <w:i/>
          <w:sz w:val="22"/>
          <w:szCs w:val="22"/>
        </w:rPr>
        <w:t>según corresponda a la realidad)</w:t>
      </w:r>
      <w:r w:rsidR="00C351CC" w:rsidRPr="005725D9">
        <w:rPr>
          <w:rFonts w:ascii="Calibri" w:hAnsi="Calibri" w:cs="Times New Roman"/>
          <w:sz w:val="22"/>
          <w:szCs w:val="22"/>
        </w:rPr>
        <w:t xml:space="preserve"> está registrada en la </w:t>
      </w:r>
      <w:r w:rsidR="00C351CC" w:rsidRPr="005725D9">
        <w:rPr>
          <w:rFonts w:ascii="Calibri" w:hAnsi="Calibri" w:cs="Times New Roman"/>
          <w:i/>
          <w:iCs/>
          <w:sz w:val="22"/>
          <w:szCs w:val="22"/>
        </w:rPr>
        <w:t>BOLSA DE VALORES.</w:t>
      </w:r>
    </w:p>
    <w:p w14:paraId="294062FA" w14:textId="77777777" w:rsidR="0038072D" w:rsidRPr="005725D9" w:rsidRDefault="0038072D" w:rsidP="0038072D">
      <w:pPr>
        <w:jc w:val="both"/>
        <w:rPr>
          <w:rFonts w:ascii="Calibri" w:hAnsi="Calibri" w:cs="Times New Roman"/>
          <w:i/>
          <w:iCs/>
          <w:sz w:val="22"/>
          <w:szCs w:val="22"/>
        </w:rPr>
      </w:pPr>
    </w:p>
    <w:p w14:paraId="2621EBA3" w14:textId="77777777" w:rsidR="0038072D" w:rsidRPr="005725D9" w:rsidRDefault="00C351CC" w:rsidP="0038072D">
      <w:pPr>
        <w:jc w:val="both"/>
        <w:rPr>
          <w:rFonts w:ascii="Calibri" w:hAnsi="Calibri" w:cs="Times New Roman"/>
          <w:i/>
          <w:sz w:val="22"/>
          <w:szCs w:val="22"/>
        </w:rPr>
      </w:pPr>
      <w:r w:rsidRPr="005725D9">
        <w:rPr>
          <w:rFonts w:ascii="Calibri" w:hAnsi="Calibri" w:cs="Times New Roman"/>
          <w:i/>
          <w:iCs/>
          <w:sz w:val="22"/>
          <w:szCs w:val="22"/>
        </w:rPr>
        <w:t>(En caso de que la persona jurídica tenga registro en alguna bolsa de valores, deberá agregar un párrafo en el que conste la fecha de tal registro, y declarar que en tal virtud sus acciones</w:t>
      </w:r>
      <w:r w:rsidRPr="005725D9">
        <w:rPr>
          <w:rFonts w:ascii="Calibri" w:hAnsi="Calibri" w:cs="Times New Roman"/>
          <w:i/>
          <w:sz w:val="22"/>
          <w:szCs w:val="22"/>
        </w:rPr>
        <w:t xml:space="preserve"> se cotizan en la mencionada Bolsa de Valores.)</w:t>
      </w:r>
    </w:p>
    <w:p w14:paraId="7E598562" w14:textId="77777777" w:rsidR="0038072D" w:rsidRPr="005725D9" w:rsidRDefault="0038072D" w:rsidP="0038072D">
      <w:pPr>
        <w:ind w:left="360" w:right="-119"/>
        <w:jc w:val="both"/>
        <w:rPr>
          <w:rFonts w:ascii="Calibri" w:hAnsi="Calibri" w:cs="Times New Roman"/>
          <w:spacing w:val="-2"/>
          <w:sz w:val="22"/>
          <w:szCs w:val="22"/>
        </w:rPr>
      </w:pPr>
    </w:p>
    <w:p w14:paraId="4B5EF125" w14:textId="77777777" w:rsidR="0038072D" w:rsidRPr="005725D9" w:rsidRDefault="00C351CC" w:rsidP="0038072D">
      <w:pPr>
        <w:tabs>
          <w:tab w:val="left" w:pos="10080"/>
        </w:tabs>
        <w:ind w:right="-119"/>
        <w:jc w:val="both"/>
        <w:rPr>
          <w:rFonts w:ascii="Calibri" w:hAnsi="Calibri" w:cs="Times New Roman"/>
          <w:i/>
          <w:spacing w:val="-2"/>
          <w:sz w:val="22"/>
          <w:szCs w:val="22"/>
        </w:rPr>
      </w:pPr>
      <w:r w:rsidRPr="005725D9">
        <w:rPr>
          <w:rFonts w:ascii="Calibri" w:hAnsi="Calibri" w:cs="Times New Roman"/>
          <w:spacing w:val="-2"/>
          <w:sz w:val="22"/>
          <w:szCs w:val="22"/>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w:t>
      </w:r>
      <w:r w:rsidR="0038072D" w:rsidRPr="007E233C">
        <w:rPr>
          <w:rFonts w:ascii="Calibri" w:hAnsi="Calibri" w:cs="Times New Roman"/>
          <w:spacing w:val="-2"/>
          <w:sz w:val="22"/>
          <w:szCs w:val="22"/>
        </w:rPr>
        <w:t>el contrato respectivo</w:t>
      </w:r>
      <w:r w:rsidR="0088244B" w:rsidRPr="00734E56">
        <w:rPr>
          <w:rFonts w:ascii="Calibri" w:hAnsi="Calibri" w:cs="Times New Roman"/>
          <w:spacing w:val="-2"/>
          <w:sz w:val="22"/>
          <w:szCs w:val="22"/>
        </w:rPr>
        <w:t>.</w:t>
      </w:r>
      <w:r w:rsidR="0088244B" w:rsidRPr="00A83EDA">
        <w:rPr>
          <w:rFonts w:ascii="Calibri" w:hAnsi="Calibri" w:cs="Times New Roman"/>
          <w:i/>
          <w:spacing w:val="-2"/>
          <w:sz w:val="22"/>
          <w:szCs w:val="22"/>
        </w:rPr>
        <w:t xml:space="preserve"> (</w:t>
      </w:r>
      <w:r w:rsidR="0038072D" w:rsidRPr="007E233C">
        <w:rPr>
          <w:rFonts w:ascii="Calibri" w:hAnsi="Calibri" w:cs="Times New Roman"/>
          <w:i/>
          <w:spacing w:val="-2"/>
          <w:sz w:val="22"/>
          <w:szCs w:val="22"/>
        </w:rPr>
        <w:t xml:space="preserve">Esta declaración del representante legal solo será obligatoria y generará efectos </w:t>
      </w:r>
      <w:r w:rsidRPr="005725D9">
        <w:rPr>
          <w:rFonts w:ascii="Calibri" w:hAnsi="Calibri" w:cs="Times New Roman"/>
          <w:i/>
          <w:spacing w:val="-2"/>
          <w:sz w:val="22"/>
          <w:szCs w:val="22"/>
        </w:rPr>
        <w:t>jurídicos si la compañía o persona jurídica NO cotiza en bolsa)</w:t>
      </w:r>
    </w:p>
    <w:p w14:paraId="1455EBB1" w14:textId="77777777" w:rsidR="0038072D" w:rsidRPr="005725D9" w:rsidRDefault="0038072D" w:rsidP="0038072D">
      <w:pPr>
        <w:tabs>
          <w:tab w:val="left" w:pos="10080"/>
        </w:tabs>
        <w:ind w:right="-119"/>
        <w:jc w:val="both"/>
        <w:rPr>
          <w:rFonts w:ascii="Calibri" w:hAnsi="Calibri" w:cs="Times New Roman"/>
          <w:spacing w:val="-2"/>
          <w:sz w:val="22"/>
          <w:szCs w:val="22"/>
        </w:rPr>
      </w:pPr>
    </w:p>
    <w:p w14:paraId="3F3F9136" w14:textId="77777777" w:rsidR="0038072D" w:rsidRPr="007E233C" w:rsidRDefault="00C351CC" w:rsidP="0038072D">
      <w:pPr>
        <w:tabs>
          <w:tab w:val="left" w:pos="10080"/>
        </w:tabs>
        <w:ind w:right="-119"/>
        <w:jc w:val="both"/>
        <w:rPr>
          <w:rFonts w:ascii="Calibri" w:hAnsi="Calibri" w:cs="Times New Roman"/>
          <w:spacing w:val="-2"/>
          <w:sz w:val="22"/>
          <w:szCs w:val="22"/>
        </w:rPr>
      </w:pPr>
      <w:r w:rsidRPr="005725D9">
        <w:rPr>
          <w:rFonts w:ascii="Calibri" w:hAnsi="Calibri" w:cs="Times New Roman"/>
          <w:spacing w:val="-2"/>
          <w:sz w:val="22"/>
          <w:szCs w:val="22"/>
        </w:rPr>
        <w:t xml:space="preserve">4. Acepto que en caso de que el accionista, partícipe o socio mayoritario de mi representada esté domiciliado en </w:t>
      </w:r>
      <w:r w:rsidR="0038072D" w:rsidRPr="007E233C">
        <w:rPr>
          <w:rFonts w:ascii="Calibri" w:hAnsi="Calibri" w:cs="Times New Roman"/>
          <w:spacing w:val="-2"/>
          <w:sz w:val="22"/>
          <w:szCs w:val="22"/>
        </w:rPr>
        <w:t xml:space="preserve">un paraíso fiscal, la Entidad Contratante descalifique a </w:t>
      </w:r>
      <w:r w:rsidR="0088244B" w:rsidRPr="00734E56">
        <w:rPr>
          <w:rFonts w:ascii="Calibri" w:hAnsi="Calibri" w:cs="Times New Roman"/>
          <w:spacing w:val="-2"/>
          <w:sz w:val="22"/>
          <w:szCs w:val="22"/>
        </w:rPr>
        <w:t>mí</w:t>
      </w:r>
      <w:r w:rsidR="0038072D" w:rsidRPr="007E233C">
        <w:rPr>
          <w:rFonts w:ascii="Calibri" w:hAnsi="Calibri" w:cs="Times New Roman"/>
          <w:spacing w:val="-2"/>
          <w:sz w:val="22"/>
          <w:szCs w:val="22"/>
        </w:rPr>
        <w:t xml:space="preserve"> representada inmediatamente.</w:t>
      </w:r>
    </w:p>
    <w:p w14:paraId="04B28908" w14:textId="77777777" w:rsidR="0038072D" w:rsidRPr="005725D9" w:rsidRDefault="0038072D" w:rsidP="0038072D">
      <w:pPr>
        <w:tabs>
          <w:tab w:val="left" w:pos="8280"/>
        </w:tabs>
        <w:ind w:right="-119"/>
        <w:jc w:val="both"/>
        <w:rPr>
          <w:rFonts w:ascii="Calibri" w:hAnsi="Calibri" w:cs="Times New Roman"/>
          <w:spacing w:val="-2"/>
          <w:sz w:val="22"/>
          <w:szCs w:val="22"/>
        </w:rPr>
      </w:pPr>
    </w:p>
    <w:p w14:paraId="503FA52A" w14:textId="77777777" w:rsidR="0038072D" w:rsidRPr="005725D9" w:rsidRDefault="00C351CC" w:rsidP="0038072D">
      <w:pPr>
        <w:tabs>
          <w:tab w:val="left" w:pos="8280"/>
        </w:tabs>
        <w:ind w:right="-119"/>
        <w:jc w:val="both"/>
        <w:rPr>
          <w:rFonts w:ascii="Calibri" w:hAnsi="Calibri" w:cs="Times New Roman"/>
          <w:spacing w:val="-2"/>
          <w:sz w:val="22"/>
          <w:szCs w:val="22"/>
        </w:rPr>
      </w:pPr>
      <w:r w:rsidRPr="005725D9">
        <w:rPr>
          <w:rFonts w:ascii="Calibri" w:hAnsi="Calibri" w:cs="Times New Roman"/>
          <w:spacing w:val="-2"/>
          <w:sz w:val="22"/>
          <w:szCs w:val="22"/>
        </w:rPr>
        <w:t xml:space="preserve">5. Garantizo la veracidad y exactitud de la información; y, autorizo a la Entidad Contratante, al Servicio Nacional de Contratación Pública SERCOP, o a los órganos de control, a efectuar averiguaciones para comprobar tal información.   </w:t>
      </w:r>
    </w:p>
    <w:p w14:paraId="34B00B02" w14:textId="77777777" w:rsidR="0038072D" w:rsidRPr="005725D9" w:rsidRDefault="0038072D" w:rsidP="0038072D">
      <w:pPr>
        <w:tabs>
          <w:tab w:val="left" w:pos="6840"/>
        </w:tabs>
        <w:ind w:right="-119"/>
        <w:jc w:val="both"/>
        <w:rPr>
          <w:rFonts w:ascii="Calibri" w:hAnsi="Calibri" w:cs="Times New Roman"/>
          <w:spacing w:val="-2"/>
          <w:sz w:val="22"/>
          <w:szCs w:val="22"/>
        </w:rPr>
      </w:pPr>
    </w:p>
    <w:p w14:paraId="60A321E4" w14:textId="77777777" w:rsidR="0038072D" w:rsidRPr="005725D9" w:rsidRDefault="00C351CC" w:rsidP="0038072D">
      <w:pPr>
        <w:tabs>
          <w:tab w:val="left" w:pos="8280"/>
        </w:tabs>
        <w:ind w:right="-119"/>
        <w:jc w:val="both"/>
        <w:rPr>
          <w:rFonts w:ascii="Calibri" w:hAnsi="Calibri" w:cs="Times New Roman"/>
          <w:spacing w:val="-2"/>
          <w:sz w:val="22"/>
          <w:szCs w:val="22"/>
        </w:rPr>
      </w:pPr>
      <w:r w:rsidRPr="005725D9">
        <w:rPr>
          <w:rFonts w:ascii="Calibri" w:hAnsi="Calibri" w:cs="Times New Roman"/>
          <w:spacing w:val="-2"/>
          <w:sz w:val="22"/>
          <w:szCs w:val="22"/>
        </w:rPr>
        <w:lastRenderedPageBreak/>
        <w:t xml:space="preserve">6. Acepto que en caso de que el contenido de la presente declaración no corresponda a la verdad, la Entidad Contratante: </w:t>
      </w:r>
    </w:p>
    <w:p w14:paraId="6D5823AF" w14:textId="77777777" w:rsidR="0038072D" w:rsidRPr="005725D9" w:rsidRDefault="0038072D" w:rsidP="0038072D">
      <w:pPr>
        <w:tabs>
          <w:tab w:val="left" w:pos="6840"/>
        </w:tabs>
        <w:ind w:right="-119"/>
        <w:jc w:val="both"/>
        <w:rPr>
          <w:rFonts w:ascii="Calibri" w:hAnsi="Calibri" w:cs="Times New Roman"/>
          <w:spacing w:val="-2"/>
          <w:sz w:val="22"/>
          <w:szCs w:val="22"/>
        </w:rPr>
      </w:pPr>
    </w:p>
    <w:p w14:paraId="695DD414" w14:textId="77777777" w:rsidR="0038072D" w:rsidRPr="005725D9" w:rsidRDefault="00C351CC" w:rsidP="006A7CEE">
      <w:pPr>
        <w:numPr>
          <w:ilvl w:val="0"/>
          <w:numId w:val="16"/>
        </w:numPr>
        <w:tabs>
          <w:tab w:val="left" w:pos="0"/>
          <w:tab w:val="left" w:pos="22680"/>
        </w:tabs>
        <w:autoSpaceDN/>
        <w:ind w:left="1134" w:right="-119"/>
        <w:jc w:val="both"/>
        <w:textAlignment w:val="auto"/>
        <w:rPr>
          <w:rFonts w:ascii="Calibri" w:hAnsi="Calibri" w:cs="Times New Roman"/>
          <w:spacing w:val="-2"/>
          <w:sz w:val="22"/>
          <w:szCs w:val="22"/>
        </w:rPr>
      </w:pPr>
      <w:r w:rsidRPr="005725D9">
        <w:rPr>
          <w:rFonts w:ascii="Calibri" w:hAnsi="Calibri" w:cs="Times New Roman"/>
          <w:spacing w:val="-2"/>
          <w:sz w:val="22"/>
          <w:szCs w:val="22"/>
        </w:rPr>
        <w:t>. Observando el debido proceso, aplique la sanción indicada en el último inciso del artículo 19 de la Ley Orgánica del Sistema Nacional de Contratación Pública –LOSNCP-;</w:t>
      </w:r>
    </w:p>
    <w:p w14:paraId="4F9DE57F" w14:textId="77777777" w:rsidR="0038072D" w:rsidRPr="005725D9" w:rsidRDefault="0038072D" w:rsidP="0038072D">
      <w:pPr>
        <w:tabs>
          <w:tab w:val="left" w:pos="22680"/>
        </w:tabs>
        <w:ind w:left="1134" w:right="-119"/>
        <w:jc w:val="both"/>
        <w:rPr>
          <w:rFonts w:ascii="Calibri" w:hAnsi="Calibri" w:cs="Times New Roman"/>
          <w:spacing w:val="-2"/>
          <w:sz w:val="22"/>
          <w:szCs w:val="22"/>
        </w:rPr>
      </w:pPr>
    </w:p>
    <w:p w14:paraId="777A17FE" w14:textId="77777777" w:rsidR="0038072D" w:rsidRPr="005725D9" w:rsidRDefault="00C351CC" w:rsidP="006A7CEE">
      <w:pPr>
        <w:numPr>
          <w:ilvl w:val="0"/>
          <w:numId w:val="16"/>
        </w:numPr>
        <w:tabs>
          <w:tab w:val="left" w:pos="0"/>
          <w:tab w:val="left" w:pos="22680"/>
        </w:tabs>
        <w:autoSpaceDN/>
        <w:ind w:left="1134" w:right="-119"/>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 Descalifique a mi representada como oferente; o, </w:t>
      </w:r>
    </w:p>
    <w:p w14:paraId="21F769D4" w14:textId="77777777" w:rsidR="0038072D" w:rsidRPr="005725D9" w:rsidRDefault="0038072D" w:rsidP="0038072D">
      <w:pPr>
        <w:tabs>
          <w:tab w:val="left" w:pos="22680"/>
        </w:tabs>
        <w:ind w:right="-119"/>
        <w:jc w:val="both"/>
        <w:rPr>
          <w:rFonts w:ascii="Calibri" w:hAnsi="Calibri" w:cs="Times New Roman"/>
          <w:spacing w:val="-2"/>
          <w:sz w:val="22"/>
          <w:szCs w:val="22"/>
        </w:rPr>
      </w:pPr>
    </w:p>
    <w:p w14:paraId="2BA3BBEA" w14:textId="77777777" w:rsidR="0038072D" w:rsidRPr="005725D9" w:rsidRDefault="00C351CC" w:rsidP="006A7CEE">
      <w:pPr>
        <w:numPr>
          <w:ilvl w:val="0"/>
          <w:numId w:val="16"/>
        </w:numPr>
        <w:tabs>
          <w:tab w:val="left" w:pos="0"/>
          <w:tab w:val="left" w:pos="22680"/>
        </w:tabs>
        <w:autoSpaceDN/>
        <w:ind w:left="1134" w:right="-119"/>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 Proceda a la terminación unilateral del contrato respectivo, en cumplimiento del artículo 64 de la LOSNCP, si tal comprobación ocurriere durante la vigencia de la relación contractual.  </w:t>
      </w:r>
    </w:p>
    <w:p w14:paraId="436CC7F0" w14:textId="77777777" w:rsidR="0038072D" w:rsidRPr="005725D9" w:rsidRDefault="0038072D" w:rsidP="0038072D">
      <w:pPr>
        <w:tabs>
          <w:tab w:val="left" w:pos="6840"/>
        </w:tabs>
        <w:ind w:right="-119"/>
        <w:jc w:val="both"/>
        <w:rPr>
          <w:rFonts w:ascii="Calibri" w:hAnsi="Calibri" w:cs="Times New Roman"/>
          <w:spacing w:val="-2"/>
          <w:sz w:val="22"/>
          <w:szCs w:val="22"/>
        </w:rPr>
      </w:pPr>
    </w:p>
    <w:p w14:paraId="3F3F2A6A" w14:textId="77777777" w:rsidR="0038072D" w:rsidRPr="005725D9" w:rsidRDefault="00C351CC" w:rsidP="0038072D">
      <w:pPr>
        <w:tabs>
          <w:tab w:val="left" w:pos="14760"/>
        </w:tabs>
        <w:ind w:right="-119"/>
        <w:jc w:val="both"/>
        <w:rPr>
          <w:rFonts w:ascii="Calibri" w:hAnsi="Calibri" w:cs="Times New Roman"/>
          <w:spacing w:val="-2"/>
          <w:sz w:val="22"/>
          <w:szCs w:val="22"/>
        </w:rPr>
      </w:pPr>
      <w:r w:rsidRPr="005725D9">
        <w:rPr>
          <w:rFonts w:ascii="Calibri" w:hAnsi="Calibri" w:cs="Times New Roman"/>
          <w:spacing w:val="-2"/>
          <w:sz w:val="22"/>
          <w:szCs w:val="22"/>
        </w:rPr>
        <w:t>Además, me allano a responder por los daños y perjuicios que estos actos ocasionen.</w:t>
      </w:r>
    </w:p>
    <w:p w14:paraId="249C3523" w14:textId="77777777" w:rsidR="007E3C49" w:rsidRPr="005725D9" w:rsidRDefault="007E3C49" w:rsidP="0038072D">
      <w:pPr>
        <w:tabs>
          <w:tab w:val="left" w:pos="14760"/>
        </w:tabs>
        <w:ind w:right="-119"/>
        <w:jc w:val="both"/>
        <w:rPr>
          <w:rFonts w:ascii="Calibri" w:hAnsi="Calibri" w:cs="Times New Roman"/>
          <w:spacing w:val="-2"/>
          <w:sz w:val="22"/>
          <w:szCs w:val="22"/>
        </w:rPr>
      </w:pPr>
    </w:p>
    <w:p w14:paraId="474F66BE" w14:textId="77777777" w:rsidR="0038072D" w:rsidRPr="005725D9" w:rsidRDefault="00C351CC" w:rsidP="006A7CEE">
      <w:pPr>
        <w:numPr>
          <w:ilvl w:val="0"/>
          <w:numId w:val="19"/>
        </w:numPr>
        <w:suppressAutoHyphens w:val="0"/>
        <w:autoSpaceDN/>
        <w:spacing w:after="200" w:line="276" w:lineRule="auto"/>
        <w:textAlignment w:val="auto"/>
        <w:rPr>
          <w:rFonts w:ascii="Calibri" w:hAnsi="Calibri" w:cs="Times New Roman"/>
          <w:b/>
          <w:sz w:val="22"/>
          <w:szCs w:val="22"/>
          <w:lang w:val="es-ES"/>
        </w:rPr>
      </w:pPr>
      <w:r w:rsidRPr="005725D9">
        <w:rPr>
          <w:rFonts w:ascii="Calibri" w:hAnsi="Calibri" w:cs="Times New Roman"/>
          <w:b/>
          <w:sz w:val="22"/>
          <w:szCs w:val="22"/>
          <w:lang w:val="es-ES"/>
        </w:rPr>
        <w:t>NÓMINA DE SOCIOS, ACCIONISTAS O PARTÍCIPES:</w:t>
      </w:r>
    </w:p>
    <w:p w14:paraId="4C256821" w14:textId="77777777" w:rsidR="0038072D" w:rsidRPr="005725D9" w:rsidRDefault="00C351CC" w:rsidP="0038072D">
      <w:pPr>
        <w:shd w:val="clear" w:color="auto" w:fill="FFFFFF"/>
        <w:tabs>
          <w:tab w:val="center" w:pos="1984"/>
        </w:tabs>
        <w:ind w:right="-119"/>
        <w:rPr>
          <w:rFonts w:ascii="Calibri" w:hAnsi="Calibri" w:cs="Times New Roman"/>
          <w:spacing w:val="-2"/>
          <w:sz w:val="22"/>
          <w:szCs w:val="22"/>
        </w:rPr>
      </w:pPr>
      <w:r w:rsidRPr="005725D9">
        <w:rPr>
          <w:rFonts w:ascii="Calibri" w:hAnsi="Calibri" w:cs="Times New Roman"/>
          <w:b/>
          <w:spacing w:val="-2"/>
          <w:sz w:val="22"/>
          <w:szCs w:val="22"/>
        </w:rPr>
        <w:tab/>
        <w:t>TIPO DE PERSONA JURÍDICA:</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38072D" w:rsidRPr="008336FD" w14:paraId="78A62B95" w14:textId="77777777" w:rsidTr="00794952">
        <w:trPr>
          <w:trHeight w:val="258"/>
          <w:jc w:val="right"/>
        </w:trPr>
        <w:tc>
          <w:tcPr>
            <w:tcW w:w="4395" w:type="dxa"/>
          </w:tcPr>
          <w:p w14:paraId="5218A369" w14:textId="77777777" w:rsidR="0038072D" w:rsidRPr="005725D9" w:rsidRDefault="00C351CC" w:rsidP="00283842">
            <w:pPr>
              <w:pStyle w:val="Prrafodelista"/>
              <w:spacing w:after="0"/>
            </w:pPr>
            <w:r w:rsidRPr="005725D9">
              <w:t>Compañía Anónima</w:t>
            </w:r>
          </w:p>
        </w:tc>
        <w:tc>
          <w:tcPr>
            <w:tcW w:w="1097" w:type="dxa"/>
          </w:tcPr>
          <w:p w14:paraId="1641E2CA" w14:textId="77777777" w:rsidR="0038072D" w:rsidRPr="005725D9" w:rsidRDefault="00A66B6F" w:rsidP="00283842">
            <w:pPr>
              <w:pStyle w:val="Prrafodelista"/>
              <w:spacing w:after="0"/>
            </w:pPr>
            <w:r>
              <w:rPr>
                <w:noProof/>
                <w:lang w:val="es-ES" w:eastAsia="es-ES"/>
              </w:rPr>
              <mc:AlternateContent>
                <mc:Choice Requires="wps">
                  <w:drawing>
                    <wp:anchor distT="0" distB="0" distL="114300" distR="114300" simplePos="0" relativeHeight="251653120" behindDoc="0" locked="0" layoutInCell="1" allowOverlap="1" wp14:anchorId="73F73378" wp14:editId="6D7E662C">
                      <wp:simplePos x="0" y="0"/>
                      <wp:positionH relativeFrom="column">
                        <wp:posOffset>160020</wp:posOffset>
                      </wp:positionH>
                      <wp:positionV relativeFrom="paragraph">
                        <wp:posOffset>33655</wp:posOffset>
                      </wp:positionV>
                      <wp:extent cx="114300" cy="1143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45023D" id="Rectangle 3" o:spid="_x0000_s1026" style="position:absolute;margin-left:12.6pt;margin-top:2.65pt;width:9pt;height: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8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" strokeweight=".26mm"/>
                  </w:pict>
                </mc:Fallback>
              </mc:AlternateContent>
            </w:r>
          </w:p>
        </w:tc>
      </w:tr>
      <w:tr w:rsidR="0038072D" w:rsidRPr="008336FD" w14:paraId="0BDADCD0" w14:textId="77777777" w:rsidTr="00794952">
        <w:trPr>
          <w:trHeight w:val="503"/>
          <w:jc w:val="right"/>
        </w:trPr>
        <w:tc>
          <w:tcPr>
            <w:tcW w:w="4395" w:type="dxa"/>
          </w:tcPr>
          <w:p w14:paraId="19E2E8EB" w14:textId="77777777" w:rsidR="0038072D" w:rsidRPr="005725D9" w:rsidRDefault="00C351CC" w:rsidP="00283842">
            <w:pPr>
              <w:pStyle w:val="Prrafodelista"/>
              <w:widowControl w:val="0"/>
              <w:overflowPunct w:val="0"/>
              <w:autoSpaceDE w:val="0"/>
              <w:spacing w:after="0"/>
              <w:jc w:val="both"/>
            </w:pPr>
            <w:r w:rsidRPr="005725D9">
              <w:t>Compañía de Responsabilidad Limitada</w:t>
            </w:r>
          </w:p>
        </w:tc>
        <w:tc>
          <w:tcPr>
            <w:tcW w:w="1097" w:type="dxa"/>
          </w:tcPr>
          <w:p w14:paraId="310E4787" w14:textId="77777777" w:rsidR="0038072D" w:rsidRPr="005725D9" w:rsidRDefault="00A66B6F" w:rsidP="00283842">
            <w:pPr>
              <w:pStyle w:val="Prrafodelista"/>
              <w:widowControl w:val="0"/>
              <w:overflowPunct w:val="0"/>
              <w:autoSpaceDE w:val="0"/>
              <w:spacing w:after="0"/>
              <w:jc w:val="both"/>
            </w:pPr>
            <w:r>
              <w:rPr>
                <w:noProof/>
                <w:lang w:val="es-ES" w:eastAsia="es-ES"/>
              </w:rPr>
              <mc:AlternateContent>
                <mc:Choice Requires="wps">
                  <w:drawing>
                    <wp:anchor distT="0" distB="0" distL="114300" distR="114300" simplePos="0" relativeHeight="251654144" behindDoc="0" locked="0" layoutInCell="1" allowOverlap="1" wp14:anchorId="25228F43" wp14:editId="39DEB8C2">
                      <wp:simplePos x="0" y="0"/>
                      <wp:positionH relativeFrom="column">
                        <wp:posOffset>160020</wp:posOffset>
                      </wp:positionH>
                      <wp:positionV relativeFrom="paragraph">
                        <wp:posOffset>101600</wp:posOffset>
                      </wp:positionV>
                      <wp:extent cx="114300" cy="114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9747BB" id="Rectangle 4" o:spid="_x0000_s1026" style="position:absolute;margin-left:12.6pt;margin-top:8pt;width:9pt;height: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vc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" strokeweight=".26mm"/>
                  </w:pict>
                </mc:Fallback>
              </mc:AlternateContent>
            </w:r>
          </w:p>
        </w:tc>
      </w:tr>
      <w:tr w:rsidR="0038072D" w:rsidRPr="008336FD" w14:paraId="286952B4" w14:textId="77777777" w:rsidTr="00794952">
        <w:trPr>
          <w:trHeight w:val="258"/>
          <w:jc w:val="right"/>
        </w:trPr>
        <w:tc>
          <w:tcPr>
            <w:tcW w:w="4395" w:type="dxa"/>
          </w:tcPr>
          <w:p w14:paraId="6655D813" w14:textId="77777777" w:rsidR="0038072D" w:rsidRPr="005725D9" w:rsidRDefault="00C351CC" w:rsidP="00283842">
            <w:pPr>
              <w:pStyle w:val="Prrafodelista"/>
              <w:keepNext/>
              <w:widowControl w:val="0"/>
              <w:tabs>
                <w:tab w:val="left" w:pos="0"/>
              </w:tabs>
              <w:overflowPunct w:val="0"/>
              <w:autoSpaceDE w:val="0"/>
              <w:spacing w:after="0"/>
              <w:ind w:hanging="360"/>
              <w:jc w:val="both"/>
              <w:outlineLvl w:val="0"/>
            </w:pPr>
            <w:r w:rsidRPr="005725D9">
              <w:t>Compañía Mixta</w:t>
            </w:r>
          </w:p>
        </w:tc>
        <w:tc>
          <w:tcPr>
            <w:tcW w:w="1097" w:type="dxa"/>
          </w:tcPr>
          <w:p w14:paraId="064F39CE" w14:textId="77777777" w:rsidR="0038072D" w:rsidRPr="005725D9" w:rsidRDefault="00A66B6F" w:rsidP="00283842">
            <w:pPr>
              <w:pStyle w:val="Prrafodelista"/>
              <w:keepNext/>
              <w:widowControl w:val="0"/>
              <w:tabs>
                <w:tab w:val="left" w:pos="0"/>
              </w:tabs>
              <w:overflowPunct w:val="0"/>
              <w:autoSpaceDE w:val="0"/>
              <w:spacing w:after="0"/>
              <w:ind w:hanging="360"/>
              <w:jc w:val="both"/>
              <w:outlineLvl w:val="0"/>
            </w:pPr>
            <w:r>
              <w:rPr>
                <w:noProof/>
                <w:lang w:val="es-ES" w:eastAsia="es-ES"/>
              </w:rPr>
              <mc:AlternateContent>
                <mc:Choice Requires="wps">
                  <w:drawing>
                    <wp:anchor distT="0" distB="0" distL="114300" distR="114300" simplePos="0" relativeHeight="251655168" behindDoc="0" locked="0" layoutInCell="1" allowOverlap="1" wp14:anchorId="3062C5E4" wp14:editId="584E8661">
                      <wp:simplePos x="0" y="0"/>
                      <wp:positionH relativeFrom="column">
                        <wp:posOffset>160020</wp:posOffset>
                      </wp:positionH>
                      <wp:positionV relativeFrom="paragraph">
                        <wp:posOffset>10795</wp:posOffset>
                      </wp:positionV>
                      <wp:extent cx="114300" cy="11430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A364D5" id="Rectangle 5" o:spid="_x0000_s1026" style="position:absolute;margin-left:12.6pt;margin-top:.85pt;width:9pt;height: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f/GwIAADw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" strokeweight=".26mm"/>
                  </w:pict>
                </mc:Fallback>
              </mc:AlternateContent>
            </w:r>
          </w:p>
        </w:tc>
      </w:tr>
      <w:tr w:rsidR="0038072D" w:rsidRPr="008336FD" w14:paraId="5C31BF0F" w14:textId="77777777" w:rsidTr="00794952">
        <w:trPr>
          <w:trHeight w:val="244"/>
          <w:jc w:val="right"/>
        </w:trPr>
        <w:tc>
          <w:tcPr>
            <w:tcW w:w="4395" w:type="dxa"/>
          </w:tcPr>
          <w:p w14:paraId="6B968613" w14:textId="77777777" w:rsidR="0038072D" w:rsidRPr="005725D9" w:rsidRDefault="00C351CC" w:rsidP="00283842">
            <w:pPr>
              <w:pStyle w:val="Prrafodelista"/>
              <w:keepNext/>
              <w:widowControl w:val="0"/>
              <w:shd w:val="clear" w:color="auto" w:fill="E5E5E5"/>
              <w:tabs>
                <w:tab w:val="left" w:pos="0"/>
              </w:tabs>
              <w:overflowPunct w:val="0"/>
              <w:autoSpaceDE w:val="0"/>
              <w:spacing w:after="0"/>
              <w:ind w:hanging="360"/>
              <w:jc w:val="both"/>
              <w:outlineLvl w:val="1"/>
            </w:pPr>
            <w:r w:rsidRPr="005725D9">
              <w:t>Compañía en Nombre Colectivo</w:t>
            </w:r>
          </w:p>
        </w:tc>
        <w:tc>
          <w:tcPr>
            <w:tcW w:w="1097" w:type="dxa"/>
          </w:tcPr>
          <w:p w14:paraId="08A27A12" w14:textId="77777777" w:rsidR="0038072D" w:rsidRPr="005725D9" w:rsidRDefault="00A66B6F" w:rsidP="00283842">
            <w:pPr>
              <w:pStyle w:val="Prrafodelista"/>
              <w:keepNext/>
              <w:widowControl w:val="0"/>
              <w:shd w:val="clear" w:color="auto" w:fill="E5E5E5"/>
              <w:tabs>
                <w:tab w:val="left" w:pos="0"/>
              </w:tabs>
              <w:overflowPunct w:val="0"/>
              <w:autoSpaceDE w:val="0"/>
              <w:spacing w:after="0"/>
              <w:ind w:hanging="360"/>
              <w:jc w:val="both"/>
              <w:outlineLvl w:val="1"/>
            </w:pPr>
            <w:r>
              <w:rPr>
                <w:noProof/>
                <w:lang w:val="es-ES" w:eastAsia="es-ES"/>
              </w:rPr>
              <mc:AlternateContent>
                <mc:Choice Requires="wps">
                  <w:drawing>
                    <wp:anchor distT="0" distB="0" distL="114300" distR="114300" simplePos="0" relativeHeight="251656192" behindDoc="0" locked="0" layoutInCell="1" allowOverlap="1" wp14:anchorId="57862D2D" wp14:editId="517FED71">
                      <wp:simplePos x="0" y="0"/>
                      <wp:positionH relativeFrom="column">
                        <wp:posOffset>160020</wp:posOffset>
                      </wp:positionH>
                      <wp:positionV relativeFrom="paragraph">
                        <wp:posOffset>21590</wp:posOffset>
                      </wp:positionV>
                      <wp:extent cx="114300" cy="1143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153D8B6" id="Rectangle 6" o:spid="_x0000_s1026" style="position:absolute;margin-left:12.6pt;margin-top:1.7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1zGwIAADs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" strokeweight=".26mm"/>
                  </w:pict>
                </mc:Fallback>
              </mc:AlternateContent>
            </w:r>
          </w:p>
        </w:tc>
      </w:tr>
      <w:tr w:rsidR="0038072D" w:rsidRPr="008336FD" w14:paraId="0C3A66D1" w14:textId="77777777" w:rsidTr="00794952">
        <w:trPr>
          <w:trHeight w:val="244"/>
          <w:jc w:val="right"/>
        </w:trPr>
        <w:tc>
          <w:tcPr>
            <w:tcW w:w="4395" w:type="dxa"/>
          </w:tcPr>
          <w:p w14:paraId="7B7B76F7" w14:textId="77777777" w:rsidR="0038072D" w:rsidRPr="005725D9" w:rsidRDefault="00C351CC" w:rsidP="00283842">
            <w:pPr>
              <w:pStyle w:val="Prrafodelista"/>
              <w:keepNext/>
              <w:widowControl w:val="0"/>
              <w:overflowPunct w:val="0"/>
              <w:autoSpaceDE w:val="0"/>
              <w:spacing w:before="240" w:after="0"/>
              <w:jc w:val="both"/>
              <w:outlineLvl w:val="2"/>
            </w:pPr>
            <w:r w:rsidRPr="005725D9">
              <w:t>Compañía en Comandita Simple</w:t>
            </w:r>
          </w:p>
        </w:tc>
        <w:tc>
          <w:tcPr>
            <w:tcW w:w="1097" w:type="dxa"/>
          </w:tcPr>
          <w:p w14:paraId="4A8FDDBD" w14:textId="77777777" w:rsidR="0038072D" w:rsidRPr="005725D9" w:rsidRDefault="00A66B6F" w:rsidP="00283842">
            <w:pPr>
              <w:pStyle w:val="Prrafodelista"/>
              <w:keepNext/>
              <w:widowControl w:val="0"/>
              <w:overflowPunct w:val="0"/>
              <w:autoSpaceDE w:val="0"/>
              <w:spacing w:before="240" w:after="0"/>
              <w:jc w:val="both"/>
              <w:outlineLvl w:val="2"/>
            </w:pPr>
            <w:r>
              <w:rPr>
                <w:noProof/>
                <w:lang w:val="es-ES" w:eastAsia="es-ES"/>
              </w:rPr>
              <mc:AlternateContent>
                <mc:Choice Requires="wps">
                  <w:drawing>
                    <wp:anchor distT="0" distB="0" distL="114300" distR="114300" simplePos="0" relativeHeight="251657216" behindDoc="0" locked="0" layoutInCell="1" allowOverlap="1" wp14:anchorId="33C4D694" wp14:editId="2168AD08">
                      <wp:simplePos x="0" y="0"/>
                      <wp:positionH relativeFrom="column">
                        <wp:posOffset>160020</wp:posOffset>
                      </wp:positionH>
                      <wp:positionV relativeFrom="paragraph">
                        <wp:posOffset>22860</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F7EAA3D" id="Rectangle 7" o:spid="_x0000_s1026" style="position:absolute;margin-left:12.6pt;margin-top:1.8pt;width:9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" strokeweight=".26mm"/>
                  </w:pict>
                </mc:Fallback>
              </mc:AlternateContent>
            </w:r>
          </w:p>
        </w:tc>
      </w:tr>
      <w:tr w:rsidR="0038072D" w:rsidRPr="008336FD" w14:paraId="11301F5C" w14:textId="77777777" w:rsidTr="00794952">
        <w:trPr>
          <w:trHeight w:val="244"/>
          <w:jc w:val="right"/>
        </w:trPr>
        <w:tc>
          <w:tcPr>
            <w:tcW w:w="4395" w:type="dxa"/>
          </w:tcPr>
          <w:p w14:paraId="37871A85" w14:textId="77777777" w:rsidR="0038072D" w:rsidRPr="005725D9" w:rsidRDefault="00C351CC" w:rsidP="00283842">
            <w:pPr>
              <w:pStyle w:val="Prrafodelista"/>
              <w:keepNext/>
              <w:widowControl w:val="0"/>
              <w:overflowPunct w:val="0"/>
              <w:autoSpaceDE w:val="0"/>
              <w:spacing w:before="240" w:after="0"/>
              <w:jc w:val="both"/>
              <w:outlineLvl w:val="3"/>
            </w:pPr>
            <w:r w:rsidRPr="005725D9">
              <w:t>Sociedad Civil</w:t>
            </w:r>
          </w:p>
        </w:tc>
        <w:tc>
          <w:tcPr>
            <w:tcW w:w="1097" w:type="dxa"/>
          </w:tcPr>
          <w:p w14:paraId="55113BCE" w14:textId="77777777" w:rsidR="0038072D" w:rsidRPr="005725D9" w:rsidRDefault="00A66B6F" w:rsidP="00283842">
            <w:pPr>
              <w:pStyle w:val="Prrafodelista"/>
              <w:keepNext/>
              <w:widowControl w:val="0"/>
              <w:overflowPunct w:val="0"/>
              <w:autoSpaceDE w:val="0"/>
              <w:spacing w:before="240" w:after="0"/>
              <w:jc w:val="both"/>
              <w:outlineLvl w:val="3"/>
            </w:pPr>
            <w:r>
              <w:rPr>
                <w:noProof/>
                <w:lang w:val="es-ES" w:eastAsia="es-ES"/>
              </w:rPr>
              <mc:AlternateContent>
                <mc:Choice Requires="wps">
                  <w:drawing>
                    <wp:anchor distT="0" distB="0" distL="114300" distR="114300" simplePos="0" relativeHeight="251658240" behindDoc="0" locked="0" layoutInCell="1" allowOverlap="1" wp14:anchorId="47C2C766" wp14:editId="16687670">
                      <wp:simplePos x="0" y="0"/>
                      <wp:positionH relativeFrom="column">
                        <wp:posOffset>160020</wp:posOffset>
                      </wp:positionH>
                      <wp:positionV relativeFrom="paragraph">
                        <wp:posOffset>24130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19A702" id="Rectangle 12" o:spid="_x0000_s1026" style="position:absolute;margin-left:12.6pt;margin-top:1.9pt;width:9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I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" strokeweight=".26mm"/>
                  </w:pict>
                </mc:Fallback>
              </mc:AlternateContent>
            </w:r>
          </w:p>
        </w:tc>
      </w:tr>
      <w:tr w:rsidR="0038072D" w:rsidRPr="008336FD" w14:paraId="2C9D63A0" w14:textId="77777777" w:rsidTr="00794952">
        <w:trPr>
          <w:trHeight w:val="258"/>
          <w:jc w:val="right"/>
        </w:trPr>
        <w:tc>
          <w:tcPr>
            <w:tcW w:w="4395" w:type="dxa"/>
          </w:tcPr>
          <w:p w14:paraId="7E2FD7DF" w14:textId="77777777" w:rsidR="0038072D" w:rsidRPr="005725D9" w:rsidRDefault="00C351CC" w:rsidP="00283842">
            <w:pPr>
              <w:pStyle w:val="Prrafodelista"/>
              <w:widowControl w:val="0"/>
              <w:overflowPunct w:val="0"/>
              <w:autoSpaceDE w:val="0"/>
              <w:spacing w:before="240" w:after="0"/>
              <w:jc w:val="both"/>
              <w:outlineLvl w:val="4"/>
            </w:pPr>
            <w:r w:rsidRPr="005725D9">
              <w:t>Corporación</w:t>
            </w:r>
          </w:p>
        </w:tc>
        <w:tc>
          <w:tcPr>
            <w:tcW w:w="1097" w:type="dxa"/>
          </w:tcPr>
          <w:p w14:paraId="0C7982D9" w14:textId="77777777" w:rsidR="0038072D" w:rsidRPr="005725D9" w:rsidRDefault="00A66B6F" w:rsidP="00283842">
            <w:pPr>
              <w:pStyle w:val="Prrafodelista"/>
              <w:widowControl w:val="0"/>
              <w:overflowPunct w:val="0"/>
              <w:autoSpaceDE w:val="0"/>
              <w:spacing w:before="240" w:after="0"/>
              <w:jc w:val="both"/>
              <w:outlineLvl w:val="4"/>
            </w:pPr>
            <w:r>
              <w:rPr>
                <w:noProof/>
                <w:lang w:val="es-ES" w:eastAsia="es-ES"/>
              </w:rPr>
              <mc:AlternateContent>
                <mc:Choice Requires="wps">
                  <w:drawing>
                    <wp:anchor distT="0" distB="0" distL="114300" distR="114300" simplePos="0" relativeHeight="251659264" behindDoc="0" locked="0" layoutInCell="1" allowOverlap="1" wp14:anchorId="40946D1F" wp14:editId="192B0E37">
                      <wp:simplePos x="0" y="0"/>
                      <wp:positionH relativeFrom="column">
                        <wp:posOffset>160020</wp:posOffset>
                      </wp:positionH>
                      <wp:positionV relativeFrom="paragraph">
                        <wp:posOffset>16510</wp:posOffset>
                      </wp:positionV>
                      <wp:extent cx="114300" cy="1143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B5CF2F" id="Rectangle 11" o:spid="_x0000_s1026" style="position:absolute;margin-left:12.6pt;margin-top:1.3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" strokeweight=".26mm"/>
                  </w:pict>
                </mc:Fallback>
              </mc:AlternateContent>
            </w:r>
          </w:p>
        </w:tc>
      </w:tr>
      <w:tr w:rsidR="0038072D" w:rsidRPr="008336FD" w14:paraId="1B3DC767" w14:textId="77777777" w:rsidTr="00794952">
        <w:trPr>
          <w:trHeight w:val="244"/>
          <w:jc w:val="right"/>
        </w:trPr>
        <w:tc>
          <w:tcPr>
            <w:tcW w:w="4395" w:type="dxa"/>
          </w:tcPr>
          <w:p w14:paraId="2D03ABB8" w14:textId="77777777" w:rsidR="0038072D" w:rsidRPr="005725D9" w:rsidRDefault="00C351CC" w:rsidP="00283842">
            <w:pPr>
              <w:pStyle w:val="Prrafodelista"/>
              <w:keepNext/>
              <w:keepLines/>
              <w:widowControl w:val="0"/>
              <w:overflowPunct w:val="0"/>
              <w:autoSpaceDE w:val="0"/>
              <w:spacing w:before="200" w:after="0"/>
              <w:jc w:val="both"/>
              <w:outlineLvl w:val="5"/>
            </w:pPr>
            <w:r w:rsidRPr="005725D9">
              <w:t>Fundación</w:t>
            </w:r>
          </w:p>
        </w:tc>
        <w:tc>
          <w:tcPr>
            <w:tcW w:w="1097" w:type="dxa"/>
          </w:tcPr>
          <w:p w14:paraId="00DF8D56" w14:textId="77777777" w:rsidR="0038072D" w:rsidRPr="005725D9" w:rsidRDefault="00A66B6F" w:rsidP="00283842">
            <w:pPr>
              <w:pStyle w:val="Prrafodelista"/>
              <w:keepNext/>
              <w:keepLines/>
              <w:widowControl w:val="0"/>
              <w:overflowPunct w:val="0"/>
              <w:autoSpaceDE w:val="0"/>
              <w:spacing w:before="200" w:after="0"/>
              <w:jc w:val="both"/>
              <w:outlineLvl w:val="5"/>
            </w:pPr>
            <w:r>
              <w:rPr>
                <w:noProof/>
                <w:lang w:val="es-ES" w:eastAsia="es-ES"/>
              </w:rPr>
              <mc:AlternateContent>
                <mc:Choice Requires="wps">
                  <w:drawing>
                    <wp:anchor distT="0" distB="0" distL="114300" distR="114300" simplePos="0" relativeHeight="251660288" behindDoc="0" locked="0" layoutInCell="1" allowOverlap="1" wp14:anchorId="23CD0031" wp14:editId="0A8D11B9">
                      <wp:simplePos x="0" y="0"/>
                      <wp:positionH relativeFrom="column">
                        <wp:posOffset>160020</wp:posOffset>
                      </wp:positionH>
                      <wp:positionV relativeFrom="paragraph">
                        <wp:posOffset>8255</wp:posOffset>
                      </wp:positionV>
                      <wp:extent cx="114300" cy="1143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559B86" id="Rectangle 10" o:spid="_x0000_s1026" style="position:absolute;margin-left:12.6pt;margin-top:.6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" strokeweight=".26mm"/>
                  </w:pict>
                </mc:Fallback>
              </mc:AlternateContent>
            </w:r>
          </w:p>
        </w:tc>
      </w:tr>
      <w:tr w:rsidR="0038072D" w:rsidRPr="008336FD" w14:paraId="10F47FD7" w14:textId="77777777" w:rsidTr="00794952">
        <w:trPr>
          <w:trHeight w:val="244"/>
          <w:jc w:val="right"/>
        </w:trPr>
        <w:tc>
          <w:tcPr>
            <w:tcW w:w="4395" w:type="dxa"/>
          </w:tcPr>
          <w:p w14:paraId="2C1785E0" w14:textId="77777777" w:rsidR="0038072D" w:rsidRPr="005725D9" w:rsidRDefault="00C351CC" w:rsidP="00283842">
            <w:pPr>
              <w:pStyle w:val="Prrafodelista"/>
              <w:keepNext/>
              <w:widowControl w:val="0"/>
              <w:tabs>
                <w:tab w:val="left" w:pos="0"/>
              </w:tabs>
              <w:overflowPunct w:val="0"/>
              <w:autoSpaceDE w:val="0"/>
              <w:spacing w:after="0"/>
              <w:ind w:hanging="360"/>
              <w:jc w:val="both"/>
              <w:outlineLvl w:val="6"/>
            </w:pPr>
            <w:r w:rsidRPr="005725D9">
              <w:t>Asociación o consorcio</w:t>
            </w:r>
          </w:p>
        </w:tc>
        <w:tc>
          <w:tcPr>
            <w:tcW w:w="1097" w:type="dxa"/>
          </w:tcPr>
          <w:p w14:paraId="1D779DFC" w14:textId="77777777" w:rsidR="0038072D" w:rsidRPr="005725D9" w:rsidRDefault="00A66B6F" w:rsidP="00283842">
            <w:pPr>
              <w:pStyle w:val="Prrafodelista"/>
              <w:keepNext/>
              <w:widowControl w:val="0"/>
              <w:tabs>
                <w:tab w:val="left" w:pos="0"/>
              </w:tabs>
              <w:overflowPunct w:val="0"/>
              <w:autoSpaceDE w:val="0"/>
              <w:spacing w:after="0"/>
              <w:ind w:hanging="360"/>
              <w:jc w:val="both"/>
              <w:outlineLvl w:val="6"/>
            </w:pPr>
            <w:r>
              <w:rPr>
                <w:noProof/>
                <w:lang w:val="es-ES" w:eastAsia="es-ES"/>
              </w:rPr>
              <mc:AlternateContent>
                <mc:Choice Requires="wps">
                  <w:drawing>
                    <wp:anchor distT="0" distB="0" distL="114300" distR="114300" simplePos="0" relativeHeight="251661312" behindDoc="0" locked="0" layoutInCell="1" allowOverlap="1" wp14:anchorId="60EDA957" wp14:editId="18866538">
                      <wp:simplePos x="0" y="0"/>
                      <wp:positionH relativeFrom="column">
                        <wp:posOffset>160020</wp:posOffset>
                      </wp:positionH>
                      <wp:positionV relativeFrom="paragraph">
                        <wp:posOffset>19050</wp:posOffset>
                      </wp:positionV>
                      <wp:extent cx="114300" cy="1143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97F9CEC" id="Rectangle 9" o:spid="_x0000_s1026" style="position:absolute;margin-left:12.6pt;margin-top:1.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A/HAIAADs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" strokeweight=".26mm"/>
                  </w:pict>
                </mc:Fallback>
              </mc:AlternateContent>
            </w:r>
          </w:p>
        </w:tc>
      </w:tr>
      <w:tr w:rsidR="0038072D" w:rsidRPr="008336FD" w14:paraId="33ABA336" w14:textId="77777777" w:rsidTr="00794952">
        <w:trPr>
          <w:trHeight w:val="258"/>
          <w:jc w:val="right"/>
        </w:trPr>
        <w:tc>
          <w:tcPr>
            <w:tcW w:w="4395" w:type="dxa"/>
          </w:tcPr>
          <w:p w14:paraId="0ED9082E" w14:textId="77777777" w:rsidR="0038072D" w:rsidRPr="005725D9" w:rsidRDefault="00C351CC" w:rsidP="00283842">
            <w:pPr>
              <w:pStyle w:val="Prrafodelista"/>
              <w:keepNext/>
              <w:keepLines/>
              <w:widowControl w:val="0"/>
              <w:overflowPunct w:val="0"/>
              <w:autoSpaceDE w:val="0"/>
              <w:spacing w:before="200" w:after="0"/>
              <w:jc w:val="both"/>
              <w:outlineLvl w:val="7"/>
            </w:pPr>
            <w:r w:rsidRPr="005725D9">
              <w:t>Otra</w:t>
            </w:r>
          </w:p>
        </w:tc>
        <w:tc>
          <w:tcPr>
            <w:tcW w:w="1097" w:type="dxa"/>
          </w:tcPr>
          <w:p w14:paraId="371B76DC" w14:textId="77777777" w:rsidR="0038072D" w:rsidRPr="005725D9" w:rsidRDefault="00A66B6F" w:rsidP="00283842">
            <w:pPr>
              <w:pStyle w:val="Prrafodelista"/>
              <w:keepNext/>
              <w:keepLines/>
              <w:widowControl w:val="0"/>
              <w:overflowPunct w:val="0"/>
              <w:autoSpaceDE w:val="0"/>
              <w:spacing w:before="200" w:after="0"/>
              <w:jc w:val="both"/>
              <w:outlineLvl w:val="7"/>
            </w:pPr>
            <w:r>
              <w:rPr>
                <w:noProof/>
                <w:lang w:val="es-ES" w:eastAsia="es-ES"/>
              </w:rPr>
              <mc:AlternateContent>
                <mc:Choice Requires="wps">
                  <w:drawing>
                    <wp:anchor distT="0" distB="0" distL="114300" distR="114300" simplePos="0" relativeHeight="251662336" behindDoc="0" locked="0" layoutInCell="1" allowOverlap="1" wp14:anchorId="76E5DD6C" wp14:editId="6B6C6E65">
                      <wp:simplePos x="0" y="0"/>
                      <wp:positionH relativeFrom="column">
                        <wp:posOffset>160020</wp:posOffset>
                      </wp:positionH>
                      <wp:positionV relativeFrom="paragraph">
                        <wp:posOffset>20320</wp:posOffset>
                      </wp:positionV>
                      <wp:extent cx="114300" cy="11430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B26496" id="Rectangle 8" o:spid="_x0000_s1026" style="position:absolute;margin-left:12.6pt;margin-top:1.6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mwHAIAADs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" strokeweight=".26mm"/>
                  </w:pict>
                </mc:Fallback>
              </mc:AlternateContent>
            </w:r>
          </w:p>
        </w:tc>
      </w:tr>
    </w:tbl>
    <w:p w14:paraId="5AA12323" w14:textId="77777777" w:rsidR="0038072D" w:rsidRPr="005725D9" w:rsidRDefault="0038072D" w:rsidP="0038072D">
      <w:pPr>
        <w:shd w:val="clear" w:color="auto" w:fill="FFFFFF"/>
        <w:tabs>
          <w:tab w:val="center" w:pos="1984"/>
        </w:tabs>
        <w:ind w:right="-119"/>
        <w:rPr>
          <w:rFonts w:ascii="Calibri" w:hAnsi="Calibri" w:cs="Times New Roman"/>
          <w:spacing w:val="-2"/>
          <w:sz w:val="22"/>
          <w:szCs w:val="22"/>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38072D" w:rsidRPr="008336FD" w14:paraId="724A221F" w14:textId="77777777" w:rsidTr="00794952">
        <w:trPr>
          <w:jc w:val="center"/>
        </w:trPr>
        <w:tc>
          <w:tcPr>
            <w:tcW w:w="3020" w:type="dxa"/>
            <w:tcBorders>
              <w:top w:val="single" w:sz="4" w:space="0" w:color="000000"/>
              <w:left w:val="single" w:sz="4" w:space="0" w:color="000000"/>
              <w:bottom w:val="single" w:sz="4" w:space="0" w:color="000000"/>
            </w:tcBorders>
            <w:shd w:val="clear" w:color="auto" w:fill="F2F2F2"/>
          </w:tcPr>
          <w:p w14:paraId="72CDCB5B"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Nombres completos del socio(s), accionista(s), partícipe(s)</w:t>
            </w:r>
          </w:p>
          <w:p w14:paraId="5BFF5380" w14:textId="77777777" w:rsidR="0038072D" w:rsidRPr="005725D9" w:rsidRDefault="0038072D" w:rsidP="00794952">
            <w:pPr>
              <w:tabs>
                <w:tab w:val="center" w:pos="1984"/>
              </w:tabs>
              <w:ind w:right="-119"/>
              <w:jc w:val="center"/>
              <w:rPr>
                <w:rFonts w:ascii="Calibri" w:hAnsi="Calibri" w:cs="Times New Roman"/>
                <w:b/>
                <w:spacing w:val="-2"/>
                <w:sz w:val="22"/>
                <w:szCs w:val="22"/>
              </w:rPr>
            </w:pPr>
          </w:p>
        </w:tc>
        <w:tc>
          <w:tcPr>
            <w:tcW w:w="2793" w:type="dxa"/>
            <w:tcBorders>
              <w:top w:val="single" w:sz="4" w:space="0" w:color="000000"/>
              <w:left w:val="single" w:sz="4" w:space="0" w:color="000000"/>
              <w:bottom w:val="single" w:sz="4" w:space="0" w:color="000000"/>
            </w:tcBorders>
            <w:shd w:val="clear" w:color="auto" w:fill="F2F2F2"/>
          </w:tcPr>
          <w:p w14:paraId="6D332FA3"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Número de cédula de</w:t>
            </w:r>
          </w:p>
          <w:p w14:paraId="5FB76DC2"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14:paraId="1AFA9AE6"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Porcentaje de participación</w:t>
            </w:r>
          </w:p>
          <w:p w14:paraId="1B1520DB"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en la estructura de propiedad</w:t>
            </w:r>
          </w:p>
          <w:p w14:paraId="149A26FC"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78D65893"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Domicilio</w:t>
            </w:r>
          </w:p>
          <w:p w14:paraId="52110719" w14:textId="77777777" w:rsidR="0038072D" w:rsidRPr="005725D9" w:rsidRDefault="00C351CC" w:rsidP="00794952">
            <w:pPr>
              <w:tabs>
                <w:tab w:val="center" w:pos="1984"/>
              </w:tabs>
              <w:ind w:right="-119"/>
              <w:jc w:val="center"/>
              <w:rPr>
                <w:rFonts w:ascii="Calibri" w:hAnsi="Calibri" w:cs="Times New Roman"/>
                <w:b/>
                <w:spacing w:val="-2"/>
                <w:sz w:val="22"/>
                <w:szCs w:val="22"/>
              </w:rPr>
            </w:pPr>
            <w:r w:rsidRPr="005725D9">
              <w:rPr>
                <w:rFonts w:ascii="Calibri" w:hAnsi="Calibri" w:cs="Times New Roman"/>
                <w:b/>
                <w:spacing w:val="-2"/>
                <w:sz w:val="22"/>
                <w:szCs w:val="22"/>
              </w:rPr>
              <w:t>Fiscal</w:t>
            </w:r>
          </w:p>
        </w:tc>
      </w:tr>
      <w:tr w:rsidR="0038072D" w:rsidRPr="008336FD" w14:paraId="31CAE124" w14:textId="77777777" w:rsidTr="00794952">
        <w:trPr>
          <w:jc w:val="center"/>
        </w:trPr>
        <w:tc>
          <w:tcPr>
            <w:tcW w:w="3020" w:type="dxa"/>
            <w:tcBorders>
              <w:top w:val="single" w:sz="4" w:space="0" w:color="000000"/>
              <w:left w:val="single" w:sz="4" w:space="0" w:color="000000"/>
              <w:bottom w:val="single" w:sz="4" w:space="0" w:color="000000"/>
            </w:tcBorders>
            <w:shd w:val="clear" w:color="auto" w:fill="auto"/>
          </w:tcPr>
          <w:p w14:paraId="210BE983"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14:paraId="610A0FF1"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14:paraId="5A128A1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448394C"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292E7E15" w14:textId="77777777" w:rsidTr="00794952">
        <w:trPr>
          <w:jc w:val="center"/>
        </w:trPr>
        <w:tc>
          <w:tcPr>
            <w:tcW w:w="3020" w:type="dxa"/>
            <w:tcBorders>
              <w:top w:val="single" w:sz="4" w:space="0" w:color="000000"/>
              <w:left w:val="single" w:sz="4" w:space="0" w:color="000000"/>
              <w:bottom w:val="single" w:sz="4" w:space="0" w:color="000000"/>
            </w:tcBorders>
            <w:shd w:val="clear" w:color="auto" w:fill="auto"/>
          </w:tcPr>
          <w:p w14:paraId="4F2BF553"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14:paraId="646F436C"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14:paraId="1B7A7102"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34E2D59"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bl>
    <w:p w14:paraId="77A7C1CB" w14:textId="77777777" w:rsidR="0038072D" w:rsidRPr="005725D9" w:rsidRDefault="00C351CC" w:rsidP="0038072D">
      <w:pPr>
        <w:shd w:val="clear" w:color="auto" w:fill="FFFFFF"/>
        <w:tabs>
          <w:tab w:val="center" w:pos="1984"/>
        </w:tabs>
        <w:ind w:right="-119"/>
        <w:rPr>
          <w:rFonts w:ascii="Calibri" w:hAnsi="Calibri" w:cs="Times New Roman"/>
          <w:spacing w:val="-2"/>
          <w:sz w:val="22"/>
          <w:szCs w:val="22"/>
        </w:rPr>
      </w:pPr>
      <w:r w:rsidRPr="005725D9">
        <w:rPr>
          <w:rFonts w:ascii="Calibri" w:hAnsi="Calibri" w:cs="Times New Roman"/>
          <w:spacing w:val="-2"/>
          <w:sz w:val="22"/>
          <w:szCs w:val="22"/>
        </w:rPr>
        <w:tab/>
      </w:r>
      <w:r w:rsidRPr="005725D9">
        <w:rPr>
          <w:rFonts w:ascii="Calibri" w:hAnsi="Calibri" w:cs="Times New Roman"/>
          <w:spacing w:val="-2"/>
          <w:sz w:val="22"/>
          <w:szCs w:val="22"/>
        </w:rPr>
        <w:tab/>
      </w:r>
      <w:r w:rsidRPr="005725D9">
        <w:rPr>
          <w:rFonts w:ascii="Calibri" w:hAnsi="Calibri" w:cs="Times New Roman"/>
          <w:spacing w:val="-2"/>
          <w:sz w:val="22"/>
          <w:szCs w:val="22"/>
        </w:rPr>
        <w:tab/>
      </w:r>
      <w:r w:rsidRPr="005725D9">
        <w:rPr>
          <w:rFonts w:ascii="Calibri" w:hAnsi="Calibri" w:cs="Times New Roman"/>
          <w:spacing w:val="-2"/>
          <w:sz w:val="22"/>
          <w:szCs w:val="22"/>
        </w:rPr>
        <w:tab/>
      </w:r>
    </w:p>
    <w:p w14:paraId="79C28499" w14:textId="55AEF949" w:rsidR="0038072D" w:rsidRPr="005725D9" w:rsidRDefault="00C351CC" w:rsidP="0038072D">
      <w:pPr>
        <w:shd w:val="clear" w:color="auto" w:fill="FFFFFF"/>
        <w:tabs>
          <w:tab w:val="center" w:pos="1984"/>
        </w:tabs>
        <w:ind w:right="-119"/>
        <w:jc w:val="both"/>
        <w:rPr>
          <w:rFonts w:ascii="Calibri" w:hAnsi="Calibri" w:cs="Times New Roman"/>
          <w:spacing w:val="-2"/>
          <w:sz w:val="22"/>
          <w:szCs w:val="22"/>
        </w:rPr>
      </w:pPr>
      <w:r w:rsidRPr="005725D9">
        <w:rPr>
          <w:rFonts w:ascii="Calibri" w:hAnsi="Calibri" w:cs="Times New Roman"/>
          <w:b/>
          <w:spacing w:val="-2"/>
          <w:sz w:val="22"/>
          <w:szCs w:val="22"/>
        </w:rPr>
        <w:t>NOTA</w:t>
      </w:r>
      <w:r w:rsidRPr="005725D9">
        <w:rPr>
          <w:rFonts w:ascii="Calibri" w:hAnsi="Calibri" w:cs="Times New Roman"/>
          <w:spacing w:val="-2"/>
          <w:sz w:val="22"/>
          <w:szCs w:val="22"/>
        </w:rPr>
        <w:t xml:space="preserve">: Si el socio (s), accionista (s) o partícipe (s) mayoritario (s) es una persona jurídica, de igual forma, se deberá identificar los nombres completos de </w:t>
      </w:r>
      <w:r w:rsidR="006B5A28" w:rsidRPr="005725D9">
        <w:rPr>
          <w:rFonts w:ascii="Calibri" w:hAnsi="Calibri" w:cs="Times New Roman"/>
          <w:spacing w:val="-2"/>
          <w:sz w:val="22"/>
          <w:szCs w:val="22"/>
        </w:rPr>
        <w:t>todos los socios</w:t>
      </w:r>
      <w:r w:rsidRPr="005725D9">
        <w:rPr>
          <w:rFonts w:ascii="Calibri" w:hAnsi="Calibri" w:cs="Times New Roman"/>
          <w:spacing w:val="-2"/>
          <w:sz w:val="22"/>
          <w:szCs w:val="22"/>
        </w:rPr>
        <w:t xml:space="preserve"> (s), accionista (s) o partícipe (s), para lo que se usará el siguiente formato:</w:t>
      </w:r>
    </w:p>
    <w:p w14:paraId="3665EB87" w14:textId="77777777" w:rsidR="0038072D" w:rsidRPr="005725D9" w:rsidRDefault="0038072D" w:rsidP="0038072D">
      <w:pPr>
        <w:shd w:val="clear" w:color="auto" w:fill="FFFFFF"/>
        <w:tabs>
          <w:tab w:val="center" w:pos="1984"/>
        </w:tabs>
        <w:ind w:right="-119"/>
        <w:jc w:val="both"/>
        <w:rPr>
          <w:rFonts w:ascii="Calibri" w:hAnsi="Calibri" w:cs="Times New Roman"/>
          <w:spacing w:val="-2"/>
          <w:sz w:val="22"/>
          <w:szCs w:val="22"/>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38072D" w:rsidRPr="008336FD" w14:paraId="05963BDD" w14:textId="77777777" w:rsidTr="00794952">
        <w:trPr>
          <w:jc w:val="center"/>
        </w:trPr>
        <w:tc>
          <w:tcPr>
            <w:tcW w:w="3153" w:type="dxa"/>
            <w:tcBorders>
              <w:top w:val="single" w:sz="4" w:space="0" w:color="000000"/>
              <w:left w:val="single" w:sz="4" w:space="0" w:color="000000"/>
              <w:bottom w:val="single" w:sz="4" w:space="0" w:color="000000"/>
            </w:tcBorders>
            <w:shd w:val="clear" w:color="auto" w:fill="F2F2F2"/>
          </w:tcPr>
          <w:p w14:paraId="7F095CF3"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14:paraId="253FDE59"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 xml:space="preserve">Número de cédula de identidad, ruc o identificación similar emitida por </w:t>
            </w:r>
            <w:r w:rsidRPr="005725D9">
              <w:rPr>
                <w:rFonts w:ascii="Calibri" w:hAnsi="Calibri" w:cs="Times New Roman"/>
                <w:b/>
                <w:spacing w:val="-2"/>
                <w:sz w:val="22"/>
                <w:szCs w:val="22"/>
              </w:rPr>
              <w:lastRenderedPageBreak/>
              <w:t>país extranjero, de ser el caso</w:t>
            </w:r>
          </w:p>
        </w:tc>
        <w:tc>
          <w:tcPr>
            <w:tcW w:w="2410" w:type="dxa"/>
            <w:tcBorders>
              <w:top w:val="single" w:sz="4" w:space="0" w:color="000000"/>
              <w:left w:val="single" w:sz="4" w:space="0" w:color="000000"/>
              <w:bottom w:val="single" w:sz="4" w:space="0" w:color="000000"/>
            </w:tcBorders>
            <w:shd w:val="clear" w:color="auto" w:fill="F2F2F2"/>
          </w:tcPr>
          <w:p w14:paraId="1E41D0C7"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lastRenderedPageBreak/>
              <w:t xml:space="preserve">Porcentaje de participación en la estructura de </w:t>
            </w:r>
            <w:r w:rsidRPr="005725D9">
              <w:rPr>
                <w:rFonts w:ascii="Calibri" w:hAnsi="Calibri" w:cs="Times New Roman"/>
                <w:b/>
                <w:spacing w:val="-2"/>
                <w:sz w:val="22"/>
                <w:szCs w:val="22"/>
              </w:rPr>
              <w:lastRenderedPageBreak/>
              <w:t>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14:paraId="5DF330F7"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lastRenderedPageBreak/>
              <w:t>Domicilio</w:t>
            </w:r>
          </w:p>
          <w:p w14:paraId="55AA694B" w14:textId="77777777" w:rsidR="0038072D" w:rsidRPr="005725D9" w:rsidRDefault="00C351CC" w:rsidP="00794952">
            <w:pPr>
              <w:tabs>
                <w:tab w:val="center" w:pos="1984"/>
              </w:tabs>
              <w:ind w:right="-119"/>
              <w:jc w:val="center"/>
              <w:rPr>
                <w:rFonts w:ascii="Calibri" w:hAnsi="Calibri" w:cs="Times New Roman"/>
                <w:b/>
                <w:spacing w:val="-2"/>
                <w:sz w:val="22"/>
                <w:szCs w:val="22"/>
              </w:rPr>
            </w:pPr>
            <w:r w:rsidRPr="005725D9">
              <w:rPr>
                <w:rFonts w:ascii="Calibri" w:hAnsi="Calibri" w:cs="Times New Roman"/>
                <w:b/>
                <w:spacing w:val="-2"/>
                <w:sz w:val="22"/>
                <w:szCs w:val="22"/>
              </w:rPr>
              <w:t>Fiscal</w:t>
            </w:r>
          </w:p>
        </w:tc>
      </w:tr>
      <w:tr w:rsidR="0038072D" w:rsidRPr="008336FD" w14:paraId="4DDFC86F"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6F834A0D"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1ABCBA7A"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554AA792"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C0B704B"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49E020B0"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1D192657"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68E08D2D"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0994F2AF"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22ED64D"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681216F8"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3652DC2D"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23D574D4"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4EEFB19F"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C7DFAF9"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6127620E"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1908133E"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65D7019F"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04661146"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AB15C1B"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4307B032"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3EE9A2A8"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2411CC44"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59D6203F"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69FFF09"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bl>
    <w:p w14:paraId="18FF4349" w14:textId="77777777" w:rsidR="0038072D" w:rsidRPr="005725D9" w:rsidRDefault="0038072D" w:rsidP="0038072D">
      <w:pPr>
        <w:shd w:val="clear" w:color="auto" w:fill="FFFFFF"/>
        <w:tabs>
          <w:tab w:val="center" w:pos="1984"/>
        </w:tabs>
        <w:ind w:right="-119"/>
        <w:jc w:val="both"/>
        <w:rPr>
          <w:rFonts w:ascii="Calibri" w:hAnsi="Calibri" w:cs="Times New Roman"/>
          <w:b/>
          <w:sz w:val="22"/>
          <w:szCs w:val="22"/>
          <w:lang w:val="es-ES"/>
        </w:rPr>
      </w:pPr>
    </w:p>
    <w:p w14:paraId="08D7C38D" w14:textId="77777777" w:rsidR="0038072D" w:rsidRPr="005725D9" w:rsidRDefault="00C351CC" w:rsidP="0038072D">
      <w:pPr>
        <w:tabs>
          <w:tab w:val="left" w:pos="-720"/>
        </w:tabs>
        <w:jc w:val="both"/>
        <w:rPr>
          <w:rFonts w:ascii="Calibri" w:hAnsi="Calibri" w:cs="Times New Roman"/>
          <w:bCs/>
          <w:i/>
          <w:sz w:val="22"/>
          <w:szCs w:val="22"/>
          <w:lang w:val="es-ES" w:eastAsia="es-EC"/>
        </w:rPr>
      </w:pPr>
      <w:r w:rsidRPr="005725D9">
        <w:rPr>
          <w:rFonts w:ascii="Calibri" w:hAnsi="Calibri" w:cs="Times New Roman"/>
          <w:bCs/>
          <w:i/>
          <w:sz w:val="22"/>
          <w:szCs w:val="22"/>
          <w:lang w:val="es-ES" w:eastAsia="es-EC"/>
        </w:rPr>
        <w:t xml:space="preserve">Notas: </w:t>
      </w:r>
    </w:p>
    <w:p w14:paraId="5875AED8" w14:textId="77777777" w:rsidR="0038072D" w:rsidRPr="005725D9" w:rsidRDefault="00C351CC" w:rsidP="006A7CEE">
      <w:pPr>
        <w:pStyle w:val="Prrafodelista"/>
        <w:numPr>
          <w:ilvl w:val="1"/>
          <w:numId w:val="16"/>
        </w:numPr>
        <w:tabs>
          <w:tab w:val="left" w:pos="6480"/>
          <w:tab w:val="left" w:pos="12600"/>
        </w:tabs>
        <w:autoSpaceDN/>
        <w:spacing w:after="0" w:line="240" w:lineRule="auto"/>
        <w:ind w:right="-119"/>
        <w:jc w:val="both"/>
        <w:textAlignment w:val="auto"/>
        <w:rPr>
          <w:i/>
          <w:spacing w:val="-2"/>
        </w:rPr>
      </w:pPr>
      <w:r w:rsidRPr="005725D9">
        <w:rPr>
          <w:bCs/>
          <w:i/>
          <w:lang w:val="es-ES" w:eastAsia="es-EC"/>
        </w:rPr>
        <w:t>Este formato 1.3 del Formulario de la oferta solo será llenado por personas jurídicas.</w:t>
      </w:r>
      <w:r w:rsidRPr="005725D9">
        <w:rPr>
          <w:i/>
          <w:spacing w:val="-2"/>
        </w:rPr>
        <w:t xml:space="preserve"> (Esta obligación será aplicable también a los partícipes de las asociaciones o consorcios que sean personas jurídicas, constituidos de conformidad con el artículo 26 de la LOSNCP.)</w:t>
      </w:r>
    </w:p>
    <w:p w14:paraId="35C17E45" w14:textId="77777777" w:rsidR="0038072D" w:rsidRDefault="00C351CC" w:rsidP="006A7CEE">
      <w:pPr>
        <w:pStyle w:val="Prrafodelista"/>
        <w:numPr>
          <w:ilvl w:val="1"/>
          <w:numId w:val="16"/>
        </w:numPr>
        <w:tabs>
          <w:tab w:val="left" w:pos="-720"/>
        </w:tabs>
        <w:autoSpaceDN/>
        <w:spacing w:after="0" w:line="240" w:lineRule="auto"/>
        <w:jc w:val="both"/>
        <w:textAlignment w:val="auto"/>
        <w:rPr>
          <w:bCs/>
          <w:i/>
          <w:lang w:val="es-ES" w:eastAsia="es-EC"/>
        </w:rPr>
      </w:pPr>
      <w:r w:rsidRPr="005725D9">
        <w:rPr>
          <w:bCs/>
          <w:i/>
          <w:lang w:val="es-ES" w:eastAsia="es-EC"/>
        </w:rPr>
        <w:t>La falta de presentación del formato por parte de la Persona Jurídica será causal de descalificación de la oferta.</w:t>
      </w:r>
    </w:p>
    <w:p w14:paraId="5B15E2D3" w14:textId="77777777" w:rsidR="00275E34" w:rsidRPr="005725D9" w:rsidRDefault="00275E34" w:rsidP="005725D9">
      <w:pPr>
        <w:pStyle w:val="Prrafodelista"/>
        <w:tabs>
          <w:tab w:val="left" w:pos="-720"/>
        </w:tabs>
        <w:autoSpaceDN/>
        <w:spacing w:after="0" w:line="240" w:lineRule="auto"/>
        <w:ind w:left="1080"/>
        <w:jc w:val="both"/>
        <w:textAlignment w:val="auto"/>
        <w:rPr>
          <w:bCs/>
          <w:i/>
          <w:lang w:val="es-ES" w:eastAsia="es-EC"/>
        </w:rPr>
      </w:pPr>
    </w:p>
    <w:p w14:paraId="71AB969C" w14:textId="77777777" w:rsidR="0038072D" w:rsidRPr="005725D9" w:rsidRDefault="00C351CC" w:rsidP="0038072D">
      <w:pPr>
        <w:tabs>
          <w:tab w:val="left" w:pos="-540"/>
        </w:tabs>
        <w:ind w:left="15" w:right="45"/>
        <w:rPr>
          <w:rFonts w:ascii="Calibri" w:hAnsi="Calibri" w:cs="Times New Roman"/>
          <w:b/>
          <w:sz w:val="22"/>
          <w:szCs w:val="22"/>
        </w:rPr>
      </w:pPr>
      <w:r w:rsidRPr="005725D9">
        <w:rPr>
          <w:rFonts w:ascii="Calibri" w:hAnsi="Calibri" w:cs="Times New Roman"/>
          <w:b/>
          <w:sz w:val="22"/>
          <w:szCs w:val="22"/>
        </w:rPr>
        <w:t>1.4</w:t>
      </w:r>
      <w:r w:rsidRPr="005725D9">
        <w:rPr>
          <w:rFonts w:ascii="Calibri" w:hAnsi="Calibri" w:cs="Times New Roman"/>
          <w:b/>
          <w:sz w:val="22"/>
          <w:szCs w:val="22"/>
        </w:rPr>
        <w:tab/>
        <w:t>SITUACIÓN FINANCIERA</w:t>
      </w:r>
    </w:p>
    <w:p w14:paraId="5EBDD655" w14:textId="77777777" w:rsidR="0038072D" w:rsidRPr="005725D9" w:rsidRDefault="0038072D" w:rsidP="0038072D">
      <w:pPr>
        <w:ind w:left="15" w:right="45"/>
        <w:rPr>
          <w:rFonts w:ascii="Calibri" w:hAnsi="Calibri" w:cs="Times New Roman"/>
          <w:sz w:val="22"/>
          <w:szCs w:val="22"/>
        </w:rPr>
      </w:pPr>
    </w:p>
    <w:p w14:paraId="33D457DE" w14:textId="4A113E1A" w:rsidR="0038072D" w:rsidRPr="005725D9" w:rsidRDefault="00C351CC" w:rsidP="0038072D">
      <w:pPr>
        <w:tabs>
          <w:tab w:val="left" w:pos="-540"/>
        </w:tabs>
        <w:ind w:left="15" w:right="45"/>
        <w:jc w:val="both"/>
        <w:rPr>
          <w:rFonts w:ascii="Calibri" w:hAnsi="Calibri" w:cs="Times New Roman"/>
          <w:i/>
          <w:iCs/>
          <w:spacing w:val="-2"/>
          <w:sz w:val="22"/>
          <w:szCs w:val="22"/>
        </w:rPr>
      </w:pPr>
      <w:r w:rsidRPr="005725D9">
        <w:rPr>
          <w:rFonts w:ascii="Calibri" w:hAnsi="Calibri" w:cs="Times New Roman"/>
          <w:i/>
          <w:sz w:val="22"/>
          <w:szCs w:val="22"/>
        </w:rPr>
        <w:t xml:space="preserve">La situación financiera del oferente se demostrará con la presentación del formato de </w:t>
      </w:r>
      <w:r w:rsidRPr="005725D9">
        <w:rPr>
          <w:rFonts w:ascii="Calibri" w:hAnsi="Calibri" w:cs="Times New Roman"/>
          <w:i/>
          <w:iCs/>
          <w:spacing w:val="-2"/>
          <w:sz w:val="22"/>
          <w:szCs w:val="22"/>
        </w:rPr>
        <w:t xml:space="preserve">declaración de impuesto a la renta del ejercicio fiscal inmediato anterior que fue entregada al Servicio de </w:t>
      </w:r>
      <w:r w:rsidR="006B5A28">
        <w:rPr>
          <w:rFonts w:ascii="Calibri" w:hAnsi="Calibri" w:cs="Times New Roman"/>
          <w:i/>
          <w:iCs/>
          <w:spacing w:val="-2"/>
          <w:sz w:val="22"/>
          <w:szCs w:val="22"/>
        </w:rPr>
        <w:t xml:space="preserve">Rentas Internas SRI o ante el ente rector del país de procedencia. </w:t>
      </w:r>
    </w:p>
    <w:p w14:paraId="743BA315" w14:textId="77777777" w:rsidR="0038072D" w:rsidRPr="005725D9" w:rsidRDefault="00C351CC" w:rsidP="0038072D">
      <w:pPr>
        <w:tabs>
          <w:tab w:val="center" w:pos="2164"/>
        </w:tabs>
        <w:ind w:left="15" w:right="45"/>
        <w:jc w:val="both"/>
        <w:rPr>
          <w:rFonts w:ascii="Calibri" w:hAnsi="Calibri" w:cs="Times New Roman"/>
          <w:i/>
          <w:sz w:val="22"/>
          <w:szCs w:val="22"/>
        </w:rPr>
      </w:pPr>
      <w:r w:rsidRPr="005725D9">
        <w:rPr>
          <w:rFonts w:ascii="Calibri" w:hAnsi="Calibri" w:cs="Times New Roman"/>
          <w:i/>
          <w:sz w:val="22"/>
          <w:szCs w:val="22"/>
        </w:rPr>
        <w:t xml:space="preserve">El participante presentará la </w:t>
      </w:r>
      <w:r w:rsidR="002B2A85">
        <w:rPr>
          <w:rFonts w:ascii="Calibri" w:hAnsi="Calibri" w:cs="Times New Roman"/>
          <w:i/>
          <w:sz w:val="22"/>
          <w:szCs w:val="22"/>
        </w:rPr>
        <w:t xml:space="preserve">información requerida para la entidad contratante </w:t>
      </w:r>
      <w:r w:rsidRPr="005725D9">
        <w:rPr>
          <w:rFonts w:ascii="Calibri" w:hAnsi="Calibri" w:cs="Times New Roman"/>
          <w:i/>
          <w:sz w:val="22"/>
          <w:szCs w:val="22"/>
        </w:rPr>
        <w:t>para los índices financieros por ella solicitada, conforme el siguiente cuadro:</w:t>
      </w:r>
    </w:p>
    <w:p w14:paraId="2EEC48C0" w14:textId="77777777" w:rsidR="0038072D" w:rsidRPr="005725D9" w:rsidRDefault="0038072D" w:rsidP="0038072D">
      <w:pPr>
        <w:tabs>
          <w:tab w:val="center" w:pos="2164"/>
        </w:tabs>
        <w:ind w:left="15" w:right="45"/>
        <w:jc w:val="both"/>
        <w:rPr>
          <w:rFonts w:ascii="Calibri" w:hAnsi="Calibri" w:cs="Times New Roman"/>
          <w:i/>
          <w:sz w:val="22"/>
          <w:szCs w:val="22"/>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38072D" w:rsidRPr="008336FD" w14:paraId="4BB31EA3" w14:textId="77777777" w:rsidTr="00D10E3D">
        <w:tc>
          <w:tcPr>
            <w:tcW w:w="2645" w:type="dxa"/>
            <w:tcBorders>
              <w:bottom w:val="single" w:sz="4" w:space="0" w:color="auto"/>
            </w:tcBorders>
            <w:shd w:val="clear" w:color="auto" w:fill="F2F2F2"/>
          </w:tcPr>
          <w:p w14:paraId="39AFCBC9"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Índice</w:t>
            </w:r>
          </w:p>
        </w:tc>
        <w:tc>
          <w:tcPr>
            <w:tcW w:w="1417" w:type="dxa"/>
            <w:tcBorders>
              <w:bottom w:val="single" w:sz="4" w:space="0" w:color="auto"/>
            </w:tcBorders>
            <w:shd w:val="clear" w:color="auto" w:fill="F2F2F2"/>
          </w:tcPr>
          <w:p w14:paraId="2829B649"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Indicador solicitado</w:t>
            </w:r>
          </w:p>
        </w:tc>
        <w:tc>
          <w:tcPr>
            <w:tcW w:w="2268" w:type="dxa"/>
            <w:shd w:val="clear" w:color="auto" w:fill="F2F2F2"/>
          </w:tcPr>
          <w:p w14:paraId="6342E74F"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Indicador declarado por el proveedor</w:t>
            </w:r>
          </w:p>
        </w:tc>
        <w:tc>
          <w:tcPr>
            <w:tcW w:w="2552" w:type="dxa"/>
            <w:shd w:val="clear" w:color="auto" w:fill="F2F2F2"/>
          </w:tcPr>
          <w:p w14:paraId="18B0A4E8"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Observaciones</w:t>
            </w:r>
          </w:p>
        </w:tc>
      </w:tr>
      <w:tr w:rsidR="0038072D" w:rsidRPr="008336FD" w14:paraId="73462C07" w14:textId="77777777" w:rsidTr="00D10E3D">
        <w:tc>
          <w:tcPr>
            <w:tcW w:w="2645" w:type="dxa"/>
            <w:shd w:val="clear" w:color="auto" w:fill="auto"/>
          </w:tcPr>
          <w:p w14:paraId="31AB428F" w14:textId="77777777" w:rsidR="0038072D" w:rsidRPr="005725D9" w:rsidRDefault="00C351CC" w:rsidP="00794952">
            <w:pPr>
              <w:jc w:val="both"/>
              <w:rPr>
                <w:rFonts w:ascii="Calibri" w:hAnsi="Calibri" w:cs="Times New Roman"/>
                <w:i/>
                <w:color w:val="000000"/>
                <w:spacing w:val="-3"/>
                <w:sz w:val="22"/>
                <w:szCs w:val="22"/>
              </w:rPr>
            </w:pPr>
            <w:r w:rsidRPr="005725D9">
              <w:rPr>
                <w:rFonts w:ascii="Calibri" w:hAnsi="Calibri" w:cs="Times New Roman"/>
                <w:i/>
                <w:color w:val="000000"/>
                <w:spacing w:val="-3"/>
                <w:sz w:val="22"/>
                <w:szCs w:val="22"/>
              </w:rPr>
              <w:t>Solvencia*</w:t>
            </w:r>
          </w:p>
        </w:tc>
        <w:tc>
          <w:tcPr>
            <w:tcW w:w="1417" w:type="dxa"/>
            <w:shd w:val="clear" w:color="auto" w:fill="auto"/>
          </w:tcPr>
          <w:p w14:paraId="12253EA5" w14:textId="77777777" w:rsidR="0038072D" w:rsidRPr="005725D9" w:rsidRDefault="00C351CC" w:rsidP="006A6419">
            <w:pPr>
              <w:jc w:val="both"/>
              <w:rPr>
                <w:rFonts w:ascii="Calibri" w:hAnsi="Calibri" w:cs="Times New Roman"/>
                <w:color w:val="000000"/>
                <w:spacing w:val="-3"/>
                <w:sz w:val="22"/>
                <w:szCs w:val="22"/>
              </w:rPr>
            </w:pPr>
            <w:r w:rsidRPr="005725D9">
              <w:rPr>
                <w:rFonts w:ascii="Calibri" w:hAnsi="Calibri" w:cs="Times New Roman"/>
                <w:color w:val="000000"/>
                <w:spacing w:val="-3"/>
                <w:sz w:val="22"/>
                <w:szCs w:val="22"/>
              </w:rPr>
              <w:t>&gt;=1</w:t>
            </w:r>
          </w:p>
        </w:tc>
        <w:tc>
          <w:tcPr>
            <w:tcW w:w="2268" w:type="dxa"/>
            <w:shd w:val="clear" w:color="auto" w:fill="auto"/>
          </w:tcPr>
          <w:p w14:paraId="39E0F97D" w14:textId="77777777" w:rsidR="0038072D" w:rsidRPr="005725D9" w:rsidRDefault="0038072D" w:rsidP="00794952">
            <w:pPr>
              <w:jc w:val="both"/>
              <w:rPr>
                <w:rFonts w:ascii="Calibri" w:hAnsi="Calibri" w:cs="Times New Roman"/>
                <w:color w:val="000000"/>
                <w:spacing w:val="-3"/>
                <w:sz w:val="22"/>
                <w:szCs w:val="22"/>
              </w:rPr>
            </w:pPr>
          </w:p>
        </w:tc>
        <w:tc>
          <w:tcPr>
            <w:tcW w:w="2552" w:type="dxa"/>
          </w:tcPr>
          <w:p w14:paraId="06CFF712" w14:textId="77777777" w:rsidR="0038072D" w:rsidRPr="005725D9" w:rsidRDefault="0038072D" w:rsidP="00794952">
            <w:pPr>
              <w:jc w:val="both"/>
              <w:rPr>
                <w:rFonts w:ascii="Calibri" w:hAnsi="Calibri" w:cs="Times New Roman"/>
                <w:color w:val="000000"/>
                <w:spacing w:val="-3"/>
                <w:sz w:val="22"/>
                <w:szCs w:val="22"/>
              </w:rPr>
            </w:pPr>
          </w:p>
        </w:tc>
      </w:tr>
      <w:tr w:rsidR="0038072D" w:rsidRPr="008336FD" w14:paraId="20443129" w14:textId="77777777" w:rsidTr="00D10E3D">
        <w:tc>
          <w:tcPr>
            <w:tcW w:w="2645" w:type="dxa"/>
            <w:shd w:val="clear" w:color="auto" w:fill="auto"/>
          </w:tcPr>
          <w:p w14:paraId="6613F51D" w14:textId="77777777" w:rsidR="0038072D" w:rsidRPr="005725D9" w:rsidRDefault="00C351CC" w:rsidP="00794952">
            <w:pPr>
              <w:jc w:val="both"/>
              <w:rPr>
                <w:rFonts w:ascii="Calibri" w:hAnsi="Calibri" w:cs="Times New Roman"/>
                <w:i/>
                <w:color w:val="000000"/>
                <w:spacing w:val="-3"/>
                <w:sz w:val="22"/>
                <w:szCs w:val="22"/>
              </w:rPr>
            </w:pPr>
            <w:r w:rsidRPr="005725D9">
              <w:rPr>
                <w:rFonts w:ascii="Calibri" w:hAnsi="Calibri" w:cs="Times New Roman"/>
                <w:i/>
                <w:color w:val="000000"/>
                <w:spacing w:val="-3"/>
                <w:sz w:val="22"/>
                <w:szCs w:val="22"/>
              </w:rPr>
              <w:t>Endeudamiento*</w:t>
            </w:r>
          </w:p>
        </w:tc>
        <w:tc>
          <w:tcPr>
            <w:tcW w:w="1417" w:type="dxa"/>
            <w:shd w:val="clear" w:color="auto" w:fill="auto"/>
          </w:tcPr>
          <w:p w14:paraId="26AF3B05" w14:textId="77777777" w:rsidR="0038072D" w:rsidRPr="005725D9" w:rsidRDefault="00C351CC" w:rsidP="00794952">
            <w:pPr>
              <w:jc w:val="both"/>
              <w:rPr>
                <w:rFonts w:ascii="Calibri" w:hAnsi="Calibri" w:cs="Times New Roman"/>
                <w:color w:val="000000"/>
                <w:spacing w:val="-3"/>
                <w:sz w:val="22"/>
                <w:szCs w:val="22"/>
              </w:rPr>
            </w:pPr>
            <w:r w:rsidRPr="005725D9">
              <w:rPr>
                <w:rFonts w:ascii="Calibri" w:hAnsi="Calibri" w:cs="Times New Roman"/>
                <w:color w:val="000000"/>
                <w:spacing w:val="-3"/>
                <w:sz w:val="22"/>
                <w:szCs w:val="22"/>
              </w:rPr>
              <w:t>&lt;1</w:t>
            </w:r>
          </w:p>
        </w:tc>
        <w:tc>
          <w:tcPr>
            <w:tcW w:w="2268" w:type="dxa"/>
            <w:shd w:val="clear" w:color="auto" w:fill="auto"/>
          </w:tcPr>
          <w:p w14:paraId="2B77EE5B" w14:textId="77777777" w:rsidR="0038072D" w:rsidRPr="005725D9" w:rsidRDefault="0038072D" w:rsidP="00794952">
            <w:pPr>
              <w:jc w:val="both"/>
              <w:rPr>
                <w:rFonts w:ascii="Calibri" w:hAnsi="Calibri" w:cs="Times New Roman"/>
                <w:color w:val="000000"/>
                <w:spacing w:val="-3"/>
                <w:sz w:val="22"/>
                <w:szCs w:val="22"/>
              </w:rPr>
            </w:pPr>
          </w:p>
        </w:tc>
        <w:tc>
          <w:tcPr>
            <w:tcW w:w="2552" w:type="dxa"/>
          </w:tcPr>
          <w:p w14:paraId="32FFF419" w14:textId="77777777" w:rsidR="0038072D" w:rsidRPr="005725D9" w:rsidRDefault="0038072D" w:rsidP="00794952">
            <w:pPr>
              <w:jc w:val="both"/>
              <w:rPr>
                <w:rFonts w:ascii="Calibri" w:hAnsi="Calibri" w:cs="Times New Roman"/>
                <w:color w:val="000000"/>
                <w:spacing w:val="-3"/>
                <w:sz w:val="22"/>
                <w:szCs w:val="22"/>
              </w:rPr>
            </w:pPr>
          </w:p>
        </w:tc>
      </w:tr>
    </w:tbl>
    <w:p w14:paraId="731EAFB5" w14:textId="77777777" w:rsidR="0038072D" w:rsidRPr="005725D9" w:rsidRDefault="0038072D" w:rsidP="0038072D">
      <w:pPr>
        <w:tabs>
          <w:tab w:val="center" w:pos="2164"/>
        </w:tabs>
        <w:ind w:left="15" w:right="45"/>
        <w:jc w:val="both"/>
        <w:rPr>
          <w:rFonts w:ascii="Calibri" w:hAnsi="Calibri" w:cs="Times New Roman"/>
          <w:sz w:val="22"/>
          <w:szCs w:val="22"/>
        </w:rPr>
      </w:pPr>
    </w:p>
    <w:p w14:paraId="7B47AD55" w14:textId="77777777" w:rsidR="0038072D" w:rsidRPr="005725D9" w:rsidRDefault="00C351CC" w:rsidP="0038072D">
      <w:pPr>
        <w:tabs>
          <w:tab w:val="left" w:pos="567"/>
        </w:tabs>
        <w:ind w:left="15" w:right="45"/>
        <w:rPr>
          <w:rFonts w:ascii="Calibri" w:hAnsi="Calibri" w:cs="Times New Roman"/>
          <w:b/>
          <w:spacing w:val="-2"/>
          <w:sz w:val="22"/>
          <w:szCs w:val="22"/>
        </w:rPr>
      </w:pPr>
      <w:r w:rsidRPr="005725D9">
        <w:rPr>
          <w:rFonts w:ascii="Calibri" w:hAnsi="Calibri" w:cs="Times New Roman"/>
          <w:b/>
          <w:spacing w:val="-2"/>
          <w:sz w:val="22"/>
          <w:szCs w:val="22"/>
        </w:rPr>
        <w:t>1.5</w:t>
      </w:r>
      <w:r w:rsidRPr="005725D9">
        <w:rPr>
          <w:rFonts w:ascii="Calibri" w:hAnsi="Calibri" w:cs="Times New Roman"/>
          <w:b/>
          <w:spacing w:val="-2"/>
          <w:sz w:val="22"/>
          <w:szCs w:val="22"/>
        </w:rPr>
        <w:tab/>
        <w:t xml:space="preserve">TABLA DE CANTIDADES Y PRECIOS </w:t>
      </w:r>
    </w:p>
    <w:p w14:paraId="07D19C61" w14:textId="77777777" w:rsidR="0038072D" w:rsidRPr="005725D9" w:rsidRDefault="0038072D" w:rsidP="0038072D">
      <w:pPr>
        <w:tabs>
          <w:tab w:val="left" w:pos="567"/>
        </w:tabs>
        <w:ind w:left="15" w:right="45"/>
        <w:rPr>
          <w:rFonts w:ascii="Calibri" w:hAnsi="Calibri" w:cs="Times New Roman"/>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865"/>
        <w:gridCol w:w="1019"/>
        <w:gridCol w:w="952"/>
        <w:gridCol w:w="1279"/>
      </w:tblGrid>
      <w:tr w:rsidR="00D71023" w:rsidRPr="008336FD" w14:paraId="2F2B75D3" w14:textId="77777777" w:rsidTr="00D71023">
        <w:trPr>
          <w:trHeight w:val="854"/>
          <w:jc w:val="center"/>
        </w:trPr>
        <w:tc>
          <w:tcPr>
            <w:tcW w:w="0" w:type="auto"/>
            <w:shd w:val="clear" w:color="auto" w:fill="F2F2F2"/>
          </w:tcPr>
          <w:p w14:paraId="0F68EA84" w14:textId="77777777" w:rsidR="00D71023" w:rsidRPr="005725D9" w:rsidRDefault="00C351CC" w:rsidP="00794952">
            <w:pPr>
              <w:jc w:val="both"/>
              <w:rPr>
                <w:rFonts w:ascii="Calibri" w:hAnsi="Calibri" w:cs="Times New Roman"/>
                <w:b/>
                <w:spacing w:val="-2"/>
                <w:sz w:val="22"/>
                <w:szCs w:val="22"/>
              </w:rPr>
            </w:pPr>
            <w:r w:rsidRPr="005725D9">
              <w:rPr>
                <w:rFonts w:ascii="Calibri" w:hAnsi="Calibri" w:cs="Times New Roman"/>
                <w:b/>
                <w:spacing w:val="-2"/>
                <w:sz w:val="22"/>
                <w:szCs w:val="22"/>
              </w:rPr>
              <w:t>Descripción del bien o servicio</w:t>
            </w:r>
          </w:p>
        </w:tc>
        <w:tc>
          <w:tcPr>
            <w:tcW w:w="0" w:type="auto"/>
            <w:shd w:val="clear" w:color="auto" w:fill="F2F2F2"/>
          </w:tcPr>
          <w:p w14:paraId="46F9830C" w14:textId="77777777" w:rsidR="00D71023" w:rsidRPr="005725D9" w:rsidRDefault="00C351CC" w:rsidP="00794952">
            <w:pPr>
              <w:jc w:val="both"/>
              <w:rPr>
                <w:rFonts w:ascii="Calibri" w:hAnsi="Calibri" w:cs="Times New Roman"/>
                <w:b/>
                <w:spacing w:val="-2"/>
                <w:sz w:val="22"/>
                <w:szCs w:val="22"/>
              </w:rPr>
            </w:pPr>
            <w:r w:rsidRPr="005725D9">
              <w:rPr>
                <w:rFonts w:ascii="Calibri" w:hAnsi="Calibri" w:cs="Times New Roman"/>
                <w:b/>
                <w:spacing w:val="-2"/>
                <w:sz w:val="22"/>
                <w:szCs w:val="22"/>
              </w:rPr>
              <w:t>Unidad</w:t>
            </w:r>
          </w:p>
        </w:tc>
        <w:tc>
          <w:tcPr>
            <w:tcW w:w="0" w:type="auto"/>
            <w:shd w:val="clear" w:color="auto" w:fill="F2F2F2"/>
          </w:tcPr>
          <w:p w14:paraId="6D254CEE" w14:textId="77777777" w:rsidR="00D71023" w:rsidRPr="005725D9" w:rsidRDefault="00C351CC" w:rsidP="00794952">
            <w:pPr>
              <w:jc w:val="both"/>
              <w:rPr>
                <w:rFonts w:ascii="Calibri" w:hAnsi="Calibri" w:cs="Times New Roman"/>
                <w:b/>
                <w:spacing w:val="-2"/>
                <w:sz w:val="22"/>
                <w:szCs w:val="22"/>
              </w:rPr>
            </w:pPr>
            <w:r w:rsidRPr="005725D9">
              <w:rPr>
                <w:rFonts w:ascii="Calibri" w:hAnsi="Calibri" w:cs="Times New Roman"/>
                <w:b/>
                <w:spacing w:val="-2"/>
                <w:sz w:val="22"/>
                <w:szCs w:val="22"/>
              </w:rPr>
              <w:t>Cantidad</w:t>
            </w:r>
          </w:p>
        </w:tc>
        <w:tc>
          <w:tcPr>
            <w:tcW w:w="0" w:type="auto"/>
            <w:shd w:val="clear" w:color="auto" w:fill="F2F2F2"/>
          </w:tcPr>
          <w:p w14:paraId="4B05440A" w14:textId="77777777" w:rsidR="00D71023" w:rsidRPr="005725D9" w:rsidRDefault="00C351CC" w:rsidP="00794952">
            <w:pPr>
              <w:jc w:val="both"/>
              <w:rPr>
                <w:rFonts w:ascii="Calibri" w:hAnsi="Calibri" w:cs="Times New Roman"/>
                <w:b/>
                <w:spacing w:val="-2"/>
                <w:sz w:val="22"/>
                <w:szCs w:val="22"/>
              </w:rPr>
            </w:pPr>
            <w:r w:rsidRPr="005725D9">
              <w:rPr>
                <w:rFonts w:ascii="Calibri" w:hAnsi="Calibri" w:cs="Times New Roman"/>
                <w:b/>
                <w:spacing w:val="-2"/>
                <w:sz w:val="22"/>
                <w:szCs w:val="22"/>
              </w:rPr>
              <w:t>Precio</w:t>
            </w:r>
          </w:p>
          <w:p w14:paraId="24101DF5" w14:textId="77777777" w:rsidR="00D71023" w:rsidRPr="005725D9" w:rsidRDefault="00C351CC" w:rsidP="00794952">
            <w:pPr>
              <w:jc w:val="both"/>
              <w:rPr>
                <w:rFonts w:ascii="Calibri" w:hAnsi="Calibri" w:cs="Times New Roman"/>
                <w:b/>
                <w:spacing w:val="-2"/>
                <w:sz w:val="22"/>
                <w:szCs w:val="22"/>
              </w:rPr>
            </w:pPr>
            <w:r w:rsidRPr="005725D9">
              <w:rPr>
                <w:rFonts w:ascii="Calibri" w:hAnsi="Calibri" w:cs="Times New Roman"/>
                <w:b/>
                <w:spacing w:val="-2"/>
                <w:sz w:val="22"/>
                <w:szCs w:val="22"/>
              </w:rPr>
              <w:t>Unitario</w:t>
            </w:r>
          </w:p>
        </w:tc>
        <w:tc>
          <w:tcPr>
            <w:tcW w:w="0" w:type="auto"/>
            <w:shd w:val="clear" w:color="auto" w:fill="F2F2F2"/>
          </w:tcPr>
          <w:p w14:paraId="195A102E" w14:textId="77777777" w:rsidR="00D71023" w:rsidRPr="005725D9" w:rsidRDefault="00C351CC" w:rsidP="00794952">
            <w:pPr>
              <w:jc w:val="both"/>
              <w:rPr>
                <w:rFonts w:ascii="Calibri" w:hAnsi="Calibri" w:cs="Times New Roman"/>
                <w:b/>
                <w:spacing w:val="-2"/>
                <w:sz w:val="22"/>
                <w:szCs w:val="22"/>
              </w:rPr>
            </w:pPr>
            <w:r w:rsidRPr="005725D9">
              <w:rPr>
                <w:rFonts w:ascii="Calibri" w:hAnsi="Calibri" w:cs="Times New Roman"/>
                <w:b/>
                <w:spacing w:val="-2"/>
                <w:sz w:val="22"/>
                <w:szCs w:val="22"/>
              </w:rPr>
              <w:t>Precio Total</w:t>
            </w:r>
          </w:p>
        </w:tc>
      </w:tr>
      <w:tr w:rsidR="00D71023" w:rsidRPr="008336FD" w14:paraId="49F4A4FA" w14:textId="77777777" w:rsidTr="00D71023">
        <w:trPr>
          <w:jc w:val="center"/>
        </w:trPr>
        <w:tc>
          <w:tcPr>
            <w:tcW w:w="0" w:type="auto"/>
            <w:shd w:val="clear" w:color="auto" w:fill="auto"/>
          </w:tcPr>
          <w:p w14:paraId="3153F393"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7CB412A9"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233CC971"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6E08CB31"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6267FA27" w14:textId="77777777" w:rsidR="00D71023" w:rsidRPr="005725D9" w:rsidRDefault="00D71023" w:rsidP="00794952">
            <w:pPr>
              <w:jc w:val="both"/>
              <w:rPr>
                <w:rFonts w:ascii="Calibri" w:hAnsi="Calibri" w:cs="Times New Roman"/>
                <w:b/>
                <w:spacing w:val="-2"/>
                <w:sz w:val="22"/>
                <w:szCs w:val="22"/>
              </w:rPr>
            </w:pPr>
          </w:p>
        </w:tc>
      </w:tr>
      <w:tr w:rsidR="00D71023" w:rsidRPr="008336FD" w14:paraId="48A9D08D" w14:textId="77777777" w:rsidTr="00D71023">
        <w:trPr>
          <w:jc w:val="center"/>
        </w:trPr>
        <w:tc>
          <w:tcPr>
            <w:tcW w:w="0" w:type="auto"/>
            <w:shd w:val="clear" w:color="auto" w:fill="auto"/>
          </w:tcPr>
          <w:p w14:paraId="4969D97F"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7CC9AC55"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5FE538DB"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77C30CB0" w14:textId="77777777" w:rsidR="00D71023" w:rsidRPr="005725D9" w:rsidRDefault="00D71023" w:rsidP="00794952">
            <w:pPr>
              <w:jc w:val="both"/>
              <w:rPr>
                <w:rFonts w:ascii="Calibri" w:hAnsi="Calibri" w:cs="Times New Roman"/>
                <w:b/>
                <w:spacing w:val="-2"/>
                <w:sz w:val="22"/>
                <w:szCs w:val="22"/>
              </w:rPr>
            </w:pPr>
          </w:p>
        </w:tc>
        <w:tc>
          <w:tcPr>
            <w:tcW w:w="0" w:type="auto"/>
            <w:shd w:val="clear" w:color="auto" w:fill="auto"/>
          </w:tcPr>
          <w:p w14:paraId="10CAA1B1" w14:textId="77777777" w:rsidR="00D71023" w:rsidRPr="005725D9" w:rsidRDefault="00D71023" w:rsidP="00794952">
            <w:pPr>
              <w:jc w:val="both"/>
              <w:rPr>
                <w:rFonts w:ascii="Calibri" w:hAnsi="Calibri" w:cs="Times New Roman"/>
                <w:b/>
                <w:spacing w:val="-2"/>
                <w:sz w:val="22"/>
                <w:szCs w:val="22"/>
              </w:rPr>
            </w:pPr>
          </w:p>
        </w:tc>
      </w:tr>
      <w:tr w:rsidR="00D71023" w:rsidRPr="008336FD" w14:paraId="40DA0B3D" w14:textId="77777777" w:rsidTr="00D71023">
        <w:trPr>
          <w:jc w:val="center"/>
        </w:trPr>
        <w:tc>
          <w:tcPr>
            <w:tcW w:w="0" w:type="auto"/>
            <w:gridSpan w:val="4"/>
            <w:shd w:val="clear" w:color="auto" w:fill="auto"/>
          </w:tcPr>
          <w:p w14:paraId="35B2957A" w14:textId="77777777" w:rsidR="00D71023" w:rsidRPr="005725D9" w:rsidRDefault="00D71023" w:rsidP="00794952">
            <w:pPr>
              <w:jc w:val="both"/>
              <w:rPr>
                <w:rFonts w:ascii="Calibri" w:hAnsi="Calibri" w:cs="Times New Roman"/>
                <w:b/>
                <w:spacing w:val="-2"/>
                <w:sz w:val="22"/>
                <w:szCs w:val="22"/>
              </w:rPr>
            </w:pPr>
            <w:r>
              <w:rPr>
                <w:rFonts w:ascii="Calibri" w:hAnsi="Calibri" w:cs="Times New Roman"/>
                <w:b/>
                <w:spacing w:val="-2"/>
                <w:sz w:val="22"/>
                <w:szCs w:val="22"/>
              </w:rPr>
              <w:t>TOTAL</w:t>
            </w:r>
          </w:p>
        </w:tc>
        <w:tc>
          <w:tcPr>
            <w:tcW w:w="0" w:type="auto"/>
            <w:shd w:val="clear" w:color="auto" w:fill="auto"/>
          </w:tcPr>
          <w:p w14:paraId="1F1D4483" w14:textId="77777777" w:rsidR="00D71023" w:rsidRPr="005725D9" w:rsidRDefault="00D71023" w:rsidP="00794952">
            <w:pPr>
              <w:jc w:val="both"/>
              <w:rPr>
                <w:rFonts w:ascii="Calibri" w:hAnsi="Calibri" w:cs="Times New Roman"/>
                <w:b/>
                <w:spacing w:val="-2"/>
                <w:sz w:val="22"/>
                <w:szCs w:val="22"/>
              </w:rPr>
            </w:pPr>
          </w:p>
        </w:tc>
      </w:tr>
    </w:tbl>
    <w:p w14:paraId="07EDFF1A" w14:textId="77777777" w:rsidR="0038072D" w:rsidRPr="005725D9" w:rsidRDefault="00C351CC" w:rsidP="00E00635">
      <w:pPr>
        <w:spacing w:before="100" w:beforeAutospacing="1"/>
        <w:ind w:left="17" w:right="45"/>
        <w:rPr>
          <w:rFonts w:ascii="Calibri" w:hAnsi="Calibri" w:cs="Times New Roman"/>
          <w:sz w:val="22"/>
          <w:szCs w:val="22"/>
          <w:lang w:eastAsia="es-EC"/>
        </w:rPr>
      </w:pPr>
      <w:r w:rsidRPr="005725D9">
        <w:rPr>
          <w:rFonts w:ascii="Calibri" w:hAnsi="Calibri" w:cs="Times New Roman"/>
          <w:i/>
          <w:iCs/>
          <w:sz w:val="22"/>
          <w:szCs w:val="22"/>
          <w:lang w:eastAsia="es-EC"/>
        </w:rPr>
        <w:t>(Nota: Estos precios no incluyen IVA)</w:t>
      </w:r>
    </w:p>
    <w:p w14:paraId="5060370D" w14:textId="77777777" w:rsidR="0038072D" w:rsidRPr="005725D9" w:rsidRDefault="00C351CC" w:rsidP="0038072D">
      <w:pPr>
        <w:spacing w:before="100" w:beforeAutospacing="1"/>
        <w:ind w:right="45"/>
        <w:rPr>
          <w:rFonts w:ascii="Calibri" w:hAnsi="Calibri" w:cs="Times New Roman"/>
          <w:sz w:val="22"/>
          <w:szCs w:val="22"/>
          <w:lang w:eastAsia="es-EC"/>
        </w:rPr>
      </w:pPr>
      <w:r w:rsidRPr="005725D9">
        <w:rPr>
          <w:rFonts w:ascii="Calibri" w:hAnsi="Calibri" w:cs="Times New Roman"/>
          <w:sz w:val="22"/>
          <w:szCs w:val="22"/>
          <w:lang w:eastAsia="es-EC"/>
        </w:rPr>
        <w:t>PRECIO TOTAL DE LA OFERTA: (</w:t>
      </w:r>
      <w:r w:rsidRPr="005725D9">
        <w:rPr>
          <w:rFonts w:ascii="Calibri" w:hAnsi="Calibri" w:cs="Times New Roman"/>
          <w:i/>
          <w:iCs/>
          <w:sz w:val="22"/>
          <w:szCs w:val="22"/>
          <w:lang w:eastAsia="es-EC"/>
        </w:rPr>
        <w:t>en números</w:t>
      </w:r>
      <w:r w:rsidRPr="005725D9">
        <w:rPr>
          <w:rFonts w:ascii="Calibri" w:hAnsi="Calibri" w:cs="Times New Roman"/>
          <w:sz w:val="22"/>
          <w:szCs w:val="22"/>
          <w:lang w:eastAsia="es-EC"/>
        </w:rPr>
        <w:t>), más IVA</w:t>
      </w:r>
    </w:p>
    <w:p w14:paraId="162CC6D1" w14:textId="5EF18FB3" w:rsidR="0038072D" w:rsidRDefault="0038072D" w:rsidP="0038072D">
      <w:pPr>
        <w:tabs>
          <w:tab w:val="left" w:pos="567"/>
        </w:tabs>
        <w:ind w:left="15" w:right="45"/>
        <w:rPr>
          <w:rFonts w:ascii="Calibri" w:hAnsi="Calibri" w:cs="Times New Roman"/>
          <w:b/>
          <w:spacing w:val="-2"/>
          <w:sz w:val="22"/>
          <w:szCs w:val="22"/>
        </w:rPr>
      </w:pPr>
    </w:p>
    <w:p w14:paraId="7422A9FB" w14:textId="162A6FE6" w:rsidR="006B5A28" w:rsidRDefault="006B5A28" w:rsidP="0038072D">
      <w:pPr>
        <w:tabs>
          <w:tab w:val="left" w:pos="567"/>
        </w:tabs>
        <w:ind w:left="15" w:right="45"/>
        <w:rPr>
          <w:rFonts w:ascii="Calibri" w:hAnsi="Calibri" w:cs="Times New Roman"/>
          <w:b/>
          <w:spacing w:val="-2"/>
          <w:sz w:val="22"/>
          <w:szCs w:val="22"/>
        </w:rPr>
      </w:pPr>
    </w:p>
    <w:p w14:paraId="75137A48" w14:textId="3822F4DC" w:rsidR="006B5A28" w:rsidRDefault="006B5A28" w:rsidP="0038072D">
      <w:pPr>
        <w:tabs>
          <w:tab w:val="left" w:pos="567"/>
        </w:tabs>
        <w:ind w:left="15" w:right="45"/>
        <w:rPr>
          <w:rFonts w:ascii="Calibri" w:hAnsi="Calibri" w:cs="Times New Roman"/>
          <w:b/>
          <w:spacing w:val="-2"/>
          <w:sz w:val="22"/>
          <w:szCs w:val="22"/>
        </w:rPr>
      </w:pPr>
    </w:p>
    <w:p w14:paraId="30187709" w14:textId="77777777" w:rsidR="006B5A28" w:rsidRPr="005725D9" w:rsidRDefault="006B5A28" w:rsidP="0038072D">
      <w:pPr>
        <w:tabs>
          <w:tab w:val="left" w:pos="567"/>
        </w:tabs>
        <w:ind w:left="15" w:right="45"/>
        <w:rPr>
          <w:rFonts w:ascii="Calibri" w:hAnsi="Calibri" w:cs="Times New Roman"/>
          <w:b/>
          <w:spacing w:val="-2"/>
          <w:sz w:val="22"/>
          <w:szCs w:val="22"/>
        </w:rPr>
      </w:pPr>
    </w:p>
    <w:p w14:paraId="4ED3F247" w14:textId="688C14F3" w:rsidR="0038072D" w:rsidRPr="005725D9" w:rsidRDefault="00827F48" w:rsidP="0038072D">
      <w:pPr>
        <w:tabs>
          <w:tab w:val="left" w:pos="567"/>
        </w:tabs>
        <w:ind w:left="15" w:right="45"/>
        <w:rPr>
          <w:rFonts w:ascii="Calibri" w:hAnsi="Calibri" w:cs="Times New Roman"/>
          <w:b/>
          <w:bCs/>
          <w:sz w:val="22"/>
          <w:szCs w:val="22"/>
        </w:rPr>
      </w:pPr>
      <w:r w:rsidRPr="005725D9">
        <w:rPr>
          <w:rFonts w:ascii="Calibri" w:hAnsi="Calibri" w:cs="Times New Roman"/>
          <w:b/>
          <w:spacing w:val="-2"/>
          <w:sz w:val="22"/>
          <w:szCs w:val="22"/>
        </w:rPr>
        <w:t>1.6 COMPONENTES</w:t>
      </w:r>
      <w:r w:rsidR="00C351CC" w:rsidRPr="005725D9">
        <w:rPr>
          <w:rFonts w:ascii="Calibri" w:hAnsi="Calibri" w:cs="Times New Roman"/>
          <w:b/>
          <w:bCs/>
          <w:sz w:val="22"/>
          <w:szCs w:val="22"/>
        </w:rPr>
        <w:t xml:space="preserve"> DE LOS BIENES OFERTADOS</w:t>
      </w:r>
    </w:p>
    <w:p w14:paraId="34026A08" w14:textId="77777777" w:rsidR="0038072D" w:rsidRPr="005725D9" w:rsidRDefault="0038072D" w:rsidP="0038072D">
      <w:pPr>
        <w:jc w:val="both"/>
        <w:rPr>
          <w:rFonts w:ascii="Calibri" w:hAnsi="Calibri" w:cs="Times New Roman"/>
          <w:b/>
          <w:bCs/>
          <w:sz w:val="22"/>
          <w:szCs w:val="22"/>
        </w:rPr>
      </w:pPr>
    </w:p>
    <w:p w14:paraId="5BAA7F62" w14:textId="77777777" w:rsidR="0038072D" w:rsidRPr="005725D9" w:rsidRDefault="00C351CC" w:rsidP="0038072D">
      <w:pPr>
        <w:jc w:val="both"/>
        <w:rPr>
          <w:rFonts w:ascii="Calibri" w:hAnsi="Calibri" w:cs="Times New Roman"/>
          <w:sz w:val="22"/>
          <w:szCs w:val="22"/>
        </w:rPr>
      </w:pPr>
      <w:r w:rsidRPr="005725D9">
        <w:rPr>
          <w:rFonts w:ascii="Calibri" w:hAnsi="Calibri" w:cs="Times New Roman"/>
          <w:sz w:val="22"/>
          <w:szCs w:val="22"/>
        </w:rPr>
        <w:lastRenderedPageBreak/>
        <w:t>El oferente deberá llenar el formato de la tabla de los componentes de los bienes, en la cual se deben incluir todos y cada uno de los rubros ofertados, que respondan a los requerimientos de la (</w:t>
      </w:r>
      <w:r w:rsidRPr="005725D9">
        <w:rPr>
          <w:rFonts w:ascii="Calibri" w:hAnsi="Calibri" w:cs="Times New Roman"/>
          <w:i/>
          <w:sz w:val="22"/>
          <w:szCs w:val="22"/>
        </w:rPr>
        <w:t>Entidad Contratante</w:t>
      </w:r>
      <w:r w:rsidRPr="005725D9">
        <w:rPr>
          <w:rFonts w:ascii="Calibri" w:hAnsi="Calibri" w:cs="Times New Roman"/>
          <w:sz w:val="22"/>
          <w:szCs w:val="22"/>
        </w:rPr>
        <w:t>).</w:t>
      </w:r>
    </w:p>
    <w:p w14:paraId="36E5C192" w14:textId="77777777" w:rsidR="0038072D" w:rsidRPr="005725D9" w:rsidRDefault="0038072D" w:rsidP="0038072D">
      <w:pPr>
        <w:jc w:val="both"/>
        <w:rPr>
          <w:rFonts w:ascii="Calibri" w:hAnsi="Calibri" w:cs="Times New Roman"/>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8"/>
        <w:gridCol w:w="2410"/>
      </w:tblGrid>
      <w:tr w:rsidR="006B5A28" w:rsidRPr="00784860" w14:paraId="66953AFC" w14:textId="3062711B" w:rsidTr="006B5A28">
        <w:tc>
          <w:tcPr>
            <w:tcW w:w="7068" w:type="dxa"/>
            <w:shd w:val="clear" w:color="auto" w:fill="F2F2F2"/>
          </w:tcPr>
          <w:p w14:paraId="273FD841" w14:textId="3087D3F2" w:rsidR="006B5A28" w:rsidRPr="005725D9" w:rsidRDefault="006B5A28" w:rsidP="005725D9">
            <w:pPr>
              <w:ind w:right="45"/>
              <w:jc w:val="center"/>
              <w:rPr>
                <w:rFonts w:ascii="Calibri" w:hAnsi="Calibri" w:cs="Times New Roman"/>
                <w:b/>
                <w:sz w:val="22"/>
                <w:szCs w:val="22"/>
              </w:rPr>
            </w:pPr>
            <w:r w:rsidRPr="005725D9">
              <w:rPr>
                <w:rFonts w:ascii="Calibri" w:hAnsi="Calibri" w:cs="Times New Roman"/>
                <w:b/>
                <w:sz w:val="22"/>
                <w:szCs w:val="22"/>
              </w:rPr>
              <w:t>Especificación Técnica  Ofertad</w:t>
            </w:r>
            <w:r>
              <w:rPr>
                <w:rFonts w:ascii="Calibri" w:hAnsi="Calibri" w:cs="Times New Roman"/>
                <w:b/>
                <w:sz w:val="22"/>
                <w:szCs w:val="22"/>
              </w:rPr>
              <w:t>a</w:t>
            </w:r>
            <w:r w:rsidRPr="005725D9">
              <w:rPr>
                <w:rFonts w:ascii="Calibri" w:hAnsi="Calibri" w:cs="Times New Roman"/>
                <w:b/>
                <w:sz w:val="22"/>
                <w:szCs w:val="22"/>
              </w:rPr>
              <w:t>s</w:t>
            </w:r>
          </w:p>
        </w:tc>
        <w:tc>
          <w:tcPr>
            <w:tcW w:w="2410" w:type="dxa"/>
            <w:shd w:val="clear" w:color="auto" w:fill="F2F2F2"/>
          </w:tcPr>
          <w:p w14:paraId="575803C3" w14:textId="0234F19F" w:rsidR="006B5A28" w:rsidRPr="005725D9" w:rsidRDefault="006B5A28" w:rsidP="005725D9">
            <w:pPr>
              <w:ind w:right="45"/>
              <w:jc w:val="center"/>
              <w:rPr>
                <w:rFonts w:ascii="Calibri" w:hAnsi="Calibri" w:cs="Times New Roman"/>
                <w:b/>
                <w:sz w:val="22"/>
                <w:szCs w:val="22"/>
              </w:rPr>
            </w:pPr>
            <w:r>
              <w:rPr>
                <w:rFonts w:ascii="Calibri" w:hAnsi="Calibri" w:cs="Times New Roman"/>
                <w:b/>
                <w:sz w:val="22"/>
                <w:szCs w:val="22"/>
              </w:rPr>
              <w:t>Marca y Modelo</w:t>
            </w:r>
          </w:p>
        </w:tc>
      </w:tr>
      <w:tr w:rsidR="006B5A28" w:rsidRPr="00784860" w14:paraId="3BC2ADFE" w14:textId="6A7A8D6F" w:rsidTr="006B5A28">
        <w:tc>
          <w:tcPr>
            <w:tcW w:w="7068" w:type="dxa"/>
            <w:shd w:val="clear" w:color="auto" w:fill="auto"/>
          </w:tcPr>
          <w:p w14:paraId="6F31D64A" w14:textId="77777777" w:rsidR="006B5A28" w:rsidRPr="00C176FA" w:rsidRDefault="006B5A28" w:rsidP="00827F48">
            <w:pPr>
              <w:ind w:right="45"/>
              <w:jc w:val="both"/>
              <w:rPr>
                <w:rFonts w:ascii="Calibri" w:hAnsi="Calibri" w:cs="Arial"/>
                <w:sz w:val="22"/>
                <w:szCs w:val="22"/>
                <w:highlight w:val="yellow"/>
              </w:rPr>
            </w:pPr>
            <w:r w:rsidRPr="00C176FA">
              <w:rPr>
                <w:rFonts w:ascii="Calibri" w:hAnsi="Calibri" w:cs="Arial"/>
                <w:sz w:val="22"/>
                <w:szCs w:val="22"/>
                <w:highlight w:val="yellow"/>
              </w:rPr>
              <w:t>REFERIRSE A LAS ESPECIFICACIONES TÉCNICAS DETALLADAS EN ESTOS PLIEGOS</w:t>
            </w:r>
          </w:p>
          <w:p w14:paraId="0113493D" w14:textId="65F6BC82" w:rsidR="006B5A28" w:rsidRPr="00C176FA" w:rsidRDefault="006B5A28" w:rsidP="00827F48">
            <w:pPr>
              <w:ind w:right="45"/>
              <w:jc w:val="both"/>
              <w:rPr>
                <w:rFonts w:ascii="Calibri" w:hAnsi="Calibri" w:cs="Times New Roman"/>
                <w:sz w:val="22"/>
                <w:szCs w:val="22"/>
                <w:highlight w:val="yellow"/>
              </w:rPr>
            </w:pPr>
            <w:r w:rsidRPr="00C176FA">
              <w:rPr>
                <w:rFonts w:ascii="Calibri" w:hAnsi="Calibri" w:cs="Arial"/>
                <w:sz w:val="22"/>
                <w:szCs w:val="22"/>
                <w:highlight w:val="yellow"/>
              </w:rPr>
              <w:t>INCLUYENDO LO SOLICITADO EN EL ANEXO 1</w:t>
            </w:r>
          </w:p>
        </w:tc>
        <w:tc>
          <w:tcPr>
            <w:tcW w:w="2410" w:type="dxa"/>
            <w:shd w:val="clear" w:color="auto" w:fill="auto"/>
          </w:tcPr>
          <w:p w14:paraId="5BED5AD6" w14:textId="1A28E7C1" w:rsidR="006B5A28" w:rsidRPr="005725D9" w:rsidRDefault="006B5A28" w:rsidP="001512D1">
            <w:pPr>
              <w:ind w:right="45"/>
              <w:jc w:val="both"/>
              <w:rPr>
                <w:rFonts w:ascii="Calibri" w:hAnsi="Calibri" w:cs="Times New Roman"/>
                <w:sz w:val="22"/>
                <w:szCs w:val="22"/>
              </w:rPr>
            </w:pPr>
          </w:p>
        </w:tc>
      </w:tr>
      <w:tr w:rsidR="006B5A28" w:rsidRPr="00784860" w14:paraId="24439D31" w14:textId="1F545D79" w:rsidTr="006B5A28">
        <w:tc>
          <w:tcPr>
            <w:tcW w:w="7068" w:type="dxa"/>
            <w:shd w:val="clear" w:color="auto" w:fill="auto"/>
          </w:tcPr>
          <w:p w14:paraId="3699BDF1" w14:textId="77777777" w:rsidR="006B5A28" w:rsidRPr="005725D9" w:rsidRDefault="006B5A28" w:rsidP="00227F74">
            <w:pPr>
              <w:ind w:right="45"/>
              <w:jc w:val="both"/>
              <w:rPr>
                <w:rFonts w:ascii="Calibri" w:hAnsi="Calibri" w:cs="Times New Roman"/>
                <w:sz w:val="22"/>
                <w:szCs w:val="22"/>
              </w:rPr>
            </w:pPr>
          </w:p>
        </w:tc>
        <w:tc>
          <w:tcPr>
            <w:tcW w:w="2410" w:type="dxa"/>
            <w:shd w:val="clear" w:color="auto" w:fill="auto"/>
          </w:tcPr>
          <w:p w14:paraId="4318AA21" w14:textId="77777777" w:rsidR="006B5A28" w:rsidRPr="005725D9" w:rsidRDefault="006B5A28" w:rsidP="00227F74">
            <w:pPr>
              <w:ind w:right="45"/>
              <w:jc w:val="both"/>
              <w:rPr>
                <w:rFonts w:ascii="Calibri" w:hAnsi="Calibri" w:cs="Times New Roman"/>
                <w:sz w:val="22"/>
                <w:szCs w:val="22"/>
              </w:rPr>
            </w:pPr>
          </w:p>
        </w:tc>
      </w:tr>
      <w:tr w:rsidR="006B5A28" w:rsidRPr="00784860" w14:paraId="4C24DA4F" w14:textId="4DFD182F" w:rsidTr="006B5A28">
        <w:tc>
          <w:tcPr>
            <w:tcW w:w="7068" w:type="dxa"/>
            <w:shd w:val="clear" w:color="auto" w:fill="auto"/>
          </w:tcPr>
          <w:p w14:paraId="50F2152D" w14:textId="77777777" w:rsidR="006B5A28" w:rsidRPr="005725D9" w:rsidRDefault="006B5A28" w:rsidP="00227F74">
            <w:pPr>
              <w:ind w:right="45"/>
              <w:jc w:val="both"/>
              <w:rPr>
                <w:rFonts w:ascii="Calibri" w:hAnsi="Calibri" w:cs="Times New Roman"/>
                <w:sz w:val="22"/>
                <w:szCs w:val="22"/>
              </w:rPr>
            </w:pPr>
          </w:p>
        </w:tc>
        <w:tc>
          <w:tcPr>
            <w:tcW w:w="2410" w:type="dxa"/>
            <w:shd w:val="clear" w:color="auto" w:fill="auto"/>
          </w:tcPr>
          <w:p w14:paraId="722337E9" w14:textId="77777777" w:rsidR="006B5A28" w:rsidRPr="005725D9" w:rsidRDefault="006B5A28" w:rsidP="00227F74">
            <w:pPr>
              <w:ind w:right="45"/>
              <w:jc w:val="both"/>
              <w:rPr>
                <w:rFonts w:ascii="Calibri" w:hAnsi="Calibri" w:cs="Times New Roman"/>
                <w:sz w:val="22"/>
                <w:szCs w:val="22"/>
              </w:rPr>
            </w:pPr>
          </w:p>
        </w:tc>
      </w:tr>
    </w:tbl>
    <w:p w14:paraId="479A267C" w14:textId="77777777" w:rsidR="00827F48" w:rsidRDefault="00827F48" w:rsidP="0038072D">
      <w:pPr>
        <w:ind w:left="15" w:right="45"/>
        <w:rPr>
          <w:rFonts w:ascii="Calibri" w:hAnsi="Calibri" w:cs="Times New Roman"/>
          <w:b/>
          <w:sz w:val="22"/>
          <w:szCs w:val="22"/>
        </w:rPr>
      </w:pPr>
    </w:p>
    <w:p w14:paraId="2919053D" w14:textId="4BF315DA" w:rsidR="0038072D" w:rsidRPr="005725D9" w:rsidRDefault="00C351CC" w:rsidP="0038072D">
      <w:pPr>
        <w:ind w:left="15" w:right="45"/>
        <w:rPr>
          <w:rFonts w:ascii="Calibri" w:hAnsi="Calibri" w:cs="Times New Roman"/>
          <w:b/>
          <w:sz w:val="22"/>
          <w:szCs w:val="22"/>
        </w:rPr>
      </w:pPr>
      <w:r w:rsidRPr="005725D9">
        <w:rPr>
          <w:rFonts w:ascii="Calibri" w:hAnsi="Calibri" w:cs="Times New Roman"/>
          <w:b/>
          <w:sz w:val="22"/>
          <w:szCs w:val="22"/>
        </w:rPr>
        <w:t>1.7</w:t>
      </w:r>
      <w:r w:rsidRPr="005725D9">
        <w:rPr>
          <w:rFonts w:ascii="Calibri" w:hAnsi="Calibri" w:cs="Times New Roman"/>
          <w:b/>
          <w:sz w:val="22"/>
          <w:szCs w:val="22"/>
        </w:rPr>
        <w:tab/>
        <w:t>EXPERIENCIA DEL OFERENTE</w:t>
      </w:r>
    </w:p>
    <w:p w14:paraId="3FEAB2AD" w14:textId="77777777" w:rsidR="0038072D" w:rsidRPr="005725D9" w:rsidRDefault="0038072D" w:rsidP="0038072D">
      <w:pPr>
        <w:ind w:left="15" w:right="45"/>
        <w:rPr>
          <w:rFonts w:ascii="Calibri" w:hAnsi="Calibri" w:cs="Times New Roman"/>
          <w:b/>
          <w:spacing w:val="-2"/>
          <w:sz w:val="22"/>
          <w:szCs w:val="22"/>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38072D" w:rsidRPr="008336FD" w14:paraId="4A755295" w14:textId="77777777" w:rsidTr="00794952">
        <w:trPr>
          <w:trHeight w:val="300"/>
          <w:jc w:val="center"/>
        </w:trPr>
        <w:tc>
          <w:tcPr>
            <w:tcW w:w="1560" w:type="dxa"/>
            <w:tcBorders>
              <w:top w:val="single" w:sz="4" w:space="0" w:color="000000"/>
              <w:left w:val="single" w:sz="4" w:space="0" w:color="000000"/>
            </w:tcBorders>
            <w:shd w:val="clear" w:color="auto" w:fill="F2F2F2"/>
            <w:vAlign w:val="center"/>
          </w:tcPr>
          <w:p w14:paraId="29D5758F"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pacing w:val="-2"/>
                <w:sz w:val="22"/>
                <w:szCs w:val="22"/>
              </w:rPr>
              <w:t xml:space="preserve"> </w:t>
            </w:r>
            <w:r w:rsidRPr="005725D9">
              <w:rPr>
                <w:rFonts w:ascii="Calibri" w:hAnsi="Calibri" w:cs="Times New Roman"/>
                <w:b/>
                <w:sz w:val="22"/>
                <w:szCs w:val="22"/>
              </w:rPr>
              <w:t>Contratante</w:t>
            </w:r>
          </w:p>
        </w:tc>
        <w:tc>
          <w:tcPr>
            <w:tcW w:w="2351" w:type="dxa"/>
            <w:vMerge w:val="restart"/>
            <w:tcBorders>
              <w:top w:val="single" w:sz="4" w:space="0" w:color="000000"/>
              <w:left w:val="single" w:sz="4" w:space="0" w:color="000000"/>
            </w:tcBorders>
            <w:shd w:val="clear" w:color="auto" w:fill="F2F2F2"/>
            <w:vAlign w:val="center"/>
          </w:tcPr>
          <w:p w14:paraId="7D0BB933" w14:textId="77777777" w:rsidR="0038072D" w:rsidRPr="005725D9" w:rsidRDefault="00C351CC" w:rsidP="00D97C88">
            <w:pPr>
              <w:snapToGrid w:val="0"/>
              <w:ind w:left="15" w:right="45"/>
              <w:jc w:val="center"/>
              <w:rPr>
                <w:rFonts w:ascii="Calibri" w:hAnsi="Calibri" w:cs="Times New Roman"/>
                <w:b/>
                <w:sz w:val="22"/>
                <w:szCs w:val="22"/>
              </w:rPr>
            </w:pPr>
            <w:r w:rsidRPr="005725D9">
              <w:rPr>
                <w:rFonts w:ascii="Calibri" w:hAnsi="Calibri" w:cs="Times New Roman"/>
                <w:b/>
                <w:sz w:val="22"/>
                <w:szCs w:val="22"/>
              </w:rPr>
              <w:t>Objeto del contrato (descripción de los bienes)</w:t>
            </w:r>
          </w:p>
        </w:tc>
        <w:tc>
          <w:tcPr>
            <w:tcW w:w="1002" w:type="dxa"/>
            <w:tcBorders>
              <w:top w:val="single" w:sz="4" w:space="0" w:color="000000"/>
              <w:left w:val="single" w:sz="4" w:space="0" w:color="000000"/>
            </w:tcBorders>
            <w:shd w:val="clear" w:color="auto" w:fill="F2F2F2"/>
            <w:vAlign w:val="center"/>
          </w:tcPr>
          <w:p w14:paraId="45CCD9F4" w14:textId="77777777" w:rsidR="0038072D" w:rsidRPr="005725D9" w:rsidRDefault="0038072D" w:rsidP="00794952">
            <w:pPr>
              <w:snapToGrid w:val="0"/>
              <w:ind w:left="15" w:right="45"/>
              <w:jc w:val="center"/>
              <w:rPr>
                <w:rFonts w:ascii="Calibri" w:hAnsi="Calibri" w:cs="Times New Roman"/>
                <w:b/>
                <w:sz w:val="22"/>
                <w:szCs w:val="22"/>
              </w:rPr>
            </w:pPr>
          </w:p>
          <w:p w14:paraId="5ED24C5E"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Monto del Contrato</w:t>
            </w:r>
          </w:p>
        </w:tc>
        <w:tc>
          <w:tcPr>
            <w:tcW w:w="1276" w:type="dxa"/>
            <w:tcBorders>
              <w:top w:val="single" w:sz="4" w:space="0" w:color="000000"/>
              <w:left w:val="single" w:sz="4" w:space="0" w:color="000000"/>
            </w:tcBorders>
            <w:shd w:val="clear" w:color="auto" w:fill="F2F2F2"/>
            <w:vAlign w:val="center"/>
          </w:tcPr>
          <w:p w14:paraId="44C88D1D"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Plazo contractual</w:t>
            </w:r>
          </w:p>
        </w:tc>
        <w:tc>
          <w:tcPr>
            <w:tcW w:w="2278" w:type="dxa"/>
            <w:gridSpan w:val="2"/>
            <w:tcBorders>
              <w:top w:val="single" w:sz="4" w:space="0" w:color="000000"/>
              <w:left w:val="single" w:sz="4" w:space="0" w:color="000000"/>
            </w:tcBorders>
            <w:shd w:val="clear" w:color="auto" w:fill="F2F2F2"/>
            <w:vAlign w:val="center"/>
          </w:tcPr>
          <w:p w14:paraId="5CDA58A4"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Fechas de ejecución</w:t>
            </w:r>
          </w:p>
        </w:tc>
        <w:tc>
          <w:tcPr>
            <w:tcW w:w="1752" w:type="dxa"/>
            <w:tcBorders>
              <w:top w:val="single" w:sz="4" w:space="0" w:color="000000"/>
              <w:left w:val="single" w:sz="4" w:space="0" w:color="000000"/>
              <w:right w:val="single" w:sz="4" w:space="0" w:color="000000"/>
            </w:tcBorders>
            <w:shd w:val="clear" w:color="auto" w:fill="F2F2F2"/>
            <w:vAlign w:val="center"/>
          </w:tcPr>
          <w:p w14:paraId="3F8773E1"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Observaciones</w:t>
            </w:r>
          </w:p>
        </w:tc>
      </w:tr>
      <w:tr w:rsidR="0038072D" w:rsidRPr="008336FD" w14:paraId="5F0089AD" w14:textId="77777777" w:rsidTr="00794952">
        <w:trPr>
          <w:trHeight w:val="315"/>
          <w:jc w:val="center"/>
        </w:trPr>
        <w:tc>
          <w:tcPr>
            <w:tcW w:w="1560" w:type="dxa"/>
            <w:tcBorders>
              <w:left w:val="single" w:sz="4" w:space="0" w:color="000000"/>
              <w:bottom w:val="single" w:sz="4" w:space="0" w:color="000000"/>
            </w:tcBorders>
            <w:shd w:val="clear" w:color="auto" w:fill="F2F2F2"/>
            <w:vAlign w:val="center"/>
          </w:tcPr>
          <w:p w14:paraId="11EE01C9" w14:textId="77777777" w:rsidR="0038072D" w:rsidRPr="005725D9" w:rsidRDefault="0038072D" w:rsidP="00794952">
            <w:pPr>
              <w:snapToGrid w:val="0"/>
              <w:rPr>
                <w:rFonts w:ascii="Calibri" w:hAnsi="Calibri" w:cs="Times New Roman"/>
                <w:b/>
                <w:sz w:val="22"/>
                <w:szCs w:val="22"/>
              </w:rPr>
            </w:pPr>
          </w:p>
        </w:tc>
        <w:tc>
          <w:tcPr>
            <w:tcW w:w="2351" w:type="dxa"/>
            <w:vMerge/>
            <w:tcBorders>
              <w:left w:val="single" w:sz="4" w:space="0" w:color="000000"/>
              <w:bottom w:val="single" w:sz="4" w:space="0" w:color="000000"/>
            </w:tcBorders>
            <w:shd w:val="clear" w:color="auto" w:fill="F2F2F2"/>
            <w:vAlign w:val="center"/>
          </w:tcPr>
          <w:p w14:paraId="72C745D2" w14:textId="77777777" w:rsidR="0038072D" w:rsidRPr="005725D9" w:rsidRDefault="0038072D" w:rsidP="00794952">
            <w:pPr>
              <w:snapToGrid w:val="0"/>
              <w:jc w:val="center"/>
              <w:rPr>
                <w:rFonts w:ascii="Calibri" w:hAnsi="Calibri" w:cs="Times New Roman"/>
                <w:b/>
                <w:sz w:val="22"/>
                <w:szCs w:val="22"/>
              </w:rPr>
            </w:pPr>
          </w:p>
        </w:tc>
        <w:tc>
          <w:tcPr>
            <w:tcW w:w="1002" w:type="dxa"/>
            <w:tcBorders>
              <w:left w:val="single" w:sz="4" w:space="0" w:color="000000"/>
              <w:bottom w:val="single" w:sz="4" w:space="0" w:color="000000"/>
            </w:tcBorders>
            <w:shd w:val="clear" w:color="auto" w:fill="F2F2F2"/>
            <w:vAlign w:val="center"/>
          </w:tcPr>
          <w:p w14:paraId="61CE8645" w14:textId="77777777" w:rsidR="0038072D" w:rsidRPr="005725D9" w:rsidRDefault="0038072D" w:rsidP="00794952">
            <w:pPr>
              <w:snapToGrid w:val="0"/>
              <w:rPr>
                <w:rFonts w:ascii="Calibri" w:hAnsi="Calibri" w:cs="Times New Roman"/>
                <w:b/>
                <w:sz w:val="22"/>
                <w:szCs w:val="22"/>
              </w:rPr>
            </w:pPr>
          </w:p>
        </w:tc>
        <w:tc>
          <w:tcPr>
            <w:tcW w:w="1276" w:type="dxa"/>
            <w:tcBorders>
              <w:left w:val="single" w:sz="4" w:space="0" w:color="000000"/>
              <w:bottom w:val="single" w:sz="4" w:space="0" w:color="000000"/>
            </w:tcBorders>
            <w:shd w:val="clear" w:color="auto" w:fill="F2F2F2"/>
            <w:vAlign w:val="center"/>
          </w:tcPr>
          <w:p w14:paraId="4B01DE02" w14:textId="77777777" w:rsidR="0038072D" w:rsidRPr="005725D9" w:rsidRDefault="0038072D" w:rsidP="00794952">
            <w:pPr>
              <w:snapToGrid w:val="0"/>
              <w:rPr>
                <w:rFonts w:ascii="Calibri" w:hAnsi="Calibri" w:cs="Times New Roman"/>
                <w:b/>
                <w:sz w:val="22"/>
                <w:szCs w:val="22"/>
              </w:rPr>
            </w:pPr>
          </w:p>
        </w:tc>
        <w:tc>
          <w:tcPr>
            <w:tcW w:w="861" w:type="dxa"/>
            <w:tcBorders>
              <w:top w:val="single" w:sz="4" w:space="0" w:color="000000"/>
              <w:left w:val="single" w:sz="4" w:space="0" w:color="000000"/>
              <w:bottom w:val="single" w:sz="4" w:space="0" w:color="000000"/>
            </w:tcBorders>
            <w:shd w:val="clear" w:color="auto" w:fill="F2F2F2"/>
            <w:vAlign w:val="center"/>
          </w:tcPr>
          <w:p w14:paraId="21AEBD82"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Inicio</w:t>
            </w:r>
          </w:p>
        </w:tc>
        <w:tc>
          <w:tcPr>
            <w:tcW w:w="1417" w:type="dxa"/>
            <w:tcBorders>
              <w:top w:val="single" w:sz="4" w:space="0" w:color="000000"/>
              <w:left w:val="single" w:sz="4" w:space="0" w:color="000000"/>
              <w:bottom w:val="single" w:sz="4" w:space="0" w:color="000000"/>
            </w:tcBorders>
            <w:shd w:val="clear" w:color="auto" w:fill="F2F2F2"/>
            <w:vAlign w:val="center"/>
          </w:tcPr>
          <w:p w14:paraId="47A8E258"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Terminación</w:t>
            </w:r>
          </w:p>
        </w:tc>
        <w:tc>
          <w:tcPr>
            <w:tcW w:w="1752" w:type="dxa"/>
            <w:tcBorders>
              <w:left w:val="single" w:sz="4" w:space="0" w:color="000000"/>
              <w:bottom w:val="single" w:sz="4" w:space="0" w:color="000000"/>
              <w:right w:val="single" w:sz="4" w:space="0" w:color="000000"/>
            </w:tcBorders>
            <w:shd w:val="clear" w:color="auto" w:fill="F2F2F2"/>
            <w:vAlign w:val="center"/>
          </w:tcPr>
          <w:p w14:paraId="350013B3" w14:textId="77777777" w:rsidR="0038072D" w:rsidRPr="005725D9" w:rsidRDefault="0038072D" w:rsidP="00794952">
            <w:pPr>
              <w:snapToGrid w:val="0"/>
              <w:jc w:val="center"/>
              <w:rPr>
                <w:rFonts w:ascii="Calibri" w:hAnsi="Calibri" w:cs="Times New Roman"/>
                <w:b/>
                <w:sz w:val="22"/>
                <w:szCs w:val="22"/>
              </w:rPr>
            </w:pPr>
          </w:p>
        </w:tc>
      </w:tr>
      <w:tr w:rsidR="0038072D" w:rsidRPr="008336FD" w14:paraId="02FEFE8A" w14:textId="77777777" w:rsidTr="00794952">
        <w:trPr>
          <w:trHeight w:val="300"/>
          <w:jc w:val="center"/>
        </w:trPr>
        <w:tc>
          <w:tcPr>
            <w:tcW w:w="1560" w:type="dxa"/>
            <w:tcBorders>
              <w:top w:val="single" w:sz="4" w:space="0" w:color="000000"/>
              <w:left w:val="single" w:sz="4" w:space="0" w:color="000000"/>
            </w:tcBorders>
            <w:shd w:val="clear" w:color="auto" w:fill="auto"/>
          </w:tcPr>
          <w:p w14:paraId="32AE8EE9"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6DAD4B0C"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2C24F35D"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2098EEC2"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260C5641"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4255C3EB"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6F49F312"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247442EB" w14:textId="77777777" w:rsidTr="00794952">
        <w:trPr>
          <w:trHeight w:val="300"/>
          <w:jc w:val="center"/>
        </w:trPr>
        <w:tc>
          <w:tcPr>
            <w:tcW w:w="1560" w:type="dxa"/>
            <w:tcBorders>
              <w:top w:val="single" w:sz="4" w:space="0" w:color="000000"/>
              <w:left w:val="single" w:sz="4" w:space="0" w:color="000000"/>
            </w:tcBorders>
            <w:shd w:val="clear" w:color="auto" w:fill="auto"/>
          </w:tcPr>
          <w:p w14:paraId="0B77B77F"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0AC741EF"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19391A2D"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3EADE8F2"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30CE727E"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7B0B18CC"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73C33FD2"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2D41E95E" w14:textId="77777777" w:rsidTr="00794952">
        <w:trPr>
          <w:trHeight w:val="300"/>
          <w:jc w:val="center"/>
        </w:trPr>
        <w:tc>
          <w:tcPr>
            <w:tcW w:w="1560" w:type="dxa"/>
            <w:tcBorders>
              <w:top w:val="single" w:sz="4" w:space="0" w:color="000000"/>
              <w:left w:val="single" w:sz="4" w:space="0" w:color="000000"/>
            </w:tcBorders>
            <w:shd w:val="clear" w:color="auto" w:fill="auto"/>
          </w:tcPr>
          <w:p w14:paraId="1B37ECF1"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4B899C89"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79471C71"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381B11BD"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01844EB7"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4BCC67CB"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7BB6C21E"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243C6087" w14:textId="77777777" w:rsidTr="00794952">
        <w:trPr>
          <w:trHeight w:val="300"/>
          <w:jc w:val="center"/>
        </w:trPr>
        <w:tc>
          <w:tcPr>
            <w:tcW w:w="1560" w:type="dxa"/>
            <w:tcBorders>
              <w:top w:val="single" w:sz="4" w:space="0" w:color="000000"/>
              <w:left w:val="single" w:sz="4" w:space="0" w:color="000000"/>
            </w:tcBorders>
            <w:shd w:val="clear" w:color="auto" w:fill="auto"/>
          </w:tcPr>
          <w:p w14:paraId="54A28759"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7A2F571E"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052E086C"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5205C7B6"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42CB7EF6"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13D28826"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0EBDD90C"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59CEDE67" w14:textId="77777777" w:rsidTr="00794952">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3B4FD33D"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bottom w:val="single" w:sz="4" w:space="0" w:color="000000"/>
            </w:tcBorders>
            <w:shd w:val="clear" w:color="auto" w:fill="auto"/>
          </w:tcPr>
          <w:p w14:paraId="0067ADD8"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bottom w:val="single" w:sz="4" w:space="0" w:color="000000"/>
            </w:tcBorders>
            <w:shd w:val="clear" w:color="auto" w:fill="auto"/>
          </w:tcPr>
          <w:p w14:paraId="2484F36A"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B7AE8FA"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bottom w:val="single" w:sz="4" w:space="0" w:color="000000"/>
            </w:tcBorders>
            <w:shd w:val="clear" w:color="auto" w:fill="auto"/>
          </w:tcPr>
          <w:p w14:paraId="55487AE9"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bottom w:val="single" w:sz="4" w:space="0" w:color="000000"/>
            </w:tcBorders>
            <w:shd w:val="clear" w:color="auto" w:fill="auto"/>
          </w:tcPr>
          <w:p w14:paraId="58A03068"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46DF7FA"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6D10D239" w14:textId="77777777" w:rsidTr="00794952">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7036F22D" w14:textId="77777777" w:rsidR="0038072D" w:rsidRPr="005725D9" w:rsidRDefault="0038072D" w:rsidP="00794952">
            <w:pPr>
              <w:snapToGrid w:val="0"/>
              <w:ind w:left="15" w:right="45"/>
              <w:rPr>
                <w:rFonts w:ascii="Calibri" w:hAnsi="Calibri" w:cs="Times New Roman"/>
                <w:spacing w:val="-2"/>
                <w:sz w:val="22"/>
                <w:szCs w:val="22"/>
              </w:rPr>
            </w:pPr>
          </w:p>
        </w:tc>
        <w:tc>
          <w:tcPr>
            <w:tcW w:w="2351" w:type="dxa"/>
            <w:tcBorders>
              <w:top w:val="single" w:sz="4" w:space="0" w:color="000000"/>
              <w:left w:val="single" w:sz="4" w:space="0" w:color="000000"/>
              <w:bottom w:val="single" w:sz="4" w:space="0" w:color="000000"/>
            </w:tcBorders>
            <w:shd w:val="clear" w:color="auto" w:fill="auto"/>
          </w:tcPr>
          <w:p w14:paraId="06F5A39C"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bottom w:val="single" w:sz="4" w:space="0" w:color="000000"/>
            </w:tcBorders>
            <w:shd w:val="clear" w:color="auto" w:fill="auto"/>
          </w:tcPr>
          <w:p w14:paraId="18924382"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E348FAB"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bottom w:val="single" w:sz="4" w:space="0" w:color="000000"/>
            </w:tcBorders>
            <w:shd w:val="clear" w:color="auto" w:fill="auto"/>
          </w:tcPr>
          <w:p w14:paraId="01786ADE"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bottom w:val="single" w:sz="4" w:space="0" w:color="000000"/>
            </w:tcBorders>
            <w:shd w:val="clear" w:color="auto" w:fill="auto"/>
          </w:tcPr>
          <w:p w14:paraId="03A86EAA"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FAA2315" w14:textId="77777777" w:rsidR="0038072D" w:rsidRPr="005725D9" w:rsidRDefault="0038072D" w:rsidP="00794952">
            <w:pPr>
              <w:snapToGrid w:val="0"/>
              <w:ind w:left="15" w:right="45"/>
              <w:rPr>
                <w:rFonts w:ascii="Calibri" w:hAnsi="Calibri" w:cs="Times New Roman"/>
                <w:sz w:val="22"/>
                <w:szCs w:val="22"/>
              </w:rPr>
            </w:pPr>
          </w:p>
        </w:tc>
      </w:tr>
    </w:tbl>
    <w:p w14:paraId="395DBD62" w14:textId="77777777" w:rsidR="0038072D" w:rsidRPr="005725D9" w:rsidRDefault="0038072D" w:rsidP="0038072D">
      <w:pPr>
        <w:ind w:left="15" w:right="45"/>
        <w:rPr>
          <w:rFonts w:ascii="Calibri" w:hAnsi="Calibri" w:cs="Times New Roman"/>
          <w:spacing w:val="-2"/>
          <w:sz w:val="22"/>
          <w:szCs w:val="22"/>
        </w:rPr>
      </w:pPr>
    </w:p>
    <w:p w14:paraId="5C372900" w14:textId="77777777" w:rsidR="0038072D" w:rsidRPr="005725D9" w:rsidRDefault="0038072D" w:rsidP="0038072D">
      <w:pPr>
        <w:tabs>
          <w:tab w:val="left" w:pos="-720"/>
        </w:tabs>
        <w:jc w:val="both"/>
        <w:rPr>
          <w:rFonts w:ascii="Calibri" w:hAnsi="Calibri" w:cs="Times New Roman"/>
          <w:b/>
          <w:bCs/>
          <w:sz w:val="22"/>
          <w:szCs w:val="22"/>
          <w:lang w:val="es-ES" w:eastAsia="es-EC"/>
        </w:rPr>
      </w:pPr>
    </w:p>
    <w:p w14:paraId="4B2CBB04" w14:textId="77777777" w:rsidR="0038072D" w:rsidRPr="005725D9"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Cs/>
          <w:sz w:val="22"/>
          <w:szCs w:val="22"/>
          <w:lang w:val="es-ES" w:eastAsia="es-EC"/>
        </w:rPr>
      </w:pPr>
      <w:r w:rsidRPr="005725D9">
        <w:rPr>
          <w:rFonts w:ascii="Calibri" w:hAnsi="Calibri" w:cs="Times New Roman"/>
          <w:bCs/>
          <w:sz w:val="22"/>
          <w:szCs w:val="22"/>
          <w:lang w:val="es-ES" w:eastAsia="es-EC"/>
        </w:rPr>
        <w:t>Para constancia de lo ofertado, suscribo este formulario,</w:t>
      </w:r>
    </w:p>
    <w:p w14:paraId="0E0F7660"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023D0643"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7A25F374"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1CF9B569"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32B148E6"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56466B88" w14:textId="77777777" w:rsidR="0038072D" w:rsidRPr="005725D9"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spacing w:val="-2"/>
          <w:sz w:val="22"/>
          <w:szCs w:val="22"/>
        </w:rPr>
      </w:pPr>
      <w:r w:rsidRPr="005725D9">
        <w:rPr>
          <w:rFonts w:ascii="Calibri" w:hAnsi="Calibri" w:cs="Times New Roman"/>
          <w:b/>
          <w:spacing w:val="-2"/>
          <w:sz w:val="22"/>
          <w:szCs w:val="22"/>
        </w:rPr>
        <w:t>-------------------------------------------------------</w:t>
      </w:r>
    </w:p>
    <w:p w14:paraId="66982149" w14:textId="77777777" w:rsidR="0038072D" w:rsidRPr="005725D9"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sz w:val="22"/>
          <w:szCs w:val="22"/>
        </w:rPr>
      </w:pPr>
      <w:r w:rsidRPr="005725D9">
        <w:rPr>
          <w:rFonts w:ascii="Calibri" w:hAnsi="Calibri" w:cs="Times New Roman"/>
          <w:b/>
          <w:sz w:val="22"/>
          <w:szCs w:val="22"/>
        </w:rPr>
        <w:t>FIRMA DEL OFERENTE, SU REPRESENTANTE LEGAL, APODERADO O PROCURADOR COMÚN (según el caso)*</w:t>
      </w:r>
    </w:p>
    <w:p w14:paraId="7541E866" w14:textId="77777777" w:rsidR="0038072D" w:rsidRPr="005725D9" w:rsidRDefault="0038072D" w:rsidP="0038072D">
      <w:pPr>
        <w:tabs>
          <w:tab w:val="left" w:pos="-720"/>
        </w:tabs>
        <w:jc w:val="both"/>
        <w:rPr>
          <w:rFonts w:ascii="Calibri" w:hAnsi="Calibri" w:cs="Times New Roman"/>
          <w:b/>
          <w:bCs/>
          <w:sz w:val="22"/>
          <w:szCs w:val="22"/>
          <w:lang w:val="es-ES" w:eastAsia="es-EC"/>
        </w:rPr>
      </w:pPr>
    </w:p>
    <w:p w14:paraId="7C7D8D0F" w14:textId="77777777" w:rsidR="0038072D" w:rsidRPr="005725D9" w:rsidRDefault="00C351CC" w:rsidP="0038072D">
      <w:pPr>
        <w:pStyle w:val="xl25"/>
        <w:tabs>
          <w:tab w:val="left" w:pos="-540"/>
          <w:tab w:val="left" w:pos="3036"/>
          <w:tab w:val="left" w:pos="3274"/>
          <w:tab w:val="left" w:pos="3631"/>
          <w:tab w:val="left" w:pos="3869"/>
        </w:tabs>
        <w:spacing w:before="0" w:after="0"/>
        <w:ind w:left="15" w:right="45"/>
        <w:rPr>
          <w:rFonts w:ascii="Calibri" w:hAnsi="Calibri" w:cs="Times New Roman"/>
          <w:b w:val="0"/>
          <w:i/>
          <w:spacing w:val="-3"/>
          <w:sz w:val="22"/>
          <w:szCs w:val="22"/>
          <w:lang w:val="es-EC"/>
        </w:rPr>
      </w:pPr>
      <w:r w:rsidRPr="005725D9">
        <w:rPr>
          <w:rFonts w:ascii="Calibri" w:hAnsi="Calibri" w:cs="Times New Roman"/>
          <w:b w:val="0"/>
          <w:i/>
          <w:spacing w:val="-3"/>
          <w:sz w:val="22"/>
          <w:szCs w:val="22"/>
          <w:lang w:val="es-EC"/>
        </w:rPr>
        <w:t>(LUGAR Y FECHA)</w:t>
      </w:r>
    </w:p>
    <w:p w14:paraId="779969F6" w14:textId="77777777" w:rsidR="0038072D" w:rsidRPr="005725D9" w:rsidRDefault="0038072D" w:rsidP="0038072D">
      <w:pPr>
        <w:pStyle w:val="xl25"/>
        <w:tabs>
          <w:tab w:val="left" w:pos="-540"/>
          <w:tab w:val="left" w:pos="3036"/>
          <w:tab w:val="left" w:pos="3274"/>
          <w:tab w:val="left" w:pos="3631"/>
          <w:tab w:val="left" w:pos="3869"/>
        </w:tabs>
        <w:spacing w:before="0" w:after="0"/>
        <w:ind w:left="15" w:right="45"/>
        <w:rPr>
          <w:rFonts w:ascii="Calibri" w:hAnsi="Calibri" w:cs="Times New Roman"/>
          <w:i/>
          <w:spacing w:val="-3"/>
          <w:sz w:val="22"/>
          <w:szCs w:val="22"/>
          <w:lang w:val="es-EC"/>
        </w:rPr>
      </w:pPr>
    </w:p>
    <w:p w14:paraId="538309C3" w14:textId="77777777" w:rsidR="009F7C23" w:rsidRDefault="009F7C23">
      <w:pPr>
        <w:suppressAutoHyphens w:val="0"/>
        <w:autoSpaceDN/>
        <w:textAlignment w:val="auto"/>
        <w:rPr>
          <w:rFonts w:ascii="Calibri" w:eastAsia="Arial Unicode MS" w:hAnsi="Calibri" w:cs="Times New Roman"/>
          <w:b/>
          <w:bCs/>
          <w:i/>
          <w:spacing w:val="-3"/>
          <w:sz w:val="22"/>
          <w:szCs w:val="22"/>
        </w:rPr>
      </w:pPr>
      <w:r>
        <w:rPr>
          <w:rFonts w:ascii="Calibri" w:hAnsi="Calibri" w:cs="Times New Roman"/>
          <w:i/>
          <w:spacing w:val="-3"/>
          <w:sz w:val="22"/>
          <w:szCs w:val="22"/>
        </w:rPr>
        <w:br w:type="page"/>
      </w:r>
    </w:p>
    <w:p w14:paraId="651A605E" w14:textId="77777777" w:rsidR="0038072D" w:rsidRPr="005725D9"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Times New Roman"/>
          <w:b/>
          <w:bCs/>
          <w:sz w:val="22"/>
          <w:szCs w:val="22"/>
          <w:lang w:val="es-ES" w:eastAsia="es-EC"/>
        </w:rPr>
      </w:pPr>
    </w:p>
    <w:p w14:paraId="3FEFF0E2" w14:textId="77777777" w:rsidR="0038072D" w:rsidRPr="005725D9" w:rsidRDefault="00C351CC" w:rsidP="0038072D">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Times New Roman"/>
          <w:b/>
          <w:bCs/>
          <w:sz w:val="22"/>
          <w:szCs w:val="22"/>
          <w:lang w:val="es-ES" w:eastAsia="es-EC"/>
        </w:rPr>
      </w:pPr>
      <w:r w:rsidRPr="005725D9">
        <w:rPr>
          <w:rFonts w:ascii="Calibri" w:hAnsi="Calibri" w:cs="Times New Roman"/>
          <w:b/>
          <w:bCs/>
          <w:sz w:val="22"/>
          <w:szCs w:val="22"/>
          <w:lang w:val="es-ES" w:eastAsia="es-EC"/>
        </w:rPr>
        <w:t>SECCIÓN II.  FORMULARIO DE COMPROMISO DE ASOCIACIÓN O CONSORCIO</w:t>
      </w:r>
    </w:p>
    <w:p w14:paraId="72F8D5CE" w14:textId="77777777" w:rsidR="0038072D" w:rsidRPr="005725D9"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Times New Roman"/>
          <w:sz w:val="22"/>
          <w:szCs w:val="22"/>
          <w:lang w:val="es-ES" w:eastAsia="es-EC"/>
        </w:rPr>
      </w:pPr>
    </w:p>
    <w:p w14:paraId="4F2F3985" w14:textId="77777777" w:rsidR="0038072D" w:rsidRPr="005725D9" w:rsidRDefault="0038072D" w:rsidP="0038072D">
      <w:pPr>
        <w:jc w:val="both"/>
        <w:rPr>
          <w:rFonts w:ascii="Calibri" w:hAnsi="Calibri" w:cs="Times New Roman"/>
          <w:color w:val="000000"/>
          <w:sz w:val="22"/>
          <w:szCs w:val="22"/>
          <w:lang w:val="es-ES" w:eastAsia="es-EC"/>
        </w:rPr>
      </w:pPr>
    </w:p>
    <w:p w14:paraId="61BE7C8E" w14:textId="77777777" w:rsidR="0038072D" w:rsidRPr="005725D9" w:rsidRDefault="0038072D" w:rsidP="0038072D">
      <w:pPr>
        <w:jc w:val="both"/>
        <w:rPr>
          <w:rFonts w:ascii="Calibri" w:hAnsi="Calibri" w:cs="Times New Roman"/>
          <w:color w:val="000000"/>
          <w:sz w:val="22"/>
          <w:szCs w:val="22"/>
          <w:lang w:val="es-ES" w:eastAsia="es-EC"/>
        </w:rPr>
      </w:pPr>
    </w:p>
    <w:p w14:paraId="36C941B4" w14:textId="04082AC6" w:rsidR="001E3CF7" w:rsidRPr="001E3CF7" w:rsidRDefault="001E3CF7" w:rsidP="001E3CF7">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Comparecen a la suscripción del presente compromiso, por una parte, ……………………….( representante legal de persona jurídica), debidamente representada por …………… ………….; y, por otra parte, (representante legal de persona jurídica),  …..…</w:t>
      </w:r>
      <w:r>
        <w:rPr>
          <w:rFonts w:ascii="Calibri" w:hAnsi="Calibri" w:cs="Times New Roman"/>
          <w:sz w:val="22"/>
          <w:szCs w:val="22"/>
          <w:lang w:val="es-ES"/>
        </w:rPr>
        <w:t>…… representada por …………… ………….</w:t>
      </w:r>
      <w:r w:rsidRPr="001E3CF7">
        <w:rPr>
          <w:rFonts w:ascii="Calibri" w:hAnsi="Calibri" w:cs="Times New Roman"/>
          <w:sz w:val="22"/>
          <w:szCs w:val="22"/>
          <w:lang w:val="es-ES"/>
        </w:rPr>
        <w:t>.</w:t>
      </w:r>
    </w:p>
    <w:p w14:paraId="61EA5D7F" w14:textId="77777777" w:rsidR="001E3CF7" w:rsidRPr="001E3CF7" w:rsidRDefault="001E3CF7" w:rsidP="001E3CF7">
      <w:pPr>
        <w:spacing w:line="276" w:lineRule="auto"/>
        <w:jc w:val="both"/>
        <w:rPr>
          <w:rFonts w:ascii="Calibri" w:hAnsi="Calibri" w:cs="Times New Roman"/>
          <w:sz w:val="22"/>
          <w:szCs w:val="22"/>
          <w:lang w:val="es-ES"/>
        </w:rPr>
      </w:pPr>
    </w:p>
    <w:p w14:paraId="7711B96F" w14:textId="77777777" w:rsidR="001E3CF7" w:rsidRPr="001E3CF7" w:rsidRDefault="001E3CF7" w:rsidP="001E3CF7">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Los comparecientes, en las calidades que intervienen, capaces para contratar y obligarse, acuerdan suscribir el presente compromiso de Asociación o Consorcio para participar en el procedimiento de contratación No. ……., cuyo objeto es………………………. y por lo tanto expresamos lo siguiente:</w:t>
      </w:r>
    </w:p>
    <w:p w14:paraId="7E03D187" w14:textId="77777777" w:rsidR="001E3CF7" w:rsidRPr="001E3CF7" w:rsidRDefault="001E3CF7" w:rsidP="001E3CF7">
      <w:pPr>
        <w:spacing w:line="276" w:lineRule="auto"/>
        <w:jc w:val="both"/>
        <w:rPr>
          <w:rFonts w:ascii="Calibri" w:hAnsi="Calibri" w:cs="Times New Roman"/>
          <w:sz w:val="22"/>
          <w:szCs w:val="22"/>
          <w:lang w:val="es-ES"/>
        </w:rPr>
      </w:pPr>
    </w:p>
    <w:p w14:paraId="738A3222" w14:textId="77777777" w:rsidR="001E3CF7" w:rsidRPr="001E3CF7" w:rsidRDefault="001E3CF7" w:rsidP="001E3CF7">
      <w:pPr>
        <w:pStyle w:val="Prrafodelista"/>
        <w:numPr>
          <w:ilvl w:val="0"/>
          <w:numId w:val="42"/>
        </w:numPr>
        <w:suppressAutoHyphens w:val="0"/>
        <w:autoSpaceDN/>
        <w:spacing w:after="0"/>
        <w:contextualSpacing/>
        <w:jc w:val="both"/>
        <w:textAlignment w:val="auto"/>
        <w:rPr>
          <w:lang w:val="es-ES"/>
        </w:rPr>
      </w:pPr>
      <w:r w:rsidRPr="001E3CF7">
        <w:rPr>
          <w:lang w:val="es-ES"/>
        </w:rPr>
        <w:t>El Procurador Común de la Asociación o Consorcio será (indicar el nombre), con cédula de ciudadanía o pasaporte No. ______________ de (Nacionalidad), quien está expresamente facultado representar en la fase precontractual.</w:t>
      </w:r>
    </w:p>
    <w:p w14:paraId="17B23991" w14:textId="77777777" w:rsidR="001E3CF7" w:rsidRPr="001E3CF7" w:rsidRDefault="001E3CF7" w:rsidP="001E3CF7">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 xml:space="preserve"> </w:t>
      </w:r>
    </w:p>
    <w:p w14:paraId="2B5722DA" w14:textId="77777777" w:rsidR="001E3CF7" w:rsidRPr="001E3CF7" w:rsidRDefault="001E3CF7" w:rsidP="001E3CF7">
      <w:pPr>
        <w:pStyle w:val="Prrafodelista"/>
        <w:numPr>
          <w:ilvl w:val="0"/>
          <w:numId w:val="42"/>
        </w:numPr>
        <w:suppressAutoHyphens w:val="0"/>
        <w:autoSpaceDN/>
        <w:spacing w:after="0"/>
        <w:contextualSpacing/>
        <w:jc w:val="both"/>
        <w:textAlignment w:val="auto"/>
        <w:rPr>
          <w:lang w:val="es-ES"/>
        </w:rPr>
      </w:pPr>
      <w:r w:rsidRPr="001E3CF7">
        <w:rPr>
          <w:lang w:val="es-ES"/>
        </w:rPr>
        <w:t>El detalle valorado de los aportes de cada uno de los miembros es el siguiente: (incluir el detalle de los aportes sea en monetario o en especies, así como en aportes intangibles, de así acordarse).</w:t>
      </w:r>
    </w:p>
    <w:p w14:paraId="48E0E15B" w14:textId="77777777" w:rsidR="001E3CF7" w:rsidRPr="001E3CF7" w:rsidRDefault="001E3CF7" w:rsidP="001E3CF7">
      <w:pPr>
        <w:spacing w:line="276" w:lineRule="auto"/>
        <w:jc w:val="both"/>
        <w:rPr>
          <w:rFonts w:ascii="Calibri" w:hAnsi="Calibri" w:cs="Times New Roman"/>
          <w:sz w:val="22"/>
          <w:szCs w:val="22"/>
          <w:lang w:val="es-ES"/>
        </w:rPr>
      </w:pPr>
    </w:p>
    <w:p w14:paraId="763249EE" w14:textId="1AAD7AE2" w:rsidR="001E3CF7" w:rsidRDefault="001E3CF7" w:rsidP="001E3CF7">
      <w:pPr>
        <w:pStyle w:val="Prrafodelista"/>
        <w:numPr>
          <w:ilvl w:val="0"/>
          <w:numId w:val="42"/>
        </w:numPr>
        <w:suppressAutoHyphens w:val="0"/>
        <w:autoSpaceDN/>
        <w:spacing w:after="0"/>
        <w:contextualSpacing/>
        <w:jc w:val="both"/>
        <w:textAlignment w:val="auto"/>
        <w:rPr>
          <w:lang w:val="es-ES"/>
        </w:rPr>
      </w:pPr>
      <w:r w:rsidRPr="001E3CF7">
        <w:rPr>
          <w:lang w:val="es-ES"/>
        </w:rPr>
        <w:t>Los compromisos y obligaciones que asumirán las partes en la fase de ejecución contractual, de resultar adjudicada; son los siguientes: (detallar)</w:t>
      </w:r>
    </w:p>
    <w:p w14:paraId="0C4FE767" w14:textId="616FCA2E" w:rsidR="001E3CF7" w:rsidRPr="001E3CF7" w:rsidRDefault="001E3CF7" w:rsidP="001E3CF7">
      <w:pPr>
        <w:suppressAutoHyphens w:val="0"/>
        <w:autoSpaceDN/>
        <w:contextualSpacing/>
        <w:jc w:val="both"/>
        <w:textAlignment w:val="auto"/>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45"/>
        <w:gridCol w:w="1559"/>
        <w:gridCol w:w="1560"/>
        <w:gridCol w:w="1559"/>
        <w:gridCol w:w="2126"/>
      </w:tblGrid>
      <w:tr w:rsidR="001E3CF7" w:rsidRPr="00784860" w14:paraId="56B4363C" w14:textId="77777777" w:rsidTr="00737D22">
        <w:tc>
          <w:tcPr>
            <w:tcW w:w="1440" w:type="dxa"/>
            <w:shd w:val="clear" w:color="auto" w:fill="auto"/>
          </w:tcPr>
          <w:p w14:paraId="7E7852F5" w14:textId="77777777" w:rsidR="001E3CF7" w:rsidRPr="005B15DE" w:rsidRDefault="001E3CF7" w:rsidP="00737D22">
            <w:pPr>
              <w:pStyle w:val="Standard"/>
              <w:tabs>
                <w:tab w:val="center" w:pos="4536"/>
              </w:tabs>
              <w:jc w:val="center"/>
              <w:rPr>
                <w:rFonts w:ascii="Calibri" w:hAnsi="Calibri"/>
                <w:b/>
                <w:bCs/>
                <w:sz w:val="22"/>
              </w:rPr>
            </w:pPr>
            <w:r w:rsidRPr="005B15DE">
              <w:rPr>
                <w:rFonts w:ascii="Calibri" w:hAnsi="Calibri"/>
                <w:b/>
                <w:bCs/>
                <w:sz w:val="22"/>
              </w:rPr>
              <w:t>Consorciado o Asociado</w:t>
            </w:r>
          </w:p>
        </w:tc>
        <w:tc>
          <w:tcPr>
            <w:tcW w:w="1645" w:type="dxa"/>
            <w:shd w:val="clear" w:color="auto" w:fill="auto"/>
          </w:tcPr>
          <w:p w14:paraId="69138447" w14:textId="77777777" w:rsidR="001E3CF7" w:rsidRPr="005B15DE" w:rsidRDefault="001E3CF7" w:rsidP="00737D22">
            <w:pPr>
              <w:pStyle w:val="Standard"/>
              <w:tabs>
                <w:tab w:val="center" w:pos="4536"/>
              </w:tabs>
              <w:jc w:val="center"/>
              <w:rPr>
                <w:rFonts w:ascii="Calibri" w:hAnsi="Calibri"/>
                <w:b/>
                <w:bCs/>
                <w:sz w:val="22"/>
              </w:rPr>
            </w:pPr>
            <w:r w:rsidRPr="005B15DE">
              <w:rPr>
                <w:rFonts w:ascii="Calibri" w:hAnsi="Calibri"/>
                <w:b/>
                <w:bCs/>
                <w:sz w:val="22"/>
              </w:rPr>
              <w:t>Porcentaje de Participación</w:t>
            </w:r>
          </w:p>
        </w:tc>
        <w:tc>
          <w:tcPr>
            <w:tcW w:w="1559" w:type="dxa"/>
            <w:shd w:val="clear" w:color="auto" w:fill="auto"/>
          </w:tcPr>
          <w:p w14:paraId="2CC67AA0" w14:textId="77777777" w:rsidR="001E3CF7" w:rsidRPr="005B15DE" w:rsidRDefault="001E3CF7" w:rsidP="00737D22">
            <w:pPr>
              <w:pStyle w:val="Standard"/>
              <w:tabs>
                <w:tab w:val="center" w:pos="4536"/>
              </w:tabs>
              <w:jc w:val="center"/>
              <w:rPr>
                <w:rFonts w:ascii="Calibri" w:hAnsi="Calibri"/>
                <w:b/>
                <w:bCs/>
                <w:sz w:val="22"/>
              </w:rPr>
            </w:pPr>
            <w:r w:rsidRPr="005B15DE">
              <w:rPr>
                <w:rFonts w:ascii="Calibri" w:hAnsi="Calibri"/>
                <w:b/>
                <w:bCs/>
                <w:sz w:val="22"/>
              </w:rPr>
              <w:t>Existencia Legal</w:t>
            </w:r>
          </w:p>
        </w:tc>
        <w:tc>
          <w:tcPr>
            <w:tcW w:w="1560" w:type="dxa"/>
            <w:shd w:val="clear" w:color="auto" w:fill="auto"/>
          </w:tcPr>
          <w:p w14:paraId="555B1601" w14:textId="77777777" w:rsidR="001E3CF7" w:rsidRPr="005B15DE" w:rsidRDefault="001E3CF7" w:rsidP="00737D22">
            <w:pPr>
              <w:pStyle w:val="Standard"/>
              <w:tabs>
                <w:tab w:val="center" w:pos="4536"/>
              </w:tabs>
              <w:jc w:val="center"/>
              <w:rPr>
                <w:rFonts w:ascii="Calibri" w:hAnsi="Calibri"/>
                <w:b/>
                <w:bCs/>
                <w:sz w:val="22"/>
              </w:rPr>
            </w:pPr>
            <w:r w:rsidRPr="005B15DE">
              <w:rPr>
                <w:rFonts w:ascii="Calibri" w:hAnsi="Calibri"/>
                <w:b/>
                <w:bCs/>
                <w:sz w:val="22"/>
              </w:rPr>
              <w:t>Patrimonio</w:t>
            </w:r>
          </w:p>
        </w:tc>
        <w:tc>
          <w:tcPr>
            <w:tcW w:w="1559" w:type="dxa"/>
            <w:shd w:val="clear" w:color="auto" w:fill="auto"/>
          </w:tcPr>
          <w:p w14:paraId="226801F3" w14:textId="77777777" w:rsidR="001E3CF7" w:rsidRPr="005B15DE" w:rsidRDefault="001E3CF7" w:rsidP="00737D22">
            <w:pPr>
              <w:pStyle w:val="Standard"/>
              <w:tabs>
                <w:tab w:val="center" w:pos="4536"/>
              </w:tabs>
              <w:jc w:val="center"/>
              <w:rPr>
                <w:rFonts w:ascii="Calibri" w:hAnsi="Calibri"/>
                <w:b/>
                <w:bCs/>
                <w:sz w:val="22"/>
              </w:rPr>
            </w:pPr>
            <w:r w:rsidRPr="005B15DE">
              <w:rPr>
                <w:rFonts w:ascii="Calibri" w:hAnsi="Calibri"/>
                <w:b/>
                <w:bCs/>
                <w:sz w:val="22"/>
              </w:rPr>
              <w:t>Experiencia</w:t>
            </w:r>
          </w:p>
        </w:tc>
        <w:tc>
          <w:tcPr>
            <w:tcW w:w="2126" w:type="dxa"/>
            <w:shd w:val="clear" w:color="auto" w:fill="auto"/>
          </w:tcPr>
          <w:p w14:paraId="0B1F9C1A" w14:textId="77777777" w:rsidR="001E3CF7" w:rsidRPr="005B15DE" w:rsidRDefault="001E3CF7" w:rsidP="00737D22">
            <w:pPr>
              <w:pStyle w:val="Standard"/>
              <w:tabs>
                <w:tab w:val="center" w:pos="4536"/>
              </w:tabs>
              <w:jc w:val="center"/>
              <w:rPr>
                <w:rFonts w:ascii="Calibri" w:hAnsi="Calibri"/>
                <w:b/>
                <w:bCs/>
                <w:sz w:val="22"/>
              </w:rPr>
            </w:pPr>
            <w:r w:rsidRPr="005B15DE">
              <w:rPr>
                <w:rFonts w:ascii="Calibri" w:hAnsi="Calibri"/>
                <w:b/>
                <w:bCs/>
                <w:sz w:val="22"/>
              </w:rPr>
              <w:t>Otros</w:t>
            </w:r>
          </w:p>
        </w:tc>
      </w:tr>
      <w:tr w:rsidR="001E3CF7" w:rsidRPr="00784860" w14:paraId="61FE43D6" w14:textId="77777777" w:rsidTr="00737D22">
        <w:tc>
          <w:tcPr>
            <w:tcW w:w="1440" w:type="dxa"/>
            <w:shd w:val="clear" w:color="auto" w:fill="auto"/>
          </w:tcPr>
          <w:p w14:paraId="5A917CC1" w14:textId="77777777" w:rsidR="001E3CF7" w:rsidRPr="005B15DE" w:rsidRDefault="001E3CF7" w:rsidP="00737D22">
            <w:pPr>
              <w:pStyle w:val="Standard"/>
              <w:tabs>
                <w:tab w:val="center" w:pos="4536"/>
              </w:tabs>
              <w:jc w:val="both"/>
              <w:rPr>
                <w:rFonts w:ascii="Calibri" w:hAnsi="Calibri"/>
                <w:b/>
                <w:bCs/>
                <w:sz w:val="22"/>
              </w:rPr>
            </w:pPr>
          </w:p>
        </w:tc>
        <w:tc>
          <w:tcPr>
            <w:tcW w:w="1645" w:type="dxa"/>
            <w:shd w:val="clear" w:color="auto" w:fill="auto"/>
          </w:tcPr>
          <w:p w14:paraId="1A6BD39A" w14:textId="77777777" w:rsidR="001E3CF7" w:rsidRPr="005B15DE" w:rsidRDefault="001E3CF7" w:rsidP="00737D22">
            <w:pPr>
              <w:pStyle w:val="Standard"/>
              <w:tabs>
                <w:tab w:val="center" w:pos="4536"/>
              </w:tabs>
              <w:jc w:val="both"/>
              <w:rPr>
                <w:rFonts w:ascii="Calibri" w:hAnsi="Calibri"/>
                <w:b/>
                <w:bCs/>
                <w:sz w:val="22"/>
              </w:rPr>
            </w:pPr>
          </w:p>
        </w:tc>
        <w:tc>
          <w:tcPr>
            <w:tcW w:w="1559" w:type="dxa"/>
            <w:shd w:val="clear" w:color="auto" w:fill="auto"/>
          </w:tcPr>
          <w:p w14:paraId="35A18C78" w14:textId="77777777" w:rsidR="001E3CF7" w:rsidRPr="005B15DE" w:rsidRDefault="001E3CF7" w:rsidP="00737D22">
            <w:pPr>
              <w:pStyle w:val="Standard"/>
              <w:tabs>
                <w:tab w:val="center" w:pos="4536"/>
              </w:tabs>
              <w:jc w:val="both"/>
              <w:rPr>
                <w:rFonts w:ascii="Calibri" w:hAnsi="Calibri"/>
                <w:b/>
                <w:bCs/>
                <w:sz w:val="22"/>
              </w:rPr>
            </w:pPr>
          </w:p>
        </w:tc>
        <w:tc>
          <w:tcPr>
            <w:tcW w:w="1560" w:type="dxa"/>
            <w:shd w:val="clear" w:color="auto" w:fill="auto"/>
          </w:tcPr>
          <w:p w14:paraId="1196A30D" w14:textId="77777777" w:rsidR="001E3CF7" w:rsidRPr="005B15DE" w:rsidRDefault="001E3CF7" w:rsidP="00737D22">
            <w:pPr>
              <w:pStyle w:val="Standard"/>
              <w:tabs>
                <w:tab w:val="center" w:pos="4536"/>
              </w:tabs>
              <w:jc w:val="both"/>
              <w:rPr>
                <w:rFonts w:ascii="Calibri" w:hAnsi="Calibri"/>
                <w:b/>
                <w:bCs/>
                <w:sz w:val="22"/>
              </w:rPr>
            </w:pPr>
          </w:p>
        </w:tc>
        <w:tc>
          <w:tcPr>
            <w:tcW w:w="1559" w:type="dxa"/>
            <w:shd w:val="clear" w:color="auto" w:fill="auto"/>
          </w:tcPr>
          <w:p w14:paraId="5AF9D9D3" w14:textId="77777777" w:rsidR="001E3CF7" w:rsidRPr="005B15DE" w:rsidRDefault="001E3CF7" w:rsidP="00737D22">
            <w:pPr>
              <w:pStyle w:val="Standard"/>
              <w:tabs>
                <w:tab w:val="center" w:pos="4536"/>
              </w:tabs>
              <w:jc w:val="both"/>
              <w:rPr>
                <w:rFonts w:ascii="Calibri" w:hAnsi="Calibri"/>
                <w:b/>
                <w:bCs/>
                <w:sz w:val="22"/>
              </w:rPr>
            </w:pPr>
          </w:p>
        </w:tc>
        <w:tc>
          <w:tcPr>
            <w:tcW w:w="2126" w:type="dxa"/>
            <w:shd w:val="clear" w:color="auto" w:fill="auto"/>
          </w:tcPr>
          <w:p w14:paraId="3E266505" w14:textId="77777777" w:rsidR="001E3CF7" w:rsidRPr="005B15DE" w:rsidRDefault="001E3CF7" w:rsidP="00737D22">
            <w:pPr>
              <w:pStyle w:val="Standard"/>
              <w:tabs>
                <w:tab w:val="center" w:pos="4536"/>
              </w:tabs>
              <w:jc w:val="both"/>
              <w:rPr>
                <w:rFonts w:ascii="Calibri" w:hAnsi="Calibri"/>
                <w:b/>
                <w:bCs/>
                <w:sz w:val="22"/>
              </w:rPr>
            </w:pPr>
          </w:p>
        </w:tc>
      </w:tr>
      <w:tr w:rsidR="001E3CF7" w:rsidRPr="00784860" w14:paraId="77883BCA" w14:textId="77777777" w:rsidTr="00737D22">
        <w:tc>
          <w:tcPr>
            <w:tcW w:w="1440" w:type="dxa"/>
            <w:shd w:val="clear" w:color="auto" w:fill="auto"/>
          </w:tcPr>
          <w:p w14:paraId="727D4C78" w14:textId="77777777" w:rsidR="001E3CF7" w:rsidRPr="005B15DE" w:rsidRDefault="001E3CF7" w:rsidP="00737D22">
            <w:pPr>
              <w:pStyle w:val="Standard"/>
              <w:tabs>
                <w:tab w:val="center" w:pos="4536"/>
              </w:tabs>
              <w:jc w:val="both"/>
              <w:rPr>
                <w:rFonts w:ascii="Calibri" w:hAnsi="Calibri"/>
                <w:b/>
                <w:bCs/>
                <w:sz w:val="22"/>
              </w:rPr>
            </w:pPr>
          </w:p>
        </w:tc>
        <w:tc>
          <w:tcPr>
            <w:tcW w:w="1645" w:type="dxa"/>
            <w:shd w:val="clear" w:color="auto" w:fill="auto"/>
          </w:tcPr>
          <w:p w14:paraId="4BEB8EBB" w14:textId="77777777" w:rsidR="001E3CF7" w:rsidRPr="005B15DE" w:rsidRDefault="001E3CF7" w:rsidP="00737D22">
            <w:pPr>
              <w:pStyle w:val="Standard"/>
              <w:tabs>
                <w:tab w:val="center" w:pos="4536"/>
              </w:tabs>
              <w:jc w:val="both"/>
              <w:rPr>
                <w:rFonts w:ascii="Calibri" w:hAnsi="Calibri"/>
                <w:b/>
                <w:bCs/>
                <w:sz w:val="22"/>
              </w:rPr>
            </w:pPr>
          </w:p>
        </w:tc>
        <w:tc>
          <w:tcPr>
            <w:tcW w:w="1559" w:type="dxa"/>
            <w:shd w:val="clear" w:color="auto" w:fill="auto"/>
          </w:tcPr>
          <w:p w14:paraId="26CF6E95" w14:textId="77777777" w:rsidR="001E3CF7" w:rsidRPr="005B15DE" w:rsidRDefault="001E3CF7" w:rsidP="00737D22">
            <w:pPr>
              <w:pStyle w:val="Standard"/>
              <w:tabs>
                <w:tab w:val="center" w:pos="4536"/>
              </w:tabs>
              <w:jc w:val="both"/>
              <w:rPr>
                <w:rFonts w:ascii="Calibri" w:hAnsi="Calibri"/>
                <w:b/>
                <w:bCs/>
                <w:sz w:val="22"/>
              </w:rPr>
            </w:pPr>
          </w:p>
        </w:tc>
        <w:tc>
          <w:tcPr>
            <w:tcW w:w="1560" w:type="dxa"/>
            <w:shd w:val="clear" w:color="auto" w:fill="auto"/>
          </w:tcPr>
          <w:p w14:paraId="7ED20B03" w14:textId="77777777" w:rsidR="001E3CF7" w:rsidRPr="005B15DE" w:rsidRDefault="001E3CF7" w:rsidP="00737D22">
            <w:pPr>
              <w:pStyle w:val="Standard"/>
              <w:tabs>
                <w:tab w:val="center" w:pos="4536"/>
              </w:tabs>
              <w:jc w:val="both"/>
              <w:rPr>
                <w:rFonts w:ascii="Calibri" w:hAnsi="Calibri"/>
                <w:b/>
                <w:bCs/>
                <w:sz w:val="22"/>
              </w:rPr>
            </w:pPr>
          </w:p>
        </w:tc>
        <w:tc>
          <w:tcPr>
            <w:tcW w:w="1559" w:type="dxa"/>
            <w:shd w:val="clear" w:color="auto" w:fill="auto"/>
          </w:tcPr>
          <w:p w14:paraId="5AFD7DD4" w14:textId="77777777" w:rsidR="001E3CF7" w:rsidRPr="005B15DE" w:rsidRDefault="001E3CF7" w:rsidP="00737D22">
            <w:pPr>
              <w:pStyle w:val="Standard"/>
              <w:tabs>
                <w:tab w:val="center" w:pos="4536"/>
              </w:tabs>
              <w:jc w:val="both"/>
              <w:rPr>
                <w:rFonts w:ascii="Calibri" w:hAnsi="Calibri"/>
                <w:b/>
                <w:bCs/>
                <w:sz w:val="22"/>
              </w:rPr>
            </w:pPr>
          </w:p>
        </w:tc>
        <w:tc>
          <w:tcPr>
            <w:tcW w:w="2126" w:type="dxa"/>
            <w:shd w:val="clear" w:color="auto" w:fill="auto"/>
          </w:tcPr>
          <w:p w14:paraId="49D12514" w14:textId="77777777" w:rsidR="001E3CF7" w:rsidRPr="005B15DE" w:rsidRDefault="001E3CF7" w:rsidP="00737D22">
            <w:pPr>
              <w:pStyle w:val="Standard"/>
              <w:tabs>
                <w:tab w:val="center" w:pos="4536"/>
              </w:tabs>
              <w:jc w:val="both"/>
              <w:rPr>
                <w:rFonts w:ascii="Calibri" w:hAnsi="Calibri"/>
                <w:b/>
                <w:bCs/>
                <w:sz w:val="22"/>
              </w:rPr>
            </w:pPr>
          </w:p>
        </w:tc>
      </w:tr>
      <w:tr w:rsidR="001E3CF7" w:rsidRPr="00784860" w14:paraId="5F30D536" w14:textId="77777777" w:rsidTr="00737D22">
        <w:tc>
          <w:tcPr>
            <w:tcW w:w="1440" w:type="dxa"/>
            <w:shd w:val="clear" w:color="auto" w:fill="auto"/>
          </w:tcPr>
          <w:p w14:paraId="406AB82F" w14:textId="77777777" w:rsidR="001E3CF7" w:rsidRPr="005B15DE" w:rsidRDefault="001E3CF7" w:rsidP="00737D22">
            <w:pPr>
              <w:pStyle w:val="Standard"/>
              <w:tabs>
                <w:tab w:val="center" w:pos="4536"/>
              </w:tabs>
              <w:jc w:val="both"/>
              <w:rPr>
                <w:rFonts w:ascii="Calibri" w:hAnsi="Calibri"/>
                <w:b/>
                <w:bCs/>
                <w:sz w:val="22"/>
              </w:rPr>
            </w:pPr>
          </w:p>
        </w:tc>
        <w:tc>
          <w:tcPr>
            <w:tcW w:w="1645" w:type="dxa"/>
            <w:shd w:val="clear" w:color="auto" w:fill="auto"/>
          </w:tcPr>
          <w:p w14:paraId="5928AA08" w14:textId="77777777" w:rsidR="001E3CF7" w:rsidRPr="005B15DE" w:rsidRDefault="001E3CF7" w:rsidP="00737D22">
            <w:pPr>
              <w:pStyle w:val="Standard"/>
              <w:tabs>
                <w:tab w:val="center" w:pos="4536"/>
              </w:tabs>
              <w:jc w:val="both"/>
              <w:rPr>
                <w:rFonts w:ascii="Calibri" w:hAnsi="Calibri"/>
                <w:b/>
                <w:bCs/>
                <w:sz w:val="22"/>
              </w:rPr>
            </w:pPr>
          </w:p>
        </w:tc>
        <w:tc>
          <w:tcPr>
            <w:tcW w:w="1559" w:type="dxa"/>
            <w:shd w:val="clear" w:color="auto" w:fill="auto"/>
          </w:tcPr>
          <w:p w14:paraId="080FCF46" w14:textId="77777777" w:rsidR="001E3CF7" w:rsidRPr="005B15DE" w:rsidRDefault="001E3CF7" w:rsidP="00737D22">
            <w:pPr>
              <w:pStyle w:val="Standard"/>
              <w:tabs>
                <w:tab w:val="center" w:pos="4536"/>
              </w:tabs>
              <w:jc w:val="both"/>
              <w:rPr>
                <w:rFonts w:ascii="Calibri" w:hAnsi="Calibri"/>
                <w:b/>
                <w:bCs/>
                <w:sz w:val="22"/>
              </w:rPr>
            </w:pPr>
          </w:p>
        </w:tc>
        <w:tc>
          <w:tcPr>
            <w:tcW w:w="1560" w:type="dxa"/>
            <w:shd w:val="clear" w:color="auto" w:fill="auto"/>
          </w:tcPr>
          <w:p w14:paraId="618F6627" w14:textId="77777777" w:rsidR="001E3CF7" w:rsidRPr="005B15DE" w:rsidRDefault="001E3CF7" w:rsidP="00737D22">
            <w:pPr>
              <w:pStyle w:val="Standard"/>
              <w:tabs>
                <w:tab w:val="center" w:pos="4536"/>
              </w:tabs>
              <w:jc w:val="both"/>
              <w:rPr>
                <w:rFonts w:ascii="Calibri" w:hAnsi="Calibri"/>
                <w:b/>
                <w:bCs/>
                <w:sz w:val="22"/>
              </w:rPr>
            </w:pPr>
          </w:p>
        </w:tc>
        <w:tc>
          <w:tcPr>
            <w:tcW w:w="1559" w:type="dxa"/>
            <w:shd w:val="clear" w:color="auto" w:fill="auto"/>
          </w:tcPr>
          <w:p w14:paraId="554EC913" w14:textId="77777777" w:rsidR="001E3CF7" w:rsidRPr="005B15DE" w:rsidRDefault="001E3CF7" w:rsidP="00737D22">
            <w:pPr>
              <w:pStyle w:val="Standard"/>
              <w:tabs>
                <w:tab w:val="center" w:pos="4536"/>
              </w:tabs>
              <w:jc w:val="both"/>
              <w:rPr>
                <w:rFonts w:ascii="Calibri" w:hAnsi="Calibri"/>
                <w:b/>
                <w:bCs/>
                <w:sz w:val="22"/>
              </w:rPr>
            </w:pPr>
          </w:p>
        </w:tc>
        <w:tc>
          <w:tcPr>
            <w:tcW w:w="2126" w:type="dxa"/>
            <w:shd w:val="clear" w:color="auto" w:fill="auto"/>
          </w:tcPr>
          <w:p w14:paraId="4A84AEC0" w14:textId="77777777" w:rsidR="001E3CF7" w:rsidRPr="005B15DE" w:rsidRDefault="001E3CF7" w:rsidP="00737D22">
            <w:pPr>
              <w:pStyle w:val="Standard"/>
              <w:tabs>
                <w:tab w:val="center" w:pos="4536"/>
              </w:tabs>
              <w:jc w:val="both"/>
              <w:rPr>
                <w:rFonts w:ascii="Calibri" w:hAnsi="Calibri"/>
                <w:b/>
                <w:bCs/>
                <w:sz w:val="22"/>
              </w:rPr>
            </w:pPr>
          </w:p>
        </w:tc>
      </w:tr>
    </w:tbl>
    <w:p w14:paraId="33ABB50A" w14:textId="7AF217C5" w:rsidR="001E3CF7" w:rsidRPr="001E3CF7" w:rsidRDefault="001E3CF7" w:rsidP="001E3CF7">
      <w:pPr>
        <w:suppressAutoHyphens w:val="0"/>
        <w:autoSpaceDN/>
        <w:contextualSpacing/>
        <w:jc w:val="both"/>
        <w:textAlignment w:val="auto"/>
        <w:rPr>
          <w:lang w:val="es-ES"/>
        </w:rPr>
      </w:pPr>
    </w:p>
    <w:p w14:paraId="17795511" w14:textId="69C7F434" w:rsidR="001E3CF7" w:rsidRPr="001E3CF7" w:rsidRDefault="001E3CF7" w:rsidP="001E3CF7">
      <w:pPr>
        <w:pStyle w:val="Prrafodelista"/>
        <w:numPr>
          <w:ilvl w:val="0"/>
          <w:numId w:val="42"/>
        </w:numPr>
        <w:suppressAutoHyphens w:val="0"/>
        <w:autoSpaceDN/>
        <w:spacing w:after="0"/>
        <w:contextualSpacing/>
        <w:jc w:val="both"/>
        <w:textAlignment w:val="auto"/>
        <w:rPr>
          <w:lang w:val="es-ES"/>
        </w:rPr>
      </w:pPr>
      <w:r w:rsidRPr="001E3CF7">
        <w:rPr>
          <w:lang w:val="es-ES"/>
        </w:rPr>
        <w:t>En caso de resultar adjudicados, los oferentes comprometidos en la conformación de la asociación o consorcio, declaran bajo juramento que formalizarán el presente compromiso mediante la suscripción de la pertinente escritura pública, para dar cumplimiento a lo previsto en la normativa expedida por el Servicio Nacional de Contratación Pública, aplicable a este caso.</w:t>
      </w:r>
    </w:p>
    <w:p w14:paraId="7F063806" w14:textId="5F48A708" w:rsidR="001E3CF7" w:rsidRPr="001E3CF7" w:rsidRDefault="001E3CF7" w:rsidP="001E3CF7">
      <w:pPr>
        <w:spacing w:line="276" w:lineRule="auto"/>
        <w:jc w:val="both"/>
        <w:rPr>
          <w:rFonts w:ascii="Calibri" w:hAnsi="Calibri" w:cs="Times New Roman"/>
          <w:sz w:val="22"/>
          <w:szCs w:val="22"/>
          <w:lang w:val="es-ES"/>
        </w:rPr>
      </w:pPr>
    </w:p>
    <w:p w14:paraId="2CA02848" w14:textId="77777777" w:rsidR="001E3CF7" w:rsidRPr="001E3CF7" w:rsidRDefault="001E3CF7" w:rsidP="001E3CF7">
      <w:pPr>
        <w:pStyle w:val="Prrafodelista"/>
        <w:numPr>
          <w:ilvl w:val="0"/>
          <w:numId w:val="42"/>
        </w:numPr>
        <w:suppressAutoHyphens w:val="0"/>
        <w:autoSpaceDN/>
        <w:spacing w:after="0"/>
        <w:contextualSpacing/>
        <w:jc w:val="both"/>
        <w:textAlignment w:val="auto"/>
        <w:rPr>
          <w:lang w:val="es-ES"/>
        </w:rPr>
      </w:pPr>
      <w:r w:rsidRPr="001E3CF7">
        <w:rPr>
          <w:lang w:val="es-ES"/>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17360D6D" w14:textId="77777777" w:rsidR="001E3CF7" w:rsidRPr="001E3CF7" w:rsidRDefault="001E3CF7" w:rsidP="001E3CF7">
      <w:pPr>
        <w:pStyle w:val="Prrafodelista"/>
        <w:jc w:val="both"/>
        <w:rPr>
          <w:lang w:val="es-ES"/>
        </w:rPr>
      </w:pPr>
    </w:p>
    <w:p w14:paraId="0FADDC14" w14:textId="77777777" w:rsidR="001E3CF7" w:rsidRPr="001E3CF7" w:rsidRDefault="001E3CF7" w:rsidP="001E3CF7">
      <w:pPr>
        <w:pStyle w:val="Prrafodelista"/>
        <w:numPr>
          <w:ilvl w:val="0"/>
          <w:numId w:val="42"/>
        </w:numPr>
        <w:suppressAutoHyphens w:val="0"/>
        <w:autoSpaceDN/>
        <w:spacing w:after="0"/>
        <w:contextualSpacing/>
        <w:jc w:val="both"/>
        <w:textAlignment w:val="auto"/>
        <w:rPr>
          <w:lang w:val="es-ES"/>
        </w:rPr>
      </w:pPr>
      <w:r w:rsidRPr="001E3CF7">
        <w:rPr>
          <w:lang w:val="es-ES"/>
        </w:rPr>
        <w:t xml:space="preserve"> La constitución de la asociación o consorcio se la realizará dentro del plazo establecido en la normativa vigente o en el pliego, previo a la suscripción del contrato.</w:t>
      </w:r>
    </w:p>
    <w:p w14:paraId="1BE097B3" w14:textId="77777777" w:rsidR="001E3CF7" w:rsidRPr="001E3CF7" w:rsidRDefault="001E3CF7" w:rsidP="001E3CF7">
      <w:pPr>
        <w:spacing w:line="276" w:lineRule="auto"/>
        <w:jc w:val="both"/>
        <w:rPr>
          <w:rFonts w:ascii="Calibri" w:hAnsi="Calibri" w:cs="Times New Roman"/>
          <w:sz w:val="22"/>
          <w:szCs w:val="22"/>
          <w:lang w:val="es-ES"/>
        </w:rPr>
      </w:pPr>
    </w:p>
    <w:p w14:paraId="12287CDB" w14:textId="77777777" w:rsidR="001E3CF7" w:rsidRPr="001E3CF7" w:rsidRDefault="001E3CF7" w:rsidP="001E3CF7">
      <w:pPr>
        <w:pStyle w:val="Prrafodelista"/>
        <w:numPr>
          <w:ilvl w:val="0"/>
          <w:numId w:val="42"/>
        </w:numPr>
        <w:suppressAutoHyphens w:val="0"/>
        <w:autoSpaceDN/>
        <w:spacing w:after="0"/>
        <w:contextualSpacing/>
        <w:jc w:val="both"/>
        <w:textAlignment w:val="auto"/>
        <w:rPr>
          <w:lang w:val="es-ES"/>
        </w:rPr>
      </w:pPr>
      <w:r w:rsidRPr="001E3CF7">
        <w:rPr>
          <w:lang w:val="es-ES"/>
        </w:rPr>
        <w:lastRenderedPageBreak/>
        <w:t>El plazo del compromiso de asociación o consorcio y plazo del acuerdo en caso de resultar adjudicatario, cubrirá la totalidad del plazo precontractual, hasta antes de suscribir el contrato de asociación o consorcio respectivo, y noventa días adicionales.</w:t>
      </w:r>
    </w:p>
    <w:p w14:paraId="364A9455" w14:textId="77777777" w:rsidR="001E3CF7" w:rsidRPr="001E3CF7" w:rsidRDefault="001E3CF7" w:rsidP="001E3CF7">
      <w:pPr>
        <w:spacing w:line="276" w:lineRule="auto"/>
        <w:jc w:val="both"/>
        <w:rPr>
          <w:rFonts w:ascii="Calibri" w:hAnsi="Calibri" w:cs="Times New Roman"/>
          <w:sz w:val="22"/>
          <w:szCs w:val="22"/>
          <w:lang w:val="es-ES"/>
        </w:rPr>
      </w:pPr>
    </w:p>
    <w:p w14:paraId="66295240" w14:textId="77777777" w:rsidR="001E3CF7" w:rsidRPr="001E3CF7" w:rsidRDefault="001E3CF7" w:rsidP="001E3CF7">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5A454521" w14:textId="77777777" w:rsidR="001E3CF7" w:rsidRPr="00210669" w:rsidRDefault="001E3CF7" w:rsidP="001E3CF7">
      <w:pPr>
        <w:spacing w:line="276" w:lineRule="auto"/>
        <w:jc w:val="both"/>
        <w:rPr>
          <w:lang w:eastAsia="es-EC"/>
        </w:rPr>
      </w:pPr>
    </w:p>
    <w:p w14:paraId="5F0476B0" w14:textId="77777777" w:rsidR="0038072D" w:rsidRPr="005725D9" w:rsidRDefault="0038072D" w:rsidP="0038072D">
      <w:pPr>
        <w:tabs>
          <w:tab w:val="center" w:pos="4536"/>
        </w:tabs>
        <w:jc w:val="both"/>
        <w:rPr>
          <w:rFonts w:ascii="Calibri" w:hAnsi="Calibri" w:cs="Times New Roman"/>
          <w:b/>
          <w:bCs/>
          <w:sz w:val="22"/>
          <w:szCs w:val="22"/>
          <w:lang w:val="es-ES" w:eastAsia="es-EC"/>
        </w:rPr>
      </w:pPr>
    </w:p>
    <w:p w14:paraId="494A2BDB" w14:textId="77777777" w:rsidR="0038072D" w:rsidRPr="005725D9" w:rsidRDefault="00C351CC" w:rsidP="0038072D">
      <w:pPr>
        <w:tabs>
          <w:tab w:val="center" w:pos="4536"/>
        </w:tabs>
        <w:jc w:val="both"/>
        <w:rPr>
          <w:rFonts w:ascii="Calibri" w:hAnsi="Calibri" w:cs="Times New Roman"/>
          <w:bCs/>
          <w:sz w:val="22"/>
          <w:szCs w:val="22"/>
          <w:lang w:val="es-ES" w:eastAsia="es-EC"/>
        </w:rPr>
      </w:pPr>
      <w:r w:rsidRPr="005725D9">
        <w:rPr>
          <w:rFonts w:ascii="Calibri" w:hAnsi="Calibri" w:cs="Times New Roman"/>
          <w:bCs/>
          <w:sz w:val="22"/>
          <w:szCs w:val="22"/>
          <w:lang w:val="es-ES" w:eastAsia="es-EC"/>
        </w:rPr>
        <w:t>Atentamente,</w:t>
      </w:r>
    </w:p>
    <w:p w14:paraId="3D815C4E" w14:textId="77777777" w:rsidR="0038072D" w:rsidRPr="005725D9" w:rsidRDefault="0038072D" w:rsidP="0038072D">
      <w:pPr>
        <w:tabs>
          <w:tab w:val="center" w:pos="4536"/>
        </w:tabs>
        <w:jc w:val="both"/>
        <w:rPr>
          <w:rFonts w:ascii="Calibri" w:hAnsi="Calibri" w:cs="Times New Roman"/>
          <w:b/>
          <w:bCs/>
          <w:sz w:val="22"/>
          <w:szCs w:val="22"/>
          <w:lang w:val="es-ES" w:eastAsia="es-EC"/>
        </w:rPr>
      </w:pPr>
    </w:p>
    <w:p w14:paraId="26BEFDD2" w14:textId="77777777" w:rsidR="0038072D" w:rsidRPr="005725D9" w:rsidRDefault="0038072D" w:rsidP="0038072D">
      <w:pPr>
        <w:tabs>
          <w:tab w:val="center" w:pos="4536"/>
        </w:tabs>
        <w:jc w:val="both"/>
        <w:rPr>
          <w:rFonts w:ascii="Calibri" w:hAnsi="Calibri" w:cs="Times New Roman"/>
          <w:b/>
          <w:bCs/>
          <w:sz w:val="22"/>
          <w:szCs w:val="22"/>
          <w:lang w:val="es-ES" w:eastAsia="es-EC"/>
        </w:rPr>
      </w:pPr>
    </w:p>
    <w:p w14:paraId="081C20D5" w14:textId="77777777" w:rsidR="0038072D" w:rsidRPr="005725D9" w:rsidRDefault="0038072D" w:rsidP="0038072D">
      <w:pPr>
        <w:tabs>
          <w:tab w:val="center" w:pos="4536"/>
        </w:tabs>
        <w:jc w:val="both"/>
        <w:rPr>
          <w:rFonts w:ascii="Calibri" w:hAnsi="Calibri" w:cs="Times New Roman"/>
          <w:b/>
          <w:bCs/>
          <w:sz w:val="22"/>
          <w:szCs w:val="22"/>
          <w:lang w:val="es-ES" w:eastAsia="es-EC"/>
        </w:rPr>
      </w:pPr>
    </w:p>
    <w:p w14:paraId="3A24400E" w14:textId="77777777" w:rsidR="0038072D" w:rsidRPr="005725D9" w:rsidRDefault="0038072D" w:rsidP="0038072D">
      <w:pPr>
        <w:tabs>
          <w:tab w:val="center" w:pos="4536"/>
        </w:tabs>
        <w:jc w:val="both"/>
        <w:rPr>
          <w:rFonts w:ascii="Calibri" w:hAnsi="Calibri" w:cs="Times New Roman"/>
          <w:b/>
          <w:bCs/>
          <w:sz w:val="22"/>
          <w:szCs w:val="22"/>
          <w:lang w:val="es-ES" w:eastAsia="es-EC"/>
        </w:rPr>
      </w:pPr>
    </w:p>
    <w:p w14:paraId="1BBA272A" w14:textId="77777777" w:rsidR="0038072D" w:rsidRPr="005725D9" w:rsidRDefault="00C351CC" w:rsidP="0038072D">
      <w:pPr>
        <w:tabs>
          <w:tab w:val="center" w:pos="4536"/>
        </w:tabs>
        <w:jc w:val="both"/>
        <w:rPr>
          <w:rFonts w:ascii="Calibri" w:hAnsi="Calibri" w:cs="Times New Roman"/>
          <w:sz w:val="22"/>
          <w:szCs w:val="22"/>
          <w:lang w:val="es-ES"/>
        </w:rPr>
      </w:pPr>
      <w:r w:rsidRPr="005725D9">
        <w:rPr>
          <w:rFonts w:ascii="Calibri" w:hAnsi="Calibri" w:cs="Times New Roman"/>
          <w:b/>
          <w:bCs/>
          <w:sz w:val="22"/>
          <w:szCs w:val="22"/>
          <w:lang w:val="es-ES" w:eastAsia="es-EC"/>
        </w:rPr>
        <w:t>Promitente Consorciado 1</w:t>
      </w:r>
      <w:r w:rsidRPr="005725D9">
        <w:rPr>
          <w:rFonts w:ascii="Calibri" w:hAnsi="Calibri" w:cs="Times New Roman"/>
          <w:b/>
          <w:bCs/>
          <w:sz w:val="22"/>
          <w:szCs w:val="22"/>
          <w:lang w:val="es-ES" w:eastAsia="es-EC"/>
        </w:rPr>
        <w:tab/>
      </w:r>
      <w:r w:rsidRPr="005725D9">
        <w:rPr>
          <w:rFonts w:ascii="Calibri" w:hAnsi="Calibri" w:cs="Times New Roman"/>
          <w:b/>
          <w:bCs/>
          <w:sz w:val="22"/>
          <w:szCs w:val="22"/>
          <w:lang w:val="es-ES" w:eastAsia="es-EC"/>
        </w:rPr>
        <w:tab/>
      </w:r>
      <w:r w:rsidRPr="005725D9">
        <w:rPr>
          <w:rFonts w:ascii="Calibri" w:hAnsi="Calibri" w:cs="Times New Roman"/>
          <w:b/>
          <w:bCs/>
          <w:sz w:val="22"/>
          <w:szCs w:val="22"/>
          <w:lang w:val="es-ES" w:eastAsia="es-EC"/>
        </w:rPr>
        <w:tab/>
        <w:t>Promitente Consorciado 2</w:t>
      </w:r>
    </w:p>
    <w:p w14:paraId="4F7D3413" w14:textId="307D08B6" w:rsidR="0038072D" w:rsidRDefault="00C351CC" w:rsidP="0038072D">
      <w:pPr>
        <w:rPr>
          <w:rFonts w:ascii="Calibri" w:hAnsi="Calibri" w:cs="Times New Roman"/>
          <w:sz w:val="22"/>
          <w:szCs w:val="22"/>
          <w:lang w:val="es-ES"/>
        </w:rPr>
      </w:pPr>
      <w:r w:rsidRPr="005725D9">
        <w:rPr>
          <w:rFonts w:ascii="Calibri" w:hAnsi="Calibri" w:cs="Times New Roman"/>
          <w:sz w:val="22"/>
          <w:szCs w:val="22"/>
          <w:lang w:val="es-ES"/>
        </w:rPr>
        <w:t>RUC No.</w:t>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t>RUC No.</w:t>
      </w:r>
    </w:p>
    <w:p w14:paraId="61E56916" w14:textId="77777777" w:rsidR="001E3CF7" w:rsidRPr="005725D9" w:rsidRDefault="001E3CF7" w:rsidP="001E3CF7">
      <w:pPr>
        <w:rPr>
          <w:rFonts w:ascii="Calibri" w:hAnsi="Calibri" w:cs="Times New Roman"/>
          <w:sz w:val="22"/>
          <w:szCs w:val="22"/>
          <w:lang w:val="es-ES"/>
        </w:rPr>
      </w:pPr>
      <w:r>
        <w:rPr>
          <w:rFonts w:ascii="Calibri" w:hAnsi="Calibri" w:cs="Times New Roman"/>
          <w:sz w:val="22"/>
          <w:szCs w:val="22"/>
          <w:lang w:val="es-ES"/>
        </w:rPr>
        <w:t>Domicilio de Notificaciones</w:t>
      </w:r>
      <w:r>
        <w:rPr>
          <w:rFonts w:ascii="Calibri" w:hAnsi="Calibri" w:cs="Times New Roman"/>
          <w:sz w:val="22"/>
          <w:szCs w:val="22"/>
          <w:lang w:val="es-ES"/>
        </w:rPr>
        <w:tab/>
      </w:r>
      <w:r>
        <w:rPr>
          <w:rFonts w:ascii="Calibri" w:hAnsi="Calibri" w:cs="Times New Roman"/>
          <w:sz w:val="22"/>
          <w:szCs w:val="22"/>
          <w:lang w:val="es-ES"/>
        </w:rPr>
        <w:tab/>
      </w:r>
      <w:r>
        <w:rPr>
          <w:rFonts w:ascii="Calibri" w:hAnsi="Calibri" w:cs="Times New Roman"/>
          <w:sz w:val="22"/>
          <w:szCs w:val="22"/>
          <w:lang w:val="es-ES"/>
        </w:rPr>
        <w:tab/>
      </w:r>
      <w:r>
        <w:rPr>
          <w:rFonts w:ascii="Calibri" w:hAnsi="Calibri" w:cs="Times New Roman"/>
          <w:sz w:val="22"/>
          <w:szCs w:val="22"/>
          <w:lang w:val="es-ES"/>
        </w:rPr>
        <w:tab/>
      </w:r>
      <w:r>
        <w:rPr>
          <w:rFonts w:ascii="Calibri" w:hAnsi="Calibri" w:cs="Times New Roman"/>
          <w:sz w:val="22"/>
          <w:szCs w:val="22"/>
          <w:lang w:val="es-ES"/>
        </w:rPr>
        <w:tab/>
        <w:t>Domicilio de Notificaciones</w:t>
      </w:r>
    </w:p>
    <w:p w14:paraId="47C40CC0" w14:textId="34CF7CF7" w:rsidR="001E3CF7" w:rsidRPr="005725D9" w:rsidRDefault="001E3CF7" w:rsidP="0038072D">
      <w:pPr>
        <w:rPr>
          <w:rFonts w:ascii="Calibri" w:hAnsi="Calibri" w:cs="Times New Roman"/>
          <w:sz w:val="22"/>
          <w:szCs w:val="22"/>
          <w:lang w:val="es-ES"/>
        </w:rPr>
      </w:pPr>
    </w:p>
    <w:p w14:paraId="11439120" w14:textId="77777777" w:rsidR="0038072D" w:rsidRPr="005725D9" w:rsidRDefault="0038072D" w:rsidP="0038072D">
      <w:pPr>
        <w:rPr>
          <w:rFonts w:ascii="Calibri" w:hAnsi="Calibri" w:cs="Times New Roman"/>
          <w:sz w:val="22"/>
          <w:szCs w:val="22"/>
          <w:lang w:val="es-ES"/>
        </w:rPr>
      </w:pPr>
    </w:p>
    <w:p w14:paraId="68233265" w14:textId="77777777" w:rsidR="00283842" w:rsidRPr="005725D9" w:rsidRDefault="00283842" w:rsidP="0038072D">
      <w:pPr>
        <w:rPr>
          <w:rFonts w:ascii="Calibri" w:hAnsi="Calibri" w:cs="Times New Roman"/>
          <w:sz w:val="22"/>
          <w:szCs w:val="22"/>
          <w:lang w:val="es-ES"/>
        </w:rPr>
      </w:pPr>
    </w:p>
    <w:p w14:paraId="29512841" w14:textId="77777777" w:rsidR="0038072D" w:rsidRPr="005725D9" w:rsidRDefault="00C351CC" w:rsidP="0038072D">
      <w:pPr>
        <w:tabs>
          <w:tab w:val="center" w:pos="4536"/>
        </w:tabs>
        <w:jc w:val="both"/>
        <w:rPr>
          <w:rFonts w:ascii="Calibri" w:hAnsi="Calibri" w:cs="Times New Roman"/>
          <w:sz w:val="22"/>
          <w:szCs w:val="22"/>
          <w:lang w:val="es-ES"/>
        </w:rPr>
      </w:pPr>
      <w:r w:rsidRPr="005725D9">
        <w:rPr>
          <w:rFonts w:ascii="Calibri" w:hAnsi="Calibri" w:cs="Times New Roman"/>
          <w:b/>
          <w:bCs/>
          <w:sz w:val="22"/>
          <w:szCs w:val="22"/>
          <w:lang w:val="es-ES" w:eastAsia="es-EC"/>
        </w:rPr>
        <w:t>Promitente Consorciado (n)</w:t>
      </w:r>
    </w:p>
    <w:p w14:paraId="29821E1B" w14:textId="21D2B6CA" w:rsidR="0038072D" w:rsidRDefault="00C351CC" w:rsidP="0038072D">
      <w:pPr>
        <w:rPr>
          <w:rFonts w:ascii="Calibri" w:hAnsi="Calibri" w:cs="Times New Roman"/>
          <w:sz w:val="22"/>
          <w:szCs w:val="22"/>
          <w:lang w:val="es-ES"/>
        </w:rPr>
      </w:pPr>
      <w:r w:rsidRPr="005725D9">
        <w:rPr>
          <w:rFonts w:ascii="Calibri" w:hAnsi="Calibri" w:cs="Times New Roman"/>
          <w:sz w:val="22"/>
          <w:szCs w:val="22"/>
          <w:lang w:val="es-ES"/>
        </w:rPr>
        <w:t>RUC No.</w:t>
      </w:r>
    </w:p>
    <w:p w14:paraId="3D4A8F45" w14:textId="77777777" w:rsidR="001E3CF7" w:rsidRPr="005725D9" w:rsidRDefault="001E3CF7" w:rsidP="001E3CF7">
      <w:pPr>
        <w:rPr>
          <w:rFonts w:ascii="Calibri" w:hAnsi="Calibri" w:cs="Times New Roman"/>
          <w:sz w:val="22"/>
          <w:szCs w:val="22"/>
          <w:lang w:val="es-ES"/>
        </w:rPr>
      </w:pPr>
      <w:r>
        <w:rPr>
          <w:rFonts w:ascii="Calibri" w:hAnsi="Calibri" w:cs="Times New Roman"/>
          <w:sz w:val="22"/>
          <w:szCs w:val="22"/>
          <w:lang w:val="es-ES"/>
        </w:rPr>
        <w:t>Domicilio de Notificaciones</w:t>
      </w:r>
    </w:p>
    <w:p w14:paraId="2BBB2060" w14:textId="77777777" w:rsidR="001E3CF7" w:rsidRPr="005725D9" w:rsidRDefault="001E3CF7" w:rsidP="0038072D">
      <w:pPr>
        <w:rPr>
          <w:rFonts w:ascii="Calibri" w:hAnsi="Calibri" w:cs="Times New Roman"/>
          <w:sz w:val="22"/>
          <w:szCs w:val="22"/>
          <w:lang w:val="es-ES"/>
        </w:rPr>
      </w:pPr>
    </w:p>
    <w:p w14:paraId="7FC9B923" w14:textId="77777777" w:rsidR="0038072D" w:rsidRPr="005725D9" w:rsidRDefault="0038072D" w:rsidP="0038072D">
      <w:pPr>
        <w:rPr>
          <w:rFonts w:ascii="Calibri" w:hAnsi="Calibri" w:cs="Times New Roman"/>
          <w:sz w:val="22"/>
          <w:szCs w:val="22"/>
          <w:lang w:val="es-ES"/>
        </w:rPr>
      </w:pPr>
    </w:p>
    <w:p w14:paraId="78D070EB" w14:textId="77777777" w:rsidR="0038072D" w:rsidRPr="005725D9" w:rsidRDefault="0038072D" w:rsidP="00DF4B90">
      <w:pPr>
        <w:pStyle w:val="Standard"/>
        <w:tabs>
          <w:tab w:val="left" w:pos="-540"/>
        </w:tabs>
        <w:rPr>
          <w:rFonts w:ascii="Calibri" w:hAnsi="Calibri"/>
          <w:i/>
          <w:spacing w:val="-2"/>
          <w:sz w:val="22"/>
          <w:szCs w:val="22"/>
        </w:rPr>
      </w:pPr>
    </w:p>
    <w:p w14:paraId="6F88D54A" w14:textId="77777777" w:rsidR="009F7C23" w:rsidRDefault="009F7C23">
      <w:pPr>
        <w:suppressAutoHyphens w:val="0"/>
        <w:autoSpaceDN/>
        <w:textAlignment w:val="auto"/>
        <w:rPr>
          <w:rFonts w:ascii="Calibri" w:hAnsi="Calibri" w:cs="Times New Roman"/>
          <w:i/>
          <w:spacing w:val="-2"/>
          <w:sz w:val="22"/>
          <w:szCs w:val="22"/>
          <w:lang w:eastAsia="es-EC"/>
        </w:rPr>
      </w:pPr>
      <w:r>
        <w:rPr>
          <w:rFonts w:ascii="Calibri" w:hAnsi="Calibri"/>
          <w:i/>
          <w:spacing w:val="-2"/>
          <w:sz w:val="22"/>
          <w:szCs w:val="22"/>
        </w:rPr>
        <w:br w:type="page"/>
      </w:r>
    </w:p>
    <w:p w14:paraId="6F6B63B4" w14:textId="77777777" w:rsidR="00283842" w:rsidRPr="009F7C23" w:rsidRDefault="00C351CC" w:rsidP="00325414">
      <w:pPr>
        <w:pStyle w:val="Prrafodelista"/>
        <w:ind w:left="0" w:right="45"/>
        <w:jc w:val="center"/>
        <w:rPr>
          <w:lang w:eastAsia="es-EC"/>
        </w:rPr>
      </w:pPr>
      <w:r w:rsidRPr="005725D9">
        <w:rPr>
          <w:b/>
          <w:bCs/>
          <w:lang w:eastAsia="es-EC"/>
        </w:rPr>
        <w:lastRenderedPageBreak/>
        <w:t>PROYECTO DE CONTRATO</w:t>
      </w:r>
    </w:p>
    <w:tbl>
      <w:tblPr>
        <w:tblW w:w="8909" w:type="dxa"/>
        <w:tblCellSpacing w:w="0" w:type="dxa"/>
        <w:tblCellMar>
          <w:top w:w="105" w:type="dxa"/>
          <w:left w:w="105" w:type="dxa"/>
          <w:bottom w:w="105" w:type="dxa"/>
          <w:right w:w="105" w:type="dxa"/>
        </w:tblCellMar>
        <w:tblLook w:val="04A0" w:firstRow="1" w:lastRow="0" w:firstColumn="1" w:lastColumn="0" w:noHBand="0" w:noVBand="1"/>
      </w:tblPr>
      <w:tblGrid>
        <w:gridCol w:w="8909"/>
      </w:tblGrid>
      <w:tr w:rsidR="00283842" w:rsidRPr="008336FD" w14:paraId="047A71D6" w14:textId="77777777" w:rsidTr="00283842">
        <w:trPr>
          <w:tblCellSpacing w:w="0" w:type="dxa"/>
        </w:trPr>
        <w:tc>
          <w:tcPr>
            <w:tcW w:w="8909" w:type="dxa"/>
            <w:shd w:val="clear" w:color="auto" w:fill="auto"/>
            <w:hideMark/>
          </w:tcPr>
          <w:p w14:paraId="05DCD8EB" w14:textId="77777777" w:rsidR="00283842" w:rsidRPr="005725D9" w:rsidRDefault="00325414" w:rsidP="002A0CB3">
            <w:pPr>
              <w:ind w:right="45"/>
              <w:jc w:val="center"/>
              <w:rPr>
                <w:rFonts w:ascii="Calibri" w:hAnsi="Calibri" w:cs="Times New Roman"/>
                <w:sz w:val="22"/>
                <w:szCs w:val="22"/>
                <w:lang w:eastAsia="es-EC"/>
              </w:rPr>
            </w:pPr>
            <w:r>
              <w:rPr>
                <w:rFonts w:ascii="Calibri" w:hAnsi="Calibri" w:cs="Times New Roman"/>
                <w:b/>
                <w:bCs/>
                <w:sz w:val="22"/>
                <w:szCs w:val="22"/>
                <w:lang w:eastAsia="es-EC"/>
              </w:rPr>
              <w:t xml:space="preserve">IV. </w:t>
            </w:r>
            <w:r w:rsidR="00C351CC" w:rsidRPr="005725D9">
              <w:rPr>
                <w:rFonts w:ascii="Calibri" w:hAnsi="Calibri" w:cs="Times New Roman"/>
                <w:b/>
                <w:bCs/>
                <w:sz w:val="22"/>
                <w:szCs w:val="22"/>
                <w:lang w:eastAsia="es-EC"/>
              </w:rPr>
              <w:t xml:space="preserve">CONDICIONES PARTICULARES DE LOS CONTRATOS DE </w:t>
            </w:r>
            <w:r w:rsidR="001D469D">
              <w:rPr>
                <w:rFonts w:ascii="Calibri" w:hAnsi="Calibri" w:cs="Times New Roman"/>
                <w:b/>
                <w:bCs/>
                <w:sz w:val="22"/>
                <w:szCs w:val="22"/>
                <w:lang w:eastAsia="es-EC"/>
              </w:rPr>
              <w:t xml:space="preserve">LICITACIÓN PÚBLICA DE BIENES </w:t>
            </w:r>
          </w:p>
        </w:tc>
      </w:tr>
    </w:tbl>
    <w:p w14:paraId="686DD6A3" w14:textId="77777777" w:rsidR="00283842" w:rsidRPr="005725D9" w:rsidRDefault="00283842" w:rsidP="00283842">
      <w:pPr>
        <w:ind w:left="17" w:right="45"/>
        <w:jc w:val="center"/>
        <w:rPr>
          <w:rFonts w:ascii="Calibri" w:hAnsi="Calibri" w:cs="Times New Roman"/>
          <w:sz w:val="22"/>
          <w:szCs w:val="22"/>
          <w:lang w:eastAsia="es-EC"/>
        </w:rPr>
      </w:pPr>
    </w:p>
    <w:p w14:paraId="58D01862" w14:textId="35BB7B5B"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sz w:val="22"/>
          <w:szCs w:val="22"/>
          <w:lang w:eastAsia="es-EC"/>
        </w:rPr>
        <w:t xml:space="preserve">Comparecen a la celebración del presente contrato, por una </w:t>
      </w:r>
      <w:r w:rsidR="006B5A28" w:rsidRPr="005725D9">
        <w:rPr>
          <w:rFonts w:ascii="Calibri" w:hAnsi="Calibri" w:cs="Times New Roman"/>
          <w:sz w:val="22"/>
          <w:szCs w:val="22"/>
          <w:lang w:eastAsia="es-EC"/>
        </w:rPr>
        <w:t>parte,</w:t>
      </w:r>
      <w:r w:rsidRPr="005725D9">
        <w:rPr>
          <w:rFonts w:ascii="Calibri" w:hAnsi="Calibri" w:cs="Times New Roman"/>
          <w:sz w:val="22"/>
          <w:szCs w:val="22"/>
          <w:lang w:eastAsia="es-EC"/>
        </w:rPr>
        <w:t xml:space="preserve"> el Instituto Nacional de Investigaciones </w:t>
      </w:r>
      <w:r w:rsidR="00136A28" w:rsidRPr="007E233C">
        <w:rPr>
          <w:rFonts w:ascii="Calibri" w:hAnsi="Calibri" w:cs="Times New Roman"/>
          <w:sz w:val="22"/>
          <w:szCs w:val="22"/>
          <w:lang w:eastAsia="es-EC"/>
        </w:rPr>
        <w:t>Agropecuarias</w:t>
      </w:r>
      <w:r w:rsidR="00325414">
        <w:rPr>
          <w:rFonts w:ascii="Calibri" w:hAnsi="Calibri" w:cs="Times New Roman"/>
          <w:sz w:val="22"/>
          <w:szCs w:val="22"/>
          <w:lang w:eastAsia="es-EC"/>
        </w:rPr>
        <w:t xml:space="preserve"> - INIAP</w:t>
      </w:r>
      <w:r w:rsidR="00283842" w:rsidRPr="007E233C">
        <w:rPr>
          <w:rFonts w:ascii="Calibri" w:hAnsi="Calibri" w:cs="Times New Roman"/>
          <w:sz w:val="22"/>
          <w:szCs w:val="22"/>
          <w:lang w:eastAsia="es-EC"/>
        </w:rPr>
        <w:t>, representada por</w:t>
      </w:r>
      <w:r w:rsidR="00136A28" w:rsidRPr="007E233C">
        <w:rPr>
          <w:rFonts w:ascii="Calibri" w:hAnsi="Calibri" w:cs="Times New Roman"/>
          <w:sz w:val="22"/>
          <w:szCs w:val="22"/>
          <w:lang w:eastAsia="es-EC"/>
        </w:rPr>
        <w:t xml:space="preserve"> </w:t>
      </w:r>
      <w:proofErr w:type="gramStart"/>
      <w:r w:rsidR="00136A28" w:rsidRPr="007E233C">
        <w:rPr>
          <w:rFonts w:ascii="Calibri" w:hAnsi="Calibri" w:cs="Times New Roman"/>
          <w:sz w:val="22"/>
          <w:szCs w:val="22"/>
          <w:lang w:eastAsia="es-EC"/>
        </w:rPr>
        <w:t xml:space="preserve">el </w:t>
      </w:r>
      <w:r w:rsidR="006B5A28">
        <w:rPr>
          <w:rFonts w:ascii="Calibri" w:hAnsi="Calibri" w:cs="Times New Roman"/>
          <w:sz w:val="22"/>
          <w:szCs w:val="22"/>
          <w:lang w:eastAsia="es-EC"/>
        </w:rPr>
        <w:t>…</w:t>
      </w:r>
      <w:proofErr w:type="gramEnd"/>
      <w:r w:rsidR="006B5A28">
        <w:rPr>
          <w:rFonts w:ascii="Calibri" w:hAnsi="Calibri" w:cs="Times New Roman"/>
          <w:sz w:val="22"/>
          <w:szCs w:val="22"/>
          <w:lang w:eastAsia="es-EC"/>
        </w:rPr>
        <w:t>…………….</w:t>
      </w:r>
      <w:r w:rsidR="00283842" w:rsidRPr="007E233C">
        <w:rPr>
          <w:rFonts w:ascii="Calibri" w:hAnsi="Calibri" w:cs="Times New Roman"/>
          <w:sz w:val="22"/>
          <w:szCs w:val="22"/>
          <w:lang w:eastAsia="es-EC"/>
        </w:rPr>
        <w:t xml:space="preserve">, en calidad de </w:t>
      </w:r>
      <w:r w:rsidR="006B5A28">
        <w:rPr>
          <w:rFonts w:ascii="Calibri" w:hAnsi="Calibri" w:cs="Times New Roman"/>
          <w:sz w:val="22"/>
          <w:szCs w:val="22"/>
          <w:lang w:eastAsia="es-EC"/>
        </w:rPr>
        <w:t>……………….</w:t>
      </w:r>
      <w:r w:rsidR="00283842" w:rsidRPr="007E233C">
        <w:rPr>
          <w:rFonts w:ascii="Calibri" w:hAnsi="Calibri" w:cs="Times New Roman"/>
          <w:sz w:val="22"/>
          <w:szCs w:val="22"/>
          <w:lang w:eastAsia="es-EC"/>
        </w:rPr>
        <w:t xml:space="preserve">, </w:t>
      </w:r>
      <w:r w:rsidRPr="005725D9">
        <w:rPr>
          <w:rFonts w:ascii="Calibri" w:hAnsi="Calibri" w:cs="Times New Roman"/>
          <w:sz w:val="22"/>
          <w:szCs w:val="22"/>
          <w:lang w:eastAsia="es-EC"/>
        </w:rPr>
        <w:t xml:space="preserve">a quien en adelante se le denominará CONTRATANTE; y, por otra </w:t>
      </w:r>
      <w:r w:rsidRPr="005725D9">
        <w:rPr>
          <w:rFonts w:ascii="Calibri" w:hAnsi="Calibri" w:cs="Times New Roman"/>
          <w:i/>
          <w:iCs/>
          <w:sz w:val="22"/>
          <w:szCs w:val="22"/>
          <w:lang w:eastAsia="es-EC"/>
        </w:rPr>
        <w:t>(nombre del contratista o de ser el caso del representante legal, apoderado o procurador común a nombre de “persona jurídica”</w:t>
      </w:r>
      <w:r w:rsidRPr="005725D9">
        <w:rPr>
          <w:rFonts w:ascii="Calibri" w:hAnsi="Calibri" w:cs="Times New Roman"/>
          <w:sz w:val="22"/>
          <w:szCs w:val="22"/>
          <w:lang w:eastAsia="es-EC"/>
        </w:rPr>
        <w:t>), a quien en adelante se le denominará CONTRATISTA. Las partes se obligan en virtud del presente contrato, al tenor de las siguientes cláusulas:</w:t>
      </w:r>
    </w:p>
    <w:p w14:paraId="42445A64" w14:textId="77777777" w:rsidR="00283842" w:rsidRPr="005725D9" w:rsidRDefault="00283842" w:rsidP="00283842">
      <w:pPr>
        <w:ind w:left="17" w:right="45"/>
        <w:jc w:val="both"/>
        <w:rPr>
          <w:rFonts w:ascii="Calibri" w:hAnsi="Calibri" w:cs="Times New Roman"/>
          <w:sz w:val="22"/>
          <w:szCs w:val="22"/>
          <w:lang w:eastAsia="es-EC"/>
        </w:rPr>
      </w:pPr>
    </w:p>
    <w:p w14:paraId="534C92A8" w14:textId="6ABF59FA"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Primera. -</w:t>
      </w:r>
      <w:r w:rsidRPr="005725D9">
        <w:rPr>
          <w:rFonts w:ascii="Calibri" w:hAnsi="Calibri" w:cs="Times New Roman"/>
          <w:b/>
          <w:bCs/>
          <w:sz w:val="22"/>
          <w:szCs w:val="22"/>
          <w:lang w:eastAsia="es-EC"/>
        </w:rPr>
        <w:t xml:space="preserve"> ANTECEDENTES</w:t>
      </w:r>
    </w:p>
    <w:p w14:paraId="3BA31930" w14:textId="77777777" w:rsidR="00283842" w:rsidRPr="005725D9" w:rsidRDefault="00283842" w:rsidP="00283842">
      <w:pPr>
        <w:ind w:left="17" w:right="45"/>
        <w:jc w:val="both"/>
        <w:rPr>
          <w:rFonts w:ascii="Calibri" w:hAnsi="Calibri" w:cs="Times New Roman"/>
          <w:sz w:val="22"/>
          <w:szCs w:val="22"/>
          <w:lang w:eastAsia="es-EC"/>
        </w:rPr>
      </w:pPr>
    </w:p>
    <w:p w14:paraId="7B0A1E53" w14:textId="77777777" w:rsidR="00283842" w:rsidRPr="007E233C"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color w:val="000000"/>
          <w:sz w:val="22"/>
          <w:szCs w:val="22"/>
          <w:lang w:eastAsia="es-EC"/>
        </w:rPr>
        <w:t>1.1</w:t>
      </w:r>
      <w:r w:rsidRPr="005725D9">
        <w:rPr>
          <w:rFonts w:ascii="Calibri" w:hAnsi="Calibri" w:cs="Times New Roman"/>
          <w:b/>
          <w:bCs/>
          <w:color w:val="000000"/>
          <w:sz w:val="22"/>
          <w:szCs w:val="22"/>
          <w:lang w:eastAsia="es-EC"/>
        </w:rPr>
        <w:tab/>
      </w:r>
      <w:r w:rsidRPr="005725D9">
        <w:rPr>
          <w:rFonts w:ascii="Calibri" w:hAnsi="Calibri" w:cs="Times New Roman"/>
          <w:color w:val="000000"/>
          <w:sz w:val="22"/>
          <w:szCs w:val="22"/>
          <w:lang w:eastAsia="es-EC"/>
        </w:rPr>
        <w:t xml:space="preserve">De conformidad con los artículos 22 de la Ley Orgánica del Sistema Nacional de Contratación Pública –LOSNCP-, y 25 y 26 de su Reglamento General -RGLOSNCP-, el Plan Anual de Contrataciones de la </w:t>
      </w:r>
      <w:r w:rsidR="00283842" w:rsidRPr="007E233C">
        <w:rPr>
          <w:rFonts w:ascii="Calibri" w:hAnsi="Calibri" w:cs="Times New Roman"/>
          <w:color w:val="000000"/>
          <w:sz w:val="22"/>
          <w:szCs w:val="22"/>
          <w:lang w:eastAsia="es-EC"/>
        </w:rPr>
        <w:t xml:space="preserve">CONTRATANTE, contempla la </w:t>
      </w:r>
      <w:r w:rsidR="000D5D77">
        <w:rPr>
          <w:rFonts w:ascii="Calibri" w:hAnsi="Calibri" w:cs="Times New Roman"/>
          <w:color w:val="000000"/>
          <w:sz w:val="22"/>
          <w:szCs w:val="22"/>
          <w:lang w:eastAsia="es-EC"/>
        </w:rPr>
        <w:t>Adquisición de un Cromatógrafo líquido de ultra resolución, acoplado a detector de espectrometría de masas, tiempo de vuelo (UPLC-Q-TOF) para el laboratorio de Nutrición y Calidad de la Estación Experimental Santa Catalina del INIAP</w:t>
      </w:r>
      <w:r w:rsidR="00283842" w:rsidRPr="007E233C">
        <w:rPr>
          <w:rFonts w:ascii="Calibri" w:hAnsi="Calibri" w:cs="Times New Roman"/>
          <w:color w:val="000000"/>
          <w:sz w:val="22"/>
          <w:szCs w:val="22"/>
          <w:lang w:eastAsia="es-EC"/>
        </w:rPr>
        <w:t>.</w:t>
      </w:r>
    </w:p>
    <w:p w14:paraId="4E3A58D4" w14:textId="77777777" w:rsidR="00283842" w:rsidRPr="005725D9" w:rsidRDefault="00283842" w:rsidP="00283842">
      <w:pPr>
        <w:ind w:left="17" w:right="45"/>
        <w:jc w:val="both"/>
        <w:rPr>
          <w:rFonts w:ascii="Calibri" w:hAnsi="Calibri" w:cs="Times New Roman"/>
          <w:sz w:val="22"/>
          <w:szCs w:val="22"/>
          <w:lang w:eastAsia="es-EC"/>
        </w:rPr>
      </w:pPr>
    </w:p>
    <w:p w14:paraId="2F6E8E77" w14:textId="7285447D"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color w:val="000000"/>
          <w:sz w:val="22"/>
          <w:szCs w:val="22"/>
          <w:lang w:eastAsia="es-EC"/>
        </w:rPr>
        <w:t>1.2.</w:t>
      </w:r>
      <w:r w:rsidRPr="005725D9">
        <w:rPr>
          <w:rFonts w:ascii="Calibri" w:hAnsi="Calibri" w:cs="Times New Roman"/>
          <w:b/>
          <w:bCs/>
          <w:color w:val="000000"/>
          <w:sz w:val="22"/>
          <w:szCs w:val="22"/>
          <w:lang w:eastAsia="es-EC"/>
        </w:rPr>
        <w:tab/>
      </w:r>
      <w:r w:rsidRPr="005725D9">
        <w:rPr>
          <w:rFonts w:ascii="Calibri" w:hAnsi="Calibri" w:cs="Times New Roman"/>
          <w:color w:val="000000"/>
          <w:sz w:val="22"/>
          <w:szCs w:val="22"/>
          <w:lang w:eastAsia="es-EC"/>
        </w:rPr>
        <w:t xml:space="preserve">Previo los informes y los estudios respectivos, la máxima autoridad de la CONTRATANTE resolvió aprobar el pliego de la </w:t>
      </w:r>
      <w:r w:rsidR="001D469D">
        <w:rPr>
          <w:rFonts w:ascii="Calibri" w:hAnsi="Calibri" w:cs="Times New Roman"/>
          <w:color w:val="000000"/>
          <w:sz w:val="22"/>
          <w:szCs w:val="22"/>
          <w:lang w:eastAsia="es-EC"/>
        </w:rPr>
        <w:t xml:space="preserve">LICITACIÓN PÚBLICA DE </w:t>
      </w:r>
      <w:r w:rsidR="006B5A28">
        <w:rPr>
          <w:rFonts w:ascii="Calibri" w:hAnsi="Calibri" w:cs="Times New Roman"/>
          <w:color w:val="000000"/>
          <w:sz w:val="22"/>
          <w:szCs w:val="22"/>
          <w:lang w:eastAsia="es-EC"/>
        </w:rPr>
        <w:t xml:space="preserve">BIENES </w:t>
      </w:r>
      <w:r w:rsidR="006B5A28" w:rsidRPr="005725D9">
        <w:rPr>
          <w:rFonts w:ascii="Calibri" w:hAnsi="Calibri" w:cs="Times New Roman"/>
          <w:color w:val="000000"/>
          <w:sz w:val="22"/>
          <w:szCs w:val="22"/>
          <w:lang w:eastAsia="es-EC"/>
        </w:rPr>
        <w:t>(</w:t>
      </w:r>
      <w:r w:rsidRPr="005725D9">
        <w:rPr>
          <w:rFonts w:ascii="Calibri" w:hAnsi="Calibri" w:cs="Times New Roman"/>
          <w:color w:val="000000"/>
          <w:sz w:val="22"/>
          <w:szCs w:val="22"/>
          <w:lang w:eastAsia="es-EC"/>
        </w:rPr>
        <w:t>No.) para (</w:t>
      </w:r>
      <w:r w:rsidRPr="005725D9">
        <w:rPr>
          <w:rFonts w:ascii="Calibri" w:hAnsi="Calibri" w:cs="Times New Roman"/>
          <w:i/>
          <w:color w:val="000000"/>
          <w:sz w:val="22"/>
          <w:szCs w:val="22"/>
          <w:lang w:eastAsia="es-EC"/>
        </w:rPr>
        <w:t>describir objeto de la contratación</w:t>
      </w:r>
      <w:r w:rsidRPr="005725D9">
        <w:rPr>
          <w:rFonts w:ascii="Calibri" w:hAnsi="Calibri" w:cs="Times New Roman"/>
          <w:color w:val="000000"/>
          <w:sz w:val="22"/>
          <w:szCs w:val="22"/>
          <w:lang w:eastAsia="es-EC"/>
        </w:rPr>
        <w:t>).</w:t>
      </w:r>
    </w:p>
    <w:p w14:paraId="3F5C2FB7" w14:textId="77777777" w:rsidR="00283842" w:rsidRPr="005725D9" w:rsidRDefault="00283842" w:rsidP="00283842">
      <w:pPr>
        <w:ind w:left="17" w:right="45"/>
        <w:jc w:val="both"/>
        <w:rPr>
          <w:rFonts w:ascii="Calibri" w:hAnsi="Calibri" w:cs="Times New Roman"/>
          <w:sz w:val="22"/>
          <w:szCs w:val="22"/>
          <w:lang w:eastAsia="es-EC"/>
        </w:rPr>
      </w:pPr>
    </w:p>
    <w:p w14:paraId="4E9F5A11"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1.3</w:t>
      </w:r>
      <w:r w:rsidRPr="005725D9">
        <w:rPr>
          <w:rFonts w:ascii="Calibri" w:hAnsi="Calibri" w:cs="Times New Roman"/>
          <w:b/>
          <w:bCs/>
          <w:sz w:val="22"/>
          <w:szCs w:val="22"/>
          <w:lang w:eastAsia="es-EC"/>
        </w:rPr>
        <w:tab/>
      </w:r>
      <w:r w:rsidRPr="005725D9">
        <w:rPr>
          <w:rFonts w:ascii="Calibri" w:hAnsi="Calibri" w:cs="Times New Roman"/>
          <w:sz w:val="22"/>
          <w:szCs w:val="22"/>
          <w:lang w:eastAsia="es-EC"/>
        </w:rPr>
        <w:t>Se cuenta con la existencia y suficiente disponibilidad de fondos provenientes del Programa de Canje de Deuda Ecuador-España, conforme consta en el oficio (</w:t>
      </w:r>
      <w:r w:rsidRPr="005725D9">
        <w:rPr>
          <w:rFonts w:ascii="Calibri" w:hAnsi="Calibri" w:cs="Times New Roman"/>
          <w:i/>
          <w:sz w:val="22"/>
          <w:szCs w:val="22"/>
          <w:lang w:eastAsia="es-EC"/>
        </w:rPr>
        <w:t>Nº oficio, nombre de la persona que lo suscribe</w:t>
      </w:r>
      <w:r w:rsidRPr="005725D9">
        <w:rPr>
          <w:rFonts w:ascii="Calibri" w:hAnsi="Calibri" w:cs="Times New Roman"/>
          <w:sz w:val="22"/>
          <w:szCs w:val="22"/>
          <w:lang w:eastAsia="es-EC"/>
        </w:rPr>
        <w:t>) y en la partida presupuestaria (</w:t>
      </w:r>
      <w:r w:rsidRPr="005725D9">
        <w:rPr>
          <w:rFonts w:ascii="Calibri" w:hAnsi="Calibri" w:cs="Times New Roman"/>
          <w:i/>
          <w:iCs/>
          <w:sz w:val="22"/>
          <w:szCs w:val="22"/>
          <w:lang w:eastAsia="es-EC"/>
        </w:rPr>
        <w:t>No.</w:t>
      </w:r>
      <w:r w:rsidRPr="005725D9">
        <w:rPr>
          <w:rFonts w:ascii="Calibri" w:hAnsi="Calibri" w:cs="Times New Roman"/>
          <w:sz w:val="22"/>
          <w:szCs w:val="22"/>
          <w:lang w:eastAsia="es-EC"/>
        </w:rPr>
        <w:t>) de la (</w:t>
      </w:r>
      <w:r w:rsidRPr="005725D9">
        <w:rPr>
          <w:rFonts w:ascii="Calibri" w:hAnsi="Calibri" w:cs="Times New Roman"/>
          <w:i/>
          <w:sz w:val="22"/>
          <w:szCs w:val="22"/>
          <w:lang w:eastAsia="es-EC"/>
        </w:rPr>
        <w:t>entidad contratante</w:t>
      </w:r>
      <w:r w:rsidRPr="005725D9">
        <w:rPr>
          <w:rFonts w:ascii="Calibri" w:hAnsi="Calibri" w:cs="Times New Roman"/>
          <w:sz w:val="22"/>
          <w:szCs w:val="22"/>
          <w:lang w:eastAsia="es-EC"/>
        </w:rPr>
        <w:t>), conforme consta en la certificación conferida por (</w:t>
      </w:r>
      <w:r w:rsidRPr="005725D9">
        <w:rPr>
          <w:rFonts w:ascii="Calibri" w:hAnsi="Calibri" w:cs="Times New Roman"/>
          <w:i/>
          <w:iCs/>
          <w:sz w:val="22"/>
          <w:szCs w:val="22"/>
          <w:lang w:eastAsia="es-EC"/>
        </w:rPr>
        <w:t>funcionario competente y cargo</w:t>
      </w:r>
      <w:r w:rsidRPr="005725D9">
        <w:rPr>
          <w:rFonts w:ascii="Calibri" w:hAnsi="Calibri" w:cs="Times New Roman"/>
          <w:sz w:val="22"/>
          <w:szCs w:val="22"/>
          <w:lang w:eastAsia="es-EC"/>
        </w:rPr>
        <w:t>),</w:t>
      </w:r>
      <w:r w:rsidRPr="005725D9">
        <w:rPr>
          <w:rFonts w:ascii="Calibri" w:hAnsi="Calibri" w:cs="Times New Roman"/>
          <w:b/>
          <w:bCs/>
          <w:sz w:val="22"/>
          <w:szCs w:val="22"/>
          <w:lang w:eastAsia="es-EC"/>
        </w:rPr>
        <w:t xml:space="preserve"> </w:t>
      </w:r>
      <w:r w:rsidRPr="005725D9">
        <w:rPr>
          <w:rFonts w:ascii="Calibri" w:hAnsi="Calibri" w:cs="Times New Roman"/>
          <w:sz w:val="22"/>
          <w:szCs w:val="22"/>
          <w:lang w:eastAsia="es-EC"/>
        </w:rPr>
        <w:t>mediante documento (</w:t>
      </w:r>
      <w:r w:rsidRPr="005725D9">
        <w:rPr>
          <w:rFonts w:ascii="Calibri" w:hAnsi="Calibri" w:cs="Times New Roman"/>
          <w:i/>
          <w:iCs/>
          <w:sz w:val="22"/>
          <w:szCs w:val="22"/>
          <w:lang w:eastAsia="es-EC"/>
        </w:rPr>
        <w:t>identificar certificación</w:t>
      </w:r>
      <w:r w:rsidRPr="005725D9">
        <w:rPr>
          <w:rFonts w:ascii="Calibri" w:hAnsi="Calibri" w:cs="Times New Roman"/>
          <w:sz w:val="22"/>
          <w:szCs w:val="22"/>
          <w:lang w:eastAsia="es-EC"/>
        </w:rPr>
        <w:t>).</w:t>
      </w:r>
    </w:p>
    <w:p w14:paraId="524F2F2B" w14:textId="77777777" w:rsidR="00283842" w:rsidRPr="005725D9" w:rsidRDefault="00283842" w:rsidP="00283842">
      <w:pPr>
        <w:ind w:left="17" w:right="45"/>
        <w:jc w:val="both"/>
        <w:rPr>
          <w:rFonts w:ascii="Calibri" w:hAnsi="Calibri" w:cs="Times New Roman"/>
          <w:sz w:val="22"/>
          <w:szCs w:val="22"/>
          <w:lang w:eastAsia="es-EC"/>
        </w:rPr>
      </w:pPr>
    </w:p>
    <w:p w14:paraId="42D15B2A" w14:textId="77777777" w:rsidR="00283842" w:rsidRPr="007E233C" w:rsidRDefault="00283842" w:rsidP="00283842">
      <w:pPr>
        <w:ind w:left="17" w:right="45"/>
        <w:jc w:val="both"/>
        <w:rPr>
          <w:rFonts w:ascii="Calibri" w:hAnsi="Calibri" w:cs="Times New Roman"/>
          <w:sz w:val="22"/>
          <w:szCs w:val="22"/>
          <w:lang w:eastAsia="es-EC"/>
        </w:rPr>
      </w:pPr>
      <w:r w:rsidRPr="007E233C">
        <w:rPr>
          <w:rFonts w:ascii="Calibri" w:hAnsi="Calibri" w:cs="Times New Roman"/>
          <w:b/>
          <w:bCs/>
          <w:sz w:val="22"/>
          <w:szCs w:val="22"/>
          <w:lang w:eastAsia="es-EC"/>
        </w:rPr>
        <w:t>1.4</w:t>
      </w:r>
      <w:r w:rsidRPr="007E233C">
        <w:rPr>
          <w:rFonts w:ascii="Calibri" w:hAnsi="Calibri" w:cs="Times New Roman"/>
          <w:b/>
          <w:bCs/>
          <w:sz w:val="22"/>
          <w:szCs w:val="22"/>
          <w:lang w:eastAsia="es-EC"/>
        </w:rPr>
        <w:tab/>
      </w:r>
      <w:r w:rsidRPr="007E233C">
        <w:rPr>
          <w:rFonts w:ascii="Calibri" w:hAnsi="Calibri" w:cs="Times New Roman"/>
          <w:sz w:val="22"/>
          <w:szCs w:val="22"/>
          <w:lang w:eastAsia="es-EC"/>
        </w:rPr>
        <w:t xml:space="preserve">Se realizó la respectiva convocatoria el </w:t>
      </w:r>
      <w:r w:rsidRPr="007E233C">
        <w:rPr>
          <w:rFonts w:ascii="Calibri" w:hAnsi="Calibri" w:cs="Times New Roman"/>
          <w:i/>
          <w:iCs/>
          <w:sz w:val="22"/>
          <w:szCs w:val="22"/>
          <w:lang w:eastAsia="es-EC"/>
        </w:rPr>
        <w:t>(día) (mes) (año)</w:t>
      </w:r>
      <w:r w:rsidRPr="007E233C">
        <w:rPr>
          <w:rFonts w:ascii="Calibri" w:hAnsi="Calibri" w:cs="Times New Roman"/>
          <w:sz w:val="22"/>
          <w:szCs w:val="22"/>
          <w:lang w:eastAsia="es-EC"/>
        </w:rPr>
        <w:t xml:space="preserve">, a través del portal www.compraspublicas.gob.ec;  en la </w:t>
      </w:r>
      <w:r w:rsidR="0030319F" w:rsidRPr="007E233C">
        <w:rPr>
          <w:rFonts w:ascii="Calibri" w:hAnsi="Calibri" w:cs="Times New Roman"/>
          <w:sz w:val="22"/>
          <w:szCs w:val="22"/>
          <w:lang w:eastAsia="es-EC"/>
        </w:rPr>
        <w:t>Página</w:t>
      </w:r>
      <w:r w:rsidRPr="007E233C">
        <w:rPr>
          <w:rFonts w:ascii="Calibri" w:hAnsi="Calibri" w:cs="Times New Roman"/>
          <w:sz w:val="22"/>
          <w:szCs w:val="22"/>
          <w:lang w:eastAsia="es-EC"/>
        </w:rPr>
        <w:t xml:space="preserve"> Web del </w:t>
      </w:r>
      <w:r w:rsidR="0027588E">
        <w:rPr>
          <w:rFonts w:ascii="Calibri" w:hAnsi="Calibri" w:cs="Times New Roman"/>
          <w:sz w:val="22"/>
          <w:szCs w:val="22"/>
          <w:lang w:eastAsia="es-EC"/>
        </w:rPr>
        <w:t>Ministerio de Economía, Industria y Competitividad de España, www.mineco</w:t>
      </w:r>
      <w:r w:rsidRPr="007E233C">
        <w:rPr>
          <w:rFonts w:ascii="Calibri" w:hAnsi="Calibri" w:cs="Times New Roman"/>
          <w:sz w:val="22"/>
          <w:szCs w:val="22"/>
          <w:lang w:eastAsia="es-EC"/>
        </w:rPr>
        <w:t>.es; de la Oficina Comercial de España en Ecuador</w:t>
      </w:r>
      <w:r w:rsidR="008458F8" w:rsidRPr="007E233C">
        <w:rPr>
          <w:rFonts w:ascii="Calibri" w:hAnsi="Calibri" w:cs="Times New Roman"/>
          <w:sz w:val="22"/>
          <w:szCs w:val="22"/>
          <w:lang w:eastAsia="es-EC"/>
        </w:rPr>
        <w:t xml:space="preserve">, </w:t>
      </w:r>
      <w:hyperlink r:id="rId13" w:history="1">
        <w:r w:rsidR="008458F8" w:rsidRPr="007E233C">
          <w:rPr>
            <w:rStyle w:val="Hipervnculo"/>
            <w:rFonts w:ascii="Calibri" w:hAnsi="Calibri" w:cs="Times New Roman"/>
            <w:sz w:val="22"/>
            <w:szCs w:val="22"/>
            <w:lang w:eastAsia="es-EC"/>
          </w:rPr>
          <w:t>www.oficinascomerciales.es</w:t>
        </w:r>
      </w:hyperlink>
      <w:r w:rsidR="008458F8" w:rsidRPr="007E233C">
        <w:rPr>
          <w:rFonts w:ascii="Calibri" w:hAnsi="Calibri" w:cs="Times New Roman"/>
          <w:sz w:val="22"/>
          <w:szCs w:val="22"/>
          <w:lang w:eastAsia="es-EC"/>
        </w:rPr>
        <w:t>;</w:t>
      </w:r>
      <w:r w:rsidR="00325414">
        <w:rPr>
          <w:rFonts w:ascii="Calibri" w:hAnsi="Calibri" w:cs="Times New Roman"/>
          <w:sz w:val="22"/>
          <w:szCs w:val="22"/>
          <w:lang w:eastAsia="es-EC"/>
        </w:rPr>
        <w:t xml:space="preserve"> y de la página web del INIAP,</w:t>
      </w:r>
      <w:r w:rsidR="008458F8" w:rsidRPr="007E233C">
        <w:rPr>
          <w:rFonts w:ascii="Calibri" w:hAnsi="Calibri" w:cs="Times New Roman"/>
          <w:sz w:val="22"/>
          <w:szCs w:val="22"/>
          <w:lang w:eastAsia="es-EC"/>
        </w:rPr>
        <w:t xml:space="preserve"> </w:t>
      </w:r>
      <w:r w:rsidR="00DE16D0" w:rsidRPr="007E233C">
        <w:rPr>
          <w:rFonts w:ascii="Calibri" w:hAnsi="Calibri" w:cs="Times New Roman"/>
          <w:sz w:val="22"/>
          <w:szCs w:val="22"/>
          <w:lang w:eastAsia="es-EC"/>
        </w:rPr>
        <w:t>www.iniap.gob.ec.</w:t>
      </w:r>
    </w:p>
    <w:p w14:paraId="74A32C3A" w14:textId="77777777" w:rsidR="00283842" w:rsidRPr="007E233C" w:rsidRDefault="00283842" w:rsidP="00283842">
      <w:pPr>
        <w:ind w:left="17" w:right="45"/>
        <w:jc w:val="both"/>
        <w:rPr>
          <w:rFonts w:ascii="Calibri" w:hAnsi="Calibri" w:cs="Times New Roman"/>
          <w:sz w:val="22"/>
          <w:szCs w:val="22"/>
          <w:lang w:eastAsia="es-EC"/>
        </w:rPr>
      </w:pPr>
    </w:p>
    <w:p w14:paraId="32E4A256" w14:textId="77777777" w:rsidR="00283842" w:rsidRPr="007E233C" w:rsidRDefault="00283842" w:rsidP="00283842">
      <w:pPr>
        <w:ind w:left="17" w:right="45"/>
        <w:jc w:val="both"/>
        <w:rPr>
          <w:rFonts w:ascii="Calibri" w:hAnsi="Calibri" w:cs="Times New Roman"/>
          <w:sz w:val="22"/>
          <w:szCs w:val="22"/>
          <w:lang w:eastAsia="es-EC"/>
        </w:rPr>
      </w:pPr>
      <w:r w:rsidRPr="007E233C">
        <w:rPr>
          <w:rFonts w:ascii="Calibri" w:hAnsi="Calibri" w:cs="Times New Roman"/>
          <w:b/>
          <w:bCs/>
          <w:sz w:val="22"/>
          <w:szCs w:val="22"/>
          <w:lang w:eastAsia="es-EC"/>
        </w:rPr>
        <w:t>1.5</w:t>
      </w:r>
      <w:r w:rsidRPr="007E233C">
        <w:rPr>
          <w:rFonts w:ascii="Calibri" w:hAnsi="Calibri" w:cs="Times New Roman"/>
          <w:b/>
          <w:bCs/>
          <w:sz w:val="22"/>
          <w:szCs w:val="22"/>
          <w:lang w:eastAsia="es-EC"/>
        </w:rPr>
        <w:tab/>
      </w:r>
      <w:r w:rsidRPr="007E233C">
        <w:rPr>
          <w:rFonts w:ascii="Calibri" w:hAnsi="Calibri" w:cs="Times New Roman"/>
          <w:sz w:val="22"/>
          <w:szCs w:val="22"/>
          <w:lang w:eastAsia="es-EC"/>
        </w:rPr>
        <w:t xml:space="preserve">Luego del proceso correspondiente, </w:t>
      </w:r>
      <w:r w:rsidR="00DE16D0" w:rsidRPr="007E233C">
        <w:rPr>
          <w:rFonts w:ascii="Calibri" w:hAnsi="Calibri" w:cs="Times New Roman"/>
          <w:sz w:val="22"/>
          <w:szCs w:val="22"/>
          <w:lang w:eastAsia="es-EC"/>
        </w:rPr>
        <w:t xml:space="preserve">el Dr. Juan Manuel Domínguez Andrade </w:t>
      </w:r>
      <w:r w:rsidRPr="007E233C">
        <w:rPr>
          <w:rFonts w:ascii="Calibri" w:hAnsi="Calibri" w:cs="Times New Roman"/>
          <w:sz w:val="22"/>
          <w:szCs w:val="22"/>
          <w:lang w:eastAsia="es-EC"/>
        </w:rPr>
        <w:t>en su calidad de máxima autoridad de la CONTRATANTE</w:t>
      </w:r>
      <w:r w:rsidRPr="007E233C">
        <w:rPr>
          <w:rFonts w:ascii="Calibri" w:hAnsi="Calibri" w:cs="Times New Roman"/>
          <w:i/>
          <w:iCs/>
          <w:sz w:val="22"/>
          <w:szCs w:val="22"/>
          <w:lang w:eastAsia="es-EC"/>
        </w:rPr>
        <w:t xml:space="preserve"> (o su delegado</w:t>
      </w:r>
      <w:r w:rsidRPr="007E233C">
        <w:rPr>
          <w:rFonts w:ascii="Calibri" w:hAnsi="Calibri" w:cs="Times New Roman"/>
          <w:sz w:val="22"/>
          <w:szCs w:val="22"/>
          <w:lang w:eastAsia="es-EC"/>
        </w:rPr>
        <w:t xml:space="preserve">), mediante resolución </w:t>
      </w:r>
      <w:r w:rsidRPr="007E233C">
        <w:rPr>
          <w:rFonts w:ascii="Calibri" w:hAnsi="Calibri" w:cs="Times New Roman"/>
          <w:i/>
          <w:iCs/>
          <w:sz w:val="22"/>
          <w:szCs w:val="22"/>
          <w:lang w:eastAsia="es-EC"/>
        </w:rPr>
        <w:t>(No.) de (día) de (mes) de (año)</w:t>
      </w:r>
      <w:r w:rsidRPr="007E233C">
        <w:rPr>
          <w:rFonts w:ascii="Calibri" w:hAnsi="Calibri" w:cs="Times New Roman"/>
          <w:sz w:val="22"/>
          <w:szCs w:val="22"/>
          <w:lang w:eastAsia="es-EC"/>
        </w:rPr>
        <w:t xml:space="preserve">, adjudicó la </w:t>
      </w:r>
      <w:r w:rsidR="000D5D77">
        <w:rPr>
          <w:rFonts w:ascii="Calibri" w:hAnsi="Calibri" w:cs="Times New Roman"/>
          <w:sz w:val="22"/>
          <w:szCs w:val="22"/>
          <w:lang w:eastAsia="es-EC"/>
        </w:rPr>
        <w:t>Adquisición de un Cromatógrafo líquido de ultra resolución, acoplado a detector de espectrometría de masas, tiempo de vuelo (UPLC-Q-TOF) para el laboratorio de Nutrición y Calidad de la Estación Experimental Santa Catalina del INIAP</w:t>
      </w:r>
      <w:r w:rsidR="00DE16D0" w:rsidRPr="007E233C">
        <w:rPr>
          <w:rFonts w:ascii="Calibri" w:hAnsi="Calibri"/>
          <w:sz w:val="22"/>
          <w:szCs w:val="22"/>
        </w:rPr>
        <w:t>,</w:t>
      </w:r>
      <w:r w:rsidR="00DE16D0" w:rsidRPr="007E233C">
        <w:rPr>
          <w:rFonts w:ascii="Calibri" w:hAnsi="Calibri"/>
          <w:b/>
          <w:sz w:val="22"/>
          <w:szCs w:val="22"/>
        </w:rPr>
        <w:t xml:space="preserve"> </w:t>
      </w:r>
      <w:r w:rsidRPr="007E233C">
        <w:rPr>
          <w:rFonts w:ascii="Calibri" w:hAnsi="Calibri" w:cs="Times New Roman"/>
          <w:sz w:val="22"/>
          <w:szCs w:val="22"/>
          <w:lang w:eastAsia="es-EC"/>
        </w:rPr>
        <w:t>al oferente (</w:t>
      </w:r>
      <w:r w:rsidRPr="007E233C">
        <w:rPr>
          <w:rFonts w:ascii="Calibri" w:hAnsi="Calibri" w:cs="Times New Roman"/>
          <w:i/>
          <w:iCs/>
          <w:sz w:val="22"/>
          <w:szCs w:val="22"/>
          <w:lang w:eastAsia="es-EC"/>
        </w:rPr>
        <w:t>nombre del adjudicatario</w:t>
      </w:r>
      <w:r w:rsidRPr="007E233C">
        <w:rPr>
          <w:rFonts w:ascii="Calibri" w:hAnsi="Calibri" w:cs="Times New Roman"/>
          <w:sz w:val="22"/>
          <w:szCs w:val="22"/>
          <w:lang w:eastAsia="es-EC"/>
        </w:rPr>
        <w:t>).</w:t>
      </w:r>
    </w:p>
    <w:p w14:paraId="08347B10" w14:textId="77777777" w:rsidR="00283842" w:rsidRPr="005725D9" w:rsidRDefault="00283842" w:rsidP="00283842">
      <w:pPr>
        <w:ind w:left="17" w:right="45"/>
        <w:jc w:val="both"/>
        <w:rPr>
          <w:rFonts w:ascii="Calibri" w:hAnsi="Calibri" w:cs="Times New Roman"/>
          <w:sz w:val="22"/>
          <w:szCs w:val="22"/>
          <w:lang w:eastAsia="es-EC"/>
        </w:rPr>
      </w:pPr>
    </w:p>
    <w:p w14:paraId="6061C2AB" w14:textId="41C17DD7" w:rsidR="00283842" w:rsidRPr="005725D9" w:rsidRDefault="00C351CC" w:rsidP="00283842">
      <w:pPr>
        <w:ind w:left="17" w:right="45"/>
        <w:jc w:val="both"/>
        <w:rPr>
          <w:rFonts w:ascii="Calibri" w:hAnsi="Calibri" w:cs="Times New Roman"/>
          <w:sz w:val="22"/>
          <w:szCs w:val="22"/>
          <w:lang w:eastAsia="es-EC"/>
        </w:rPr>
      </w:pPr>
      <w:bookmarkStart w:id="5" w:name="OLE_LINK4"/>
      <w:bookmarkStart w:id="6" w:name="OLE_LINK5"/>
      <w:bookmarkEnd w:id="5"/>
      <w:bookmarkEnd w:id="6"/>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Segunda. -</w:t>
      </w:r>
      <w:r w:rsidRPr="005725D9">
        <w:rPr>
          <w:rFonts w:ascii="Calibri" w:hAnsi="Calibri" w:cs="Times New Roman"/>
          <w:b/>
          <w:bCs/>
          <w:sz w:val="22"/>
          <w:szCs w:val="22"/>
          <w:lang w:eastAsia="es-EC"/>
        </w:rPr>
        <w:t xml:space="preserve"> DOCUMENTOS DEL CONTRATO</w:t>
      </w:r>
    </w:p>
    <w:p w14:paraId="2175FA42" w14:textId="77777777" w:rsidR="00283842" w:rsidRPr="005725D9" w:rsidRDefault="00283842" w:rsidP="00283842">
      <w:pPr>
        <w:ind w:left="17" w:right="45"/>
        <w:jc w:val="both"/>
        <w:rPr>
          <w:rFonts w:ascii="Calibri" w:hAnsi="Calibri" w:cs="Times New Roman"/>
          <w:sz w:val="22"/>
          <w:szCs w:val="22"/>
          <w:lang w:eastAsia="es-EC"/>
        </w:rPr>
      </w:pPr>
    </w:p>
    <w:p w14:paraId="460E6B2D"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2.1</w:t>
      </w:r>
      <w:r w:rsidRPr="005725D9">
        <w:rPr>
          <w:rFonts w:ascii="Calibri" w:hAnsi="Calibri" w:cs="Times New Roman"/>
          <w:sz w:val="22"/>
          <w:szCs w:val="22"/>
          <w:lang w:eastAsia="es-EC"/>
        </w:rPr>
        <w:tab/>
        <w:t xml:space="preserve">Forman parte integrante del contrato los siguientes documentos: </w:t>
      </w:r>
    </w:p>
    <w:p w14:paraId="323275D7" w14:textId="77777777" w:rsidR="00283842" w:rsidRPr="005725D9" w:rsidRDefault="00283842" w:rsidP="00283842">
      <w:pPr>
        <w:ind w:left="17" w:right="45"/>
        <w:jc w:val="both"/>
        <w:rPr>
          <w:rFonts w:ascii="Calibri" w:hAnsi="Calibri" w:cs="Times New Roman"/>
          <w:sz w:val="22"/>
          <w:szCs w:val="22"/>
          <w:lang w:eastAsia="es-EC"/>
        </w:rPr>
      </w:pPr>
    </w:p>
    <w:p w14:paraId="54DF8070" w14:textId="77777777" w:rsidR="00283842" w:rsidRPr="005725D9" w:rsidRDefault="00C351CC" w:rsidP="006A7CEE">
      <w:pPr>
        <w:pStyle w:val="Prrafodelista"/>
        <w:numPr>
          <w:ilvl w:val="0"/>
          <w:numId w:val="26"/>
        </w:numPr>
        <w:suppressAutoHyphens w:val="0"/>
        <w:autoSpaceDN/>
        <w:spacing w:after="0" w:line="240" w:lineRule="auto"/>
        <w:ind w:right="45"/>
        <w:contextualSpacing/>
        <w:jc w:val="both"/>
        <w:textAlignment w:val="auto"/>
        <w:rPr>
          <w:lang w:eastAsia="es-EC"/>
        </w:rPr>
      </w:pPr>
      <w:r w:rsidRPr="005725D9">
        <w:rPr>
          <w:lang w:eastAsia="es-EC"/>
        </w:rPr>
        <w:t>El pliego (Condiciones Particulares del Pliego CPP y Condiciones Generales del Pliego CGP) incluyendo las especificaciones técnicas, o términos de referencia del objeto de la contratación.</w:t>
      </w:r>
    </w:p>
    <w:p w14:paraId="1D4F1F88" w14:textId="77777777" w:rsidR="00283842" w:rsidRPr="005725D9" w:rsidRDefault="00283842" w:rsidP="00283842">
      <w:pPr>
        <w:ind w:left="17" w:right="45"/>
        <w:jc w:val="both"/>
        <w:rPr>
          <w:rFonts w:ascii="Calibri" w:hAnsi="Calibri" w:cs="Times New Roman"/>
          <w:sz w:val="22"/>
          <w:szCs w:val="22"/>
          <w:lang w:eastAsia="es-EC"/>
        </w:rPr>
      </w:pPr>
    </w:p>
    <w:p w14:paraId="7F796BE2" w14:textId="77777777" w:rsidR="00283842" w:rsidRPr="005725D9" w:rsidRDefault="00C351CC" w:rsidP="006A7CEE">
      <w:pPr>
        <w:pStyle w:val="Prrafodelista"/>
        <w:numPr>
          <w:ilvl w:val="0"/>
          <w:numId w:val="26"/>
        </w:numPr>
        <w:suppressAutoHyphens w:val="0"/>
        <w:autoSpaceDN/>
        <w:spacing w:after="0" w:line="240" w:lineRule="auto"/>
        <w:ind w:right="45"/>
        <w:contextualSpacing/>
        <w:jc w:val="both"/>
        <w:textAlignment w:val="auto"/>
        <w:rPr>
          <w:lang w:eastAsia="es-EC"/>
        </w:rPr>
      </w:pPr>
      <w:r w:rsidRPr="005725D9">
        <w:rPr>
          <w:lang w:eastAsia="es-EC"/>
        </w:rPr>
        <w:lastRenderedPageBreak/>
        <w:t>Las Condiciones Generales de los Contratos de adquisición de bienes o prestación de servicios (CGC) publicados y vigentes a la fecha de la convocatoria en la página institucional del SERCOP.</w:t>
      </w:r>
    </w:p>
    <w:p w14:paraId="702CC83E" w14:textId="77777777" w:rsidR="00283842" w:rsidRPr="005725D9" w:rsidRDefault="00283842" w:rsidP="00283842">
      <w:pPr>
        <w:ind w:left="17" w:right="45"/>
        <w:jc w:val="both"/>
        <w:rPr>
          <w:rFonts w:ascii="Calibri" w:hAnsi="Calibri" w:cs="Times New Roman"/>
          <w:sz w:val="22"/>
          <w:szCs w:val="22"/>
          <w:lang w:eastAsia="es-EC"/>
        </w:rPr>
      </w:pPr>
    </w:p>
    <w:p w14:paraId="010AD835" w14:textId="77777777" w:rsidR="00283842" w:rsidRPr="005725D9" w:rsidRDefault="00C351CC" w:rsidP="006A7CEE">
      <w:pPr>
        <w:pStyle w:val="Prrafodelista"/>
        <w:numPr>
          <w:ilvl w:val="0"/>
          <w:numId w:val="26"/>
        </w:numPr>
        <w:suppressAutoHyphens w:val="0"/>
        <w:autoSpaceDN/>
        <w:spacing w:after="0" w:line="240" w:lineRule="auto"/>
        <w:ind w:right="45"/>
        <w:contextualSpacing/>
        <w:jc w:val="both"/>
        <w:textAlignment w:val="auto"/>
        <w:rPr>
          <w:lang w:eastAsia="es-EC"/>
        </w:rPr>
      </w:pPr>
      <w:r w:rsidRPr="005725D9">
        <w:rPr>
          <w:lang w:eastAsia="es-EC"/>
        </w:rPr>
        <w:t>La oferta presentada por el CONTRATISTA, con todos sus documentos que la conforman.</w:t>
      </w:r>
    </w:p>
    <w:p w14:paraId="1815091A" w14:textId="77777777" w:rsidR="00283842" w:rsidRPr="005725D9" w:rsidRDefault="00283842" w:rsidP="00283842">
      <w:pPr>
        <w:ind w:left="17" w:right="45"/>
        <w:jc w:val="both"/>
        <w:rPr>
          <w:rFonts w:ascii="Calibri" w:hAnsi="Calibri" w:cs="Times New Roman"/>
          <w:sz w:val="22"/>
          <w:szCs w:val="22"/>
          <w:lang w:eastAsia="es-EC"/>
        </w:rPr>
      </w:pPr>
    </w:p>
    <w:p w14:paraId="7A0AE57D" w14:textId="77777777" w:rsidR="00283842" w:rsidRPr="005725D9" w:rsidRDefault="00C351CC" w:rsidP="006A7CEE">
      <w:pPr>
        <w:pStyle w:val="Prrafodelista"/>
        <w:numPr>
          <w:ilvl w:val="0"/>
          <w:numId w:val="26"/>
        </w:numPr>
        <w:suppressAutoHyphens w:val="0"/>
        <w:autoSpaceDN/>
        <w:spacing w:after="0" w:line="240" w:lineRule="auto"/>
        <w:ind w:right="45"/>
        <w:contextualSpacing/>
        <w:jc w:val="both"/>
        <w:textAlignment w:val="auto"/>
        <w:rPr>
          <w:lang w:eastAsia="es-EC"/>
        </w:rPr>
      </w:pPr>
      <w:r w:rsidRPr="005725D9">
        <w:rPr>
          <w:lang w:eastAsia="es-EC"/>
        </w:rPr>
        <w:t>Las garantías presentadas por el CONTRATISTA.</w:t>
      </w:r>
    </w:p>
    <w:p w14:paraId="0F12D6D9" w14:textId="77777777" w:rsidR="00283842" w:rsidRPr="005725D9" w:rsidRDefault="00283842" w:rsidP="00283842">
      <w:pPr>
        <w:ind w:left="17" w:right="45"/>
        <w:jc w:val="both"/>
        <w:rPr>
          <w:rFonts w:ascii="Calibri" w:hAnsi="Calibri" w:cs="Times New Roman"/>
          <w:sz w:val="22"/>
          <w:szCs w:val="22"/>
          <w:lang w:eastAsia="es-EC"/>
        </w:rPr>
      </w:pPr>
    </w:p>
    <w:p w14:paraId="60C90A63" w14:textId="77777777" w:rsidR="00283842" w:rsidRPr="005725D9" w:rsidRDefault="00C351CC" w:rsidP="006A7CEE">
      <w:pPr>
        <w:pStyle w:val="Prrafodelista"/>
        <w:numPr>
          <w:ilvl w:val="0"/>
          <w:numId w:val="26"/>
        </w:numPr>
        <w:suppressAutoHyphens w:val="0"/>
        <w:autoSpaceDN/>
        <w:spacing w:after="0" w:line="240" w:lineRule="auto"/>
        <w:ind w:right="45"/>
        <w:contextualSpacing/>
        <w:jc w:val="both"/>
        <w:textAlignment w:val="auto"/>
        <w:rPr>
          <w:lang w:eastAsia="es-EC"/>
        </w:rPr>
      </w:pPr>
      <w:r w:rsidRPr="005725D9">
        <w:rPr>
          <w:lang w:eastAsia="es-EC"/>
        </w:rPr>
        <w:t>La resolución de adjudicación.</w:t>
      </w:r>
    </w:p>
    <w:p w14:paraId="1BA063B7" w14:textId="77777777" w:rsidR="00283842" w:rsidRPr="005725D9" w:rsidRDefault="00283842" w:rsidP="00283842">
      <w:pPr>
        <w:ind w:left="17" w:right="45"/>
        <w:jc w:val="both"/>
        <w:rPr>
          <w:rFonts w:ascii="Calibri" w:hAnsi="Calibri" w:cs="Times New Roman"/>
          <w:sz w:val="22"/>
          <w:szCs w:val="22"/>
          <w:lang w:eastAsia="es-EC"/>
        </w:rPr>
      </w:pPr>
    </w:p>
    <w:p w14:paraId="731E1E99" w14:textId="77777777" w:rsidR="00283842" w:rsidRPr="005725D9" w:rsidRDefault="00C351CC" w:rsidP="006A7CEE">
      <w:pPr>
        <w:pStyle w:val="Prrafodelista"/>
        <w:numPr>
          <w:ilvl w:val="0"/>
          <w:numId w:val="26"/>
        </w:numPr>
        <w:suppressAutoHyphens w:val="0"/>
        <w:autoSpaceDN/>
        <w:spacing w:after="0" w:line="240" w:lineRule="auto"/>
        <w:ind w:right="45"/>
        <w:contextualSpacing/>
        <w:jc w:val="both"/>
        <w:textAlignment w:val="auto"/>
        <w:rPr>
          <w:lang w:eastAsia="es-EC"/>
        </w:rPr>
      </w:pPr>
      <w:r w:rsidRPr="005725D9">
        <w:rPr>
          <w:lang w:eastAsia="es-EC"/>
        </w:rPr>
        <w:t>Las certificaciones de (</w:t>
      </w:r>
      <w:r w:rsidRPr="005725D9">
        <w:rPr>
          <w:i/>
          <w:iCs/>
          <w:lang w:eastAsia="es-EC"/>
        </w:rPr>
        <w:t>dependencia a la que le corresponde certificar</w:t>
      </w:r>
      <w:r w:rsidRPr="005725D9">
        <w:rPr>
          <w:lang w:eastAsia="es-EC"/>
        </w:rPr>
        <w:t>), que acrediten la existencia de la partida presupuestaria y disponibilidad de recursos, para el cumplimiento de las obligaciones derivadas del contrato.</w:t>
      </w:r>
    </w:p>
    <w:p w14:paraId="6588B97C" w14:textId="77777777" w:rsidR="00283842" w:rsidRPr="005725D9" w:rsidRDefault="00283842" w:rsidP="00283842">
      <w:pPr>
        <w:ind w:left="17" w:right="45"/>
        <w:jc w:val="both"/>
        <w:rPr>
          <w:rFonts w:ascii="Calibri" w:hAnsi="Calibri" w:cs="Times New Roman"/>
          <w:sz w:val="22"/>
          <w:szCs w:val="22"/>
          <w:lang w:eastAsia="es-EC"/>
        </w:rPr>
      </w:pPr>
    </w:p>
    <w:p w14:paraId="4940A516"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i/>
          <w:iCs/>
          <w:sz w:val="22"/>
          <w:szCs w:val="22"/>
          <w:lang w:eastAsia="es-EC"/>
        </w:rPr>
        <w:t>(Los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w:t>
      </w:r>
      <w:r w:rsidRPr="005725D9">
        <w:rPr>
          <w:rFonts w:ascii="Calibri" w:hAnsi="Calibri" w:cs="Times New Roman"/>
          <w:sz w:val="22"/>
          <w:szCs w:val="22"/>
          <w:lang w:eastAsia="es-EC"/>
        </w:rPr>
        <w:t>.</w:t>
      </w:r>
    </w:p>
    <w:p w14:paraId="500A0B11" w14:textId="77777777" w:rsidR="00283842" w:rsidRPr="005725D9" w:rsidRDefault="00283842" w:rsidP="00283842">
      <w:pPr>
        <w:ind w:left="17" w:right="45"/>
        <w:jc w:val="both"/>
        <w:rPr>
          <w:rFonts w:ascii="Calibri" w:hAnsi="Calibri" w:cs="Times New Roman"/>
          <w:sz w:val="22"/>
          <w:szCs w:val="22"/>
          <w:lang w:eastAsia="es-EC"/>
        </w:rPr>
      </w:pPr>
    </w:p>
    <w:p w14:paraId="2C576F5B" w14:textId="06BC73BE"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Tercera. -</w:t>
      </w:r>
      <w:r w:rsidRPr="005725D9">
        <w:rPr>
          <w:rFonts w:ascii="Calibri" w:hAnsi="Calibri" w:cs="Times New Roman"/>
          <w:b/>
          <w:bCs/>
          <w:sz w:val="22"/>
          <w:szCs w:val="22"/>
          <w:lang w:eastAsia="es-EC"/>
        </w:rPr>
        <w:t xml:space="preserve"> OBJETO DEL CONTRATO </w:t>
      </w:r>
    </w:p>
    <w:p w14:paraId="3157CA47" w14:textId="77777777" w:rsidR="00283842" w:rsidRPr="005725D9" w:rsidRDefault="00283842" w:rsidP="00283842">
      <w:pPr>
        <w:ind w:left="17" w:right="45"/>
        <w:jc w:val="both"/>
        <w:rPr>
          <w:rFonts w:ascii="Calibri" w:hAnsi="Calibri" w:cs="Times New Roman"/>
          <w:sz w:val="22"/>
          <w:szCs w:val="22"/>
          <w:lang w:eastAsia="es-EC"/>
        </w:rPr>
      </w:pPr>
    </w:p>
    <w:p w14:paraId="0FF7E5EE" w14:textId="77777777" w:rsidR="00283842" w:rsidRPr="005725D9" w:rsidRDefault="00CA2511" w:rsidP="00283842">
      <w:pPr>
        <w:jc w:val="both"/>
        <w:rPr>
          <w:rFonts w:ascii="Calibri" w:hAnsi="Calibri" w:cs="Times New Roman"/>
          <w:sz w:val="22"/>
          <w:szCs w:val="22"/>
          <w:lang w:eastAsia="es-EC"/>
        </w:rPr>
      </w:pPr>
      <w:r>
        <w:rPr>
          <w:rFonts w:ascii="Calibri" w:hAnsi="Calibri" w:cs="Times New Roman"/>
          <w:b/>
          <w:bCs/>
          <w:sz w:val="22"/>
          <w:szCs w:val="22"/>
          <w:lang w:eastAsia="es-EC"/>
        </w:rPr>
        <w:t>3.</w:t>
      </w:r>
      <w:r w:rsidR="00C351CC" w:rsidRPr="005725D9">
        <w:rPr>
          <w:rFonts w:ascii="Calibri" w:hAnsi="Calibri" w:cs="Times New Roman"/>
          <w:b/>
          <w:bCs/>
          <w:sz w:val="22"/>
          <w:szCs w:val="22"/>
          <w:lang w:eastAsia="es-EC"/>
        </w:rPr>
        <w:t>1</w:t>
      </w:r>
      <w:r w:rsidR="00C351CC" w:rsidRPr="005725D9">
        <w:rPr>
          <w:rFonts w:ascii="Calibri" w:hAnsi="Calibri" w:cs="Times New Roman"/>
          <w:b/>
          <w:bCs/>
          <w:sz w:val="22"/>
          <w:szCs w:val="22"/>
          <w:lang w:eastAsia="es-EC"/>
        </w:rPr>
        <w:tab/>
      </w:r>
      <w:r w:rsidR="00C351CC" w:rsidRPr="005725D9">
        <w:rPr>
          <w:rFonts w:ascii="Calibri" w:hAnsi="Calibri" w:cs="Times New Roman"/>
          <w:sz w:val="22"/>
          <w:szCs w:val="22"/>
          <w:lang w:eastAsia="es-EC"/>
        </w:rPr>
        <w:t xml:space="preserve">El Contratista se obliga con el INIAP  a suministrar, instalar y entregar debidamente funcionando los </w:t>
      </w:r>
      <w:r>
        <w:rPr>
          <w:rFonts w:ascii="Calibri" w:hAnsi="Calibri" w:cs="Times New Roman"/>
          <w:sz w:val="22"/>
          <w:szCs w:val="22"/>
          <w:lang w:eastAsia="es-EC"/>
        </w:rPr>
        <w:t xml:space="preserve">bienes, proveer los servicios requeridos y </w:t>
      </w:r>
      <w:r w:rsidR="00283842" w:rsidRPr="007E233C">
        <w:rPr>
          <w:rFonts w:ascii="Calibri" w:hAnsi="Calibri" w:cs="Times New Roman"/>
          <w:sz w:val="22"/>
          <w:szCs w:val="22"/>
          <w:lang w:eastAsia="es-EC"/>
        </w:rPr>
        <w:t xml:space="preserve">ejecutar el contrato a entera satisfacción de la CONTRATANTE, </w:t>
      </w:r>
      <w:r w:rsidR="00DE16D0" w:rsidRPr="007E233C">
        <w:rPr>
          <w:rFonts w:ascii="Calibri" w:hAnsi="Calibri" w:cs="Times New Roman"/>
          <w:sz w:val="22"/>
          <w:szCs w:val="22"/>
          <w:lang w:eastAsia="es-EC"/>
        </w:rPr>
        <w:t>en los laboratorios de Biotecnología, Manejo de Sue</w:t>
      </w:r>
      <w:r>
        <w:rPr>
          <w:rFonts w:ascii="Calibri" w:hAnsi="Calibri" w:cs="Times New Roman"/>
          <w:sz w:val="22"/>
          <w:szCs w:val="22"/>
          <w:lang w:eastAsia="es-EC"/>
        </w:rPr>
        <w:t>los y Aguas, Protección Vegetal y</w:t>
      </w:r>
      <w:r w:rsidR="00DE16D0" w:rsidRPr="007E233C">
        <w:rPr>
          <w:rFonts w:ascii="Calibri" w:hAnsi="Calibri" w:cs="Times New Roman"/>
          <w:sz w:val="22"/>
          <w:szCs w:val="22"/>
          <w:lang w:eastAsia="es-EC"/>
        </w:rPr>
        <w:t xml:space="preserve"> Recursos </w:t>
      </w:r>
      <w:proofErr w:type="spellStart"/>
      <w:r w:rsidR="00DE16D0" w:rsidRPr="007E233C">
        <w:rPr>
          <w:rFonts w:ascii="Calibri" w:hAnsi="Calibri" w:cs="Times New Roman"/>
          <w:sz w:val="22"/>
          <w:szCs w:val="22"/>
          <w:lang w:eastAsia="es-EC"/>
        </w:rPr>
        <w:t>Fitogenéticos</w:t>
      </w:r>
      <w:proofErr w:type="spellEnd"/>
      <w:r w:rsidR="00DE16D0" w:rsidRPr="007E233C">
        <w:rPr>
          <w:rFonts w:ascii="Calibri" w:hAnsi="Calibri" w:cs="Times New Roman"/>
          <w:sz w:val="22"/>
          <w:szCs w:val="22"/>
          <w:lang w:eastAsia="es-EC"/>
        </w:rPr>
        <w:t>, de la Estación Experimental Santa Catalina y los laboratorios de Biotecnología, Manejo de Sue</w:t>
      </w:r>
      <w:r>
        <w:rPr>
          <w:rFonts w:ascii="Calibri" w:hAnsi="Calibri" w:cs="Times New Roman"/>
          <w:sz w:val="22"/>
          <w:szCs w:val="22"/>
          <w:lang w:eastAsia="es-EC"/>
        </w:rPr>
        <w:t>los y Aguas, Protección Vegetal, y</w:t>
      </w:r>
      <w:r w:rsidR="00DE16D0" w:rsidRPr="007E233C">
        <w:rPr>
          <w:rFonts w:ascii="Calibri" w:hAnsi="Calibri" w:cs="Times New Roman"/>
          <w:sz w:val="22"/>
          <w:szCs w:val="22"/>
          <w:lang w:eastAsia="es-EC"/>
        </w:rPr>
        <w:t xml:space="preserve"> Nutrición y Calidad de la Estación Experimental Tropical </w:t>
      </w:r>
      <w:proofErr w:type="spellStart"/>
      <w:r w:rsidR="00DE16D0" w:rsidRPr="007E233C">
        <w:rPr>
          <w:rFonts w:ascii="Calibri" w:hAnsi="Calibri" w:cs="Times New Roman"/>
          <w:sz w:val="22"/>
          <w:szCs w:val="22"/>
          <w:lang w:eastAsia="es-EC"/>
        </w:rPr>
        <w:t>Pichilingue</w:t>
      </w:r>
      <w:proofErr w:type="spellEnd"/>
      <w:r w:rsidR="00283842" w:rsidRPr="007E233C">
        <w:rPr>
          <w:rFonts w:ascii="Calibri" w:hAnsi="Calibri" w:cs="Times New Roman"/>
          <w:sz w:val="22"/>
          <w:szCs w:val="22"/>
          <w:lang w:eastAsia="es-EC"/>
        </w:rPr>
        <w:t xml:space="preserve">, según las características y especificaciones técnicas constantes en la oferta, que se agrega y forma </w:t>
      </w:r>
      <w:r w:rsidR="00C351CC" w:rsidRPr="005725D9">
        <w:rPr>
          <w:rFonts w:ascii="Calibri" w:hAnsi="Calibri" w:cs="Times New Roman"/>
          <w:sz w:val="22"/>
          <w:szCs w:val="22"/>
          <w:lang w:eastAsia="es-EC"/>
        </w:rPr>
        <w:t>parte integrante de este contrato.</w:t>
      </w:r>
    </w:p>
    <w:p w14:paraId="343C90A9" w14:textId="77777777" w:rsidR="00283842" w:rsidRPr="005725D9" w:rsidRDefault="00283842" w:rsidP="00283842">
      <w:pPr>
        <w:jc w:val="both"/>
        <w:rPr>
          <w:rFonts w:ascii="Calibri" w:hAnsi="Calibri" w:cs="Times New Roman"/>
          <w:sz w:val="22"/>
          <w:szCs w:val="22"/>
          <w:lang w:eastAsia="es-EC"/>
        </w:rPr>
      </w:pPr>
    </w:p>
    <w:p w14:paraId="12867BE3" w14:textId="77777777" w:rsidR="00283842" w:rsidRPr="007D7334" w:rsidRDefault="00CA2511" w:rsidP="00283842">
      <w:pPr>
        <w:jc w:val="both"/>
        <w:rPr>
          <w:rFonts w:ascii="Calibri" w:hAnsi="Calibri" w:cs="Times New Roman"/>
          <w:sz w:val="22"/>
          <w:szCs w:val="22"/>
          <w:lang w:eastAsia="es-EC"/>
        </w:rPr>
      </w:pPr>
      <w:r>
        <w:rPr>
          <w:rFonts w:ascii="Calibri" w:hAnsi="Calibri" w:cs="Times New Roman"/>
          <w:b/>
          <w:bCs/>
          <w:sz w:val="22"/>
          <w:szCs w:val="22"/>
          <w:lang w:eastAsia="es-EC"/>
        </w:rPr>
        <w:t>3.</w:t>
      </w:r>
      <w:r w:rsidR="00283842" w:rsidRPr="007D7334">
        <w:rPr>
          <w:rFonts w:ascii="Calibri" w:hAnsi="Calibri" w:cs="Times New Roman"/>
          <w:b/>
          <w:bCs/>
          <w:sz w:val="22"/>
          <w:szCs w:val="22"/>
          <w:lang w:eastAsia="es-EC"/>
        </w:rPr>
        <w:t>2</w:t>
      </w:r>
      <w:r w:rsidR="00283842" w:rsidRPr="007D7334">
        <w:rPr>
          <w:rFonts w:ascii="Calibri" w:hAnsi="Calibri" w:cs="Times New Roman"/>
          <w:b/>
          <w:bCs/>
          <w:sz w:val="22"/>
          <w:szCs w:val="22"/>
          <w:lang w:eastAsia="es-EC"/>
        </w:rPr>
        <w:tab/>
      </w:r>
      <w:r w:rsidR="00283842" w:rsidRPr="007D7334">
        <w:rPr>
          <w:rFonts w:ascii="Calibri" w:hAnsi="Calibri" w:cs="Times New Roman"/>
          <w:sz w:val="22"/>
          <w:szCs w:val="22"/>
          <w:lang w:eastAsia="es-EC"/>
        </w:rPr>
        <w:t xml:space="preserve">(Caso de bienes) Adicionalmente el CONTRATISTA proporcionará el soporte técnico, los mantenimientos preventivo y correctivo respectivos por el lapso de </w:t>
      </w:r>
      <w:r w:rsidR="00DE16D0" w:rsidRPr="007D7334">
        <w:rPr>
          <w:rFonts w:ascii="Calibri" w:hAnsi="Calibri" w:cs="Times New Roman"/>
          <w:sz w:val="22"/>
          <w:szCs w:val="22"/>
          <w:lang w:eastAsia="es-EC"/>
        </w:rPr>
        <w:t xml:space="preserve">tres (3) años </w:t>
      </w:r>
      <w:r w:rsidR="00283842" w:rsidRPr="007D7334">
        <w:rPr>
          <w:rFonts w:ascii="Calibri" w:hAnsi="Calibri" w:cs="Times New Roman"/>
          <w:sz w:val="22"/>
          <w:szCs w:val="22"/>
          <w:lang w:eastAsia="es-EC"/>
        </w:rPr>
        <w:t xml:space="preserve">contados a partir de la fecha de suscripción del acta de entrega recepción única, periodo que corresponde al de vigencia de la garantía técnica; entregará la documentación de los bienes; y, brindará la capacitación necesaria para </w:t>
      </w:r>
      <w:r w:rsidR="00DE16D0" w:rsidRPr="007D7334">
        <w:rPr>
          <w:rFonts w:ascii="Calibri" w:hAnsi="Calibri" w:cs="Times New Roman"/>
          <w:sz w:val="22"/>
          <w:szCs w:val="22"/>
          <w:lang w:eastAsia="es-EC"/>
        </w:rPr>
        <w:t xml:space="preserve">el equipo técnico de cada uno de los laboratorios </w:t>
      </w:r>
      <w:r w:rsidR="00283842" w:rsidRPr="007D7334">
        <w:rPr>
          <w:rFonts w:ascii="Calibri" w:hAnsi="Calibri" w:cs="Times New Roman"/>
          <w:sz w:val="22"/>
          <w:szCs w:val="22"/>
          <w:lang w:eastAsia="es-EC"/>
        </w:rPr>
        <w:t xml:space="preserve">en las instalaciones de </w:t>
      </w:r>
      <w:r w:rsidR="00DE16D0" w:rsidRPr="007D7334">
        <w:rPr>
          <w:rFonts w:ascii="Calibri" w:hAnsi="Calibri" w:cs="Times New Roman"/>
          <w:sz w:val="22"/>
          <w:szCs w:val="22"/>
          <w:lang w:eastAsia="es-EC"/>
        </w:rPr>
        <w:t>los laboratorios de Biotecnología, Manejo de Sue</w:t>
      </w:r>
      <w:r>
        <w:rPr>
          <w:rFonts w:ascii="Calibri" w:hAnsi="Calibri" w:cs="Times New Roman"/>
          <w:sz w:val="22"/>
          <w:szCs w:val="22"/>
          <w:lang w:eastAsia="es-EC"/>
        </w:rPr>
        <w:t>los y Aguas, Protección Vegetal y</w:t>
      </w:r>
      <w:r w:rsidR="00DE16D0" w:rsidRPr="007D7334">
        <w:rPr>
          <w:rFonts w:ascii="Calibri" w:hAnsi="Calibri" w:cs="Times New Roman"/>
          <w:sz w:val="22"/>
          <w:szCs w:val="22"/>
          <w:lang w:eastAsia="es-EC"/>
        </w:rPr>
        <w:t xml:space="preserve"> Recursos </w:t>
      </w:r>
      <w:proofErr w:type="spellStart"/>
      <w:r w:rsidR="00DE16D0" w:rsidRPr="007D7334">
        <w:rPr>
          <w:rFonts w:ascii="Calibri" w:hAnsi="Calibri" w:cs="Times New Roman"/>
          <w:sz w:val="22"/>
          <w:szCs w:val="22"/>
          <w:lang w:eastAsia="es-EC"/>
        </w:rPr>
        <w:t>Fitogenéticos</w:t>
      </w:r>
      <w:proofErr w:type="spellEnd"/>
      <w:r>
        <w:rPr>
          <w:rFonts w:ascii="Calibri" w:hAnsi="Calibri" w:cs="Times New Roman"/>
          <w:sz w:val="22"/>
          <w:szCs w:val="22"/>
          <w:lang w:eastAsia="es-EC"/>
        </w:rPr>
        <w:t xml:space="preserve"> d</w:t>
      </w:r>
      <w:r w:rsidR="00DE16D0" w:rsidRPr="007D7334">
        <w:rPr>
          <w:rFonts w:ascii="Calibri" w:hAnsi="Calibri" w:cs="Times New Roman"/>
          <w:sz w:val="22"/>
          <w:szCs w:val="22"/>
          <w:lang w:eastAsia="es-EC"/>
        </w:rPr>
        <w:t>e la Estación Experimental Santa Catalina y los laboratorios de Biotecnología, Manejo de Suelos y Aguas, Protección Vegetal,</w:t>
      </w:r>
      <w:r>
        <w:rPr>
          <w:rFonts w:ascii="Calibri" w:hAnsi="Calibri" w:cs="Times New Roman"/>
          <w:sz w:val="22"/>
          <w:szCs w:val="22"/>
          <w:lang w:eastAsia="es-EC"/>
        </w:rPr>
        <w:t xml:space="preserve"> y</w:t>
      </w:r>
      <w:r w:rsidR="00DE16D0" w:rsidRPr="007D7334">
        <w:rPr>
          <w:rFonts w:ascii="Calibri" w:hAnsi="Calibri" w:cs="Times New Roman"/>
          <w:sz w:val="22"/>
          <w:szCs w:val="22"/>
          <w:lang w:eastAsia="es-EC"/>
        </w:rPr>
        <w:t xml:space="preserve"> Nutrición y Calidad de la Estación Experimental Tropical </w:t>
      </w:r>
      <w:proofErr w:type="spellStart"/>
      <w:r w:rsidR="00DE16D0" w:rsidRPr="007D7334">
        <w:rPr>
          <w:rFonts w:ascii="Calibri" w:hAnsi="Calibri" w:cs="Times New Roman"/>
          <w:sz w:val="22"/>
          <w:szCs w:val="22"/>
          <w:lang w:eastAsia="es-EC"/>
        </w:rPr>
        <w:t>Pichilingue</w:t>
      </w:r>
      <w:proofErr w:type="spellEnd"/>
      <w:r w:rsidR="00DE16D0" w:rsidRPr="007D7334">
        <w:rPr>
          <w:rFonts w:ascii="Calibri" w:hAnsi="Calibri" w:cs="Times New Roman"/>
          <w:sz w:val="22"/>
          <w:szCs w:val="22"/>
          <w:lang w:eastAsia="es-EC"/>
        </w:rPr>
        <w:t xml:space="preserve">; </w:t>
      </w:r>
      <w:r w:rsidR="00283842" w:rsidRPr="007D7334">
        <w:rPr>
          <w:rFonts w:ascii="Calibri" w:hAnsi="Calibri" w:cs="Times New Roman"/>
          <w:sz w:val="22"/>
          <w:szCs w:val="22"/>
          <w:lang w:eastAsia="es-EC"/>
        </w:rPr>
        <w:t>impartida por personal certificado por el fabricante</w:t>
      </w:r>
      <w:r w:rsidR="00DE16D0" w:rsidRPr="007D7334">
        <w:rPr>
          <w:rFonts w:ascii="Calibri" w:hAnsi="Calibri" w:cs="Times New Roman"/>
          <w:sz w:val="22"/>
          <w:szCs w:val="22"/>
          <w:lang w:eastAsia="es-EC"/>
        </w:rPr>
        <w:t>,</w:t>
      </w:r>
      <w:r w:rsidR="00283842" w:rsidRPr="007D7334">
        <w:rPr>
          <w:rFonts w:ascii="Calibri" w:hAnsi="Calibri" w:cs="Times New Roman"/>
          <w:sz w:val="22"/>
          <w:szCs w:val="22"/>
          <w:lang w:eastAsia="es-EC"/>
        </w:rPr>
        <w:t xml:space="preserve"> de ser el caso.</w:t>
      </w:r>
    </w:p>
    <w:p w14:paraId="4C4B7ACC" w14:textId="77777777" w:rsidR="00283842" w:rsidRPr="005725D9" w:rsidRDefault="00283842" w:rsidP="00283842">
      <w:pPr>
        <w:jc w:val="both"/>
        <w:rPr>
          <w:rFonts w:ascii="Calibri" w:hAnsi="Calibri" w:cs="Times New Roman"/>
          <w:sz w:val="22"/>
          <w:szCs w:val="22"/>
          <w:lang w:eastAsia="es-EC"/>
        </w:rPr>
      </w:pPr>
    </w:p>
    <w:p w14:paraId="06B2BAF5" w14:textId="77777777" w:rsidR="00283842" w:rsidRPr="005725D9" w:rsidRDefault="00C351CC" w:rsidP="00283842">
      <w:pPr>
        <w:jc w:val="both"/>
        <w:rPr>
          <w:rFonts w:ascii="Calibri" w:hAnsi="Calibri" w:cs="Times New Roman"/>
          <w:sz w:val="22"/>
          <w:szCs w:val="22"/>
          <w:lang w:eastAsia="es-EC"/>
        </w:rPr>
      </w:pPr>
      <w:r w:rsidRPr="005725D9">
        <w:rPr>
          <w:rFonts w:ascii="Calibri" w:hAnsi="Calibri" w:cs="Times New Roman"/>
          <w:sz w:val="22"/>
          <w:szCs w:val="22"/>
          <w:lang w:eastAsia="es-EC"/>
        </w:rPr>
        <w:t>Para el caso de adquisición, arrendamiento y prestación de servicios en los que requiera de equipos informáticos, equipos de impresión, vehículos y equipos médicos, se deberá aplicar el principio de vigencia tecnológica de conformidad a las regulaciones expedidas por el SERCOP.</w:t>
      </w:r>
    </w:p>
    <w:p w14:paraId="11BAEA20" w14:textId="77777777" w:rsidR="00283842" w:rsidRPr="005725D9" w:rsidRDefault="00283842" w:rsidP="00283842">
      <w:pPr>
        <w:jc w:val="both"/>
        <w:rPr>
          <w:rFonts w:ascii="Calibri" w:hAnsi="Calibri" w:cs="Times New Roman"/>
          <w:sz w:val="22"/>
          <w:szCs w:val="22"/>
          <w:lang w:eastAsia="es-EC"/>
        </w:rPr>
      </w:pPr>
    </w:p>
    <w:p w14:paraId="4AB48C0A" w14:textId="1113171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Cuarta. -</w:t>
      </w:r>
      <w:r w:rsidRPr="005725D9">
        <w:rPr>
          <w:rFonts w:ascii="Calibri" w:hAnsi="Calibri" w:cs="Times New Roman"/>
          <w:b/>
          <w:bCs/>
          <w:sz w:val="22"/>
          <w:szCs w:val="22"/>
          <w:lang w:eastAsia="es-EC"/>
        </w:rPr>
        <w:t xml:space="preserve"> PRECIO DEL CONTRATO</w:t>
      </w:r>
    </w:p>
    <w:p w14:paraId="0B6D413D" w14:textId="77777777" w:rsidR="00283842" w:rsidRPr="005725D9" w:rsidRDefault="00283842" w:rsidP="00283842">
      <w:pPr>
        <w:ind w:left="17" w:right="45"/>
        <w:jc w:val="both"/>
        <w:rPr>
          <w:rFonts w:ascii="Calibri" w:hAnsi="Calibri" w:cs="Times New Roman"/>
          <w:sz w:val="22"/>
          <w:szCs w:val="22"/>
          <w:lang w:eastAsia="es-EC"/>
        </w:rPr>
      </w:pPr>
    </w:p>
    <w:p w14:paraId="796C8052" w14:textId="76BC998C" w:rsidR="00283842" w:rsidRPr="005725D9" w:rsidRDefault="00283842" w:rsidP="00283842">
      <w:pPr>
        <w:ind w:left="17" w:right="45"/>
        <w:jc w:val="both"/>
        <w:rPr>
          <w:rFonts w:ascii="Calibri" w:hAnsi="Calibri" w:cs="Times New Roman"/>
          <w:sz w:val="22"/>
          <w:szCs w:val="22"/>
          <w:lang w:eastAsia="es-EC"/>
        </w:rPr>
      </w:pPr>
      <w:r w:rsidRPr="00D54784">
        <w:rPr>
          <w:rFonts w:ascii="Calibri" w:hAnsi="Calibri" w:cs="Times New Roman"/>
          <w:b/>
          <w:bCs/>
          <w:sz w:val="22"/>
          <w:szCs w:val="22"/>
          <w:lang w:eastAsia="es-EC"/>
        </w:rPr>
        <w:t>4.1</w:t>
      </w:r>
      <w:r w:rsidRPr="00D54784">
        <w:rPr>
          <w:rFonts w:ascii="Calibri" w:hAnsi="Calibri" w:cs="Times New Roman"/>
          <w:b/>
          <w:bCs/>
          <w:sz w:val="22"/>
          <w:szCs w:val="22"/>
          <w:lang w:eastAsia="es-EC"/>
        </w:rPr>
        <w:tab/>
      </w:r>
      <w:r w:rsidR="00A81297" w:rsidRPr="00D54784">
        <w:rPr>
          <w:rFonts w:ascii="Calibri" w:hAnsi="Calibri" w:cs="Times New Roman"/>
          <w:sz w:val="22"/>
          <w:szCs w:val="22"/>
          <w:lang w:eastAsia="es-EC"/>
        </w:rPr>
        <w:t xml:space="preserve">El valor del presente contrato, que la CONTRATANTE pagará al CONTRATISTA, es el </w:t>
      </w:r>
      <w:r w:rsidR="00A81297" w:rsidRPr="003519FB">
        <w:rPr>
          <w:rFonts w:ascii="Calibri" w:hAnsi="Calibri" w:cs="Times New Roman"/>
          <w:sz w:val="22"/>
          <w:szCs w:val="22"/>
          <w:lang w:eastAsia="es-EC"/>
        </w:rPr>
        <w:t xml:space="preserve">de </w:t>
      </w:r>
      <w:r w:rsidR="006B5A28">
        <w:rPr>
          <w:rFonts w:ascii="Calibri" w:hAnsi="Calibri"/>
          <w:b/>
          <w:color w:val="000000"/>
          <w:sz w:val="22"/>
          <w:szCs w:val="22"/>
          <w:lang w:val="es-MX" w:eastAsia="es-MX"/>
        </w:rPr>
        <w:t>letras 00</w:t>
      </w:r>
      <w:r w:rsidR="00A81297" w:rsidRPr="003519FB">
        <w:rPr>
          <w:rFonts w:ascii="Calibri" w:hAnsi="Calibri"/>
          <w:b/>
          <w:color w:val="000000"/>
          <w:sz w:val="22"/>
          <w:szCs w:val="22"/>
          <w:lang w:val="es-MX" w:eastAsia="es-MX"/>
        </w:rPr>
        <w:t xml:space="preserve">/100 (US$ </w:t>
      </w:r>
      <w:r w:rsidR="006B5A28">
        <w:rPr>
          <w:rFonts w:ascii="Calibri" w:hAnsi="Calibri"/>
          <w:b/>
          <w:color w:val="000000"/>
          <w:sz w:val="22"/>
          <w:szCs w:val="22"/>
          <w:lang w:val="es-MX" w:eastAsia="es-MX"/>
        </w:rPr>
        <w:t>000000000</w:t>
      </w:r>
      <w:r w:rsidR="00A81297" w:rsidRPr="003519FB">
        <w:rPr>
          <w:rFonts w:ascii="Calibri" w:hAnsi="Calibri"/>
          <w:b/>
          <w:color w:val="000000"/>
          <w:sz w:val="22"/>
          <w:szCs w:val="22"/>
          <w:lang w:val="es-MX" w:eastAsia="es-MX"/>
        </w:rPr>
        <w:t xml:space="preserve">) </w:t>
      </w:r>
      <w:r w:rsidR="00A81297" w:rsidRPr="00D54784">
        <w:rPr>
          <w:rFonts w:ascii="Calibri" w:hAnsi="Calibri"/>
          <w:spacing w:val="-2"/>
          <w:sz w:val="22"/>
          <w:szCs w:val="22"/>
        </w:rPr>
        <w:t xml:space="preserve">dólares de Estados Unidos de </w:t>
      </w:r>
      <w:r w:rsidR="00A81297" w:rsidRPr="000724E4">
        <w:rPr>
          <w:rFonts w:ascii="Calibri" w:hAnsi="Calibri"/>
          <w:spacing w:val="-2"/>
          <w:sz w:val="22"/>
          <w:szCs w:val="22"/>
        </w:rPr>
        <w:t>América, más IVA</w:t>
      </w:r>
      <w:r w:rsidR="00A81297" w:rsidRPr="000724E4">
        <w:rPr>
          <w:rFonts w:ascii="Calibri" w:hAnsi="Calibri" w:cs="Times New Roman"/>
          <w:sz w:val="22"/>
          <w:szCs w:val="22"/>
          <w:lang w:eastAsia="es-EC"/>
        </w:rPr>
        <w:t>, de conformidad con la oferta presentada por el CONTRATISTA, valor que se desglosa como se indica a continuación:</w:t>
      </w:r>
    </w:p>
    <w:p w14:paraId="5283CEB6" w14:textId="77777777" w:rsidR="00283842" w:rsidRPr="005725D9" w:rsidRDefault="00283842" w:rsidP="00283842">
      <w:pPr>
        <w:ind w:left="17" w:right="45"/>
        <w:jc w:val="both"/>
        <w:rPr>
          <w:rFonts w:ascii="Calibri" w:hAnsi="Calibri" w:cs="Times New Roman"/>
          <w:sz w:val="22"/>
          <w:szCs w:val="22"/>
          <w:lang w:eastAsia="es-EC"/>
        </w:rPr>
      </w:pPr>
    </w:p>
    <w:p w14:paraId="259DFEF3" w14:textId="77777777" w:rsidR="00283842" w:rsidRPr="005725D9" w:rsidRDefault="00C351CC" w:rsidP="006A7CEE">
      <w:pPr>
        <w:pStyle w:val="Prrafodelista"/>
        <w:numPr>
          <w:ilvl w:val="0"/>
          <w:numId w:val="27"/>
        </w:numPr>
        <w:suppressAutoHyphens w:val="0"/>
        <w:autoSpaceDN/>
        <w:spacing w:after="0" w:line="240" w:lineRule="auto"/>
        <w:ind w:left="17" w:right="45"/>
        <w:contextualSpacing/>
        <w:jc w:val="both"/>
        <w:textAlignment w:val="auto"/>
        <w:outlineLvl w:val="2"/>
        <w:rPr>
          <w:lang w:eastAsia="es-EC"/>
        </w:rPr>
      </w:pPr>
      <w:r w:rsidRPr="005725D9">
        <w:rPr>
          <w:i/>
          <w:iCs/>
          <w:lang w:eastAsia="es-EC"/>
        </w:rPr>
        <w:t xml:space="preserve">(Para bienes incluir tabla de cantidades y precios corregida de la oferta) </w:t>
      </w:r>
    </w:p>
    <w:p w14:paraId="394A7A28" w14:textId="77777777" w:rsidR="00A709F7" w:rsidRPr="005725D9" w:rsidRDefault="00A709F7" w:rsidP="00A709F7">
      <w:pPr>
        <w:pStyle w:val="Prrafodelista"/>
        <w:suppressAutoHyphens w:val="0"/>
        <w:autoSpaceDN/>
        <w:spacing w:after="0" w:line="240" w:lineRule="auto"/>
        <w:ind w:left="17" w:right="45"/>
        <w:contextualSpacing/>
        <w:jc w:val="both"/>
        <w:textAlignment w:val="auto"/>
        <w:outlineLvl w:val="2"/>
        <w:rPr>
          <w:lang w:eastAsia="es-EC"/>
        </w:rPr>
      </w:pPr>
    </w:p>
    <w:p w14:paraId="793D2E1D"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4.2</w:t>
      </w:r>
      <w:r w:rsidRPr="005725D9">
        <w:rPr>
          <w:rFonts w:ascii="Calibri" w:hAnsi="Calibri" w:cs="Times New Roman"/>
          <w:b/>
          <w:bCs/>
          <w:sz w:val="22"/>
          <w:szCs w:val="22"/>
          <w:lang w:eastAsia="es-EC"/>
        </w:rPr>
        <w:tab/>
      </w:r>
      <w:r w:rsidRPr="005725D9">
        <w:rPr>
          <w:rFonts w:ascii="Calibri" w:hAnsi="Calibri" w:cs="Times New Roman"/>
          <w:sz w:val="22"/>
          <w:szCs w:val="22"/>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14:paraId="3B1F09B8" w14:textId="77777777" w:rsidR="00283842" w:rsidRPr="005725D9" w:rsidRDefault="00283842" w:rsidP="00283842">
      <w:pPr>
        <w:ind w:left="17" w:right="45"/>
        <w:jc w:val="both"/>
        <w:rPr>
          <w:rFonts w:ascii="Calibri" w:hAnsi="Calibri" w:cs="Times New Roman"/>
          <w:sz w:val="22"/>
          <w:szCs w:val="22"/>
          <w:lang w:eastAsia="es-EC"/>
        </w:rPr>
      </w:pPr>
    </w:p>
    <w:p w14:paraId="30C4A300" w14:textId="26063148"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Quinta. -</w:t>
      </w:r>
      <w:r w:rsidRPr="005725D9">
        <w:rPr>
          <w:rFonts w:ascii="Calibri" w:hAnsi="Calibri" w:cs="Times New Roman"/>
          <w:b/>
          <w:bCs/>
          <w:sz w:val="22"/>
          <w:szCs w:val="22"/>
          <w:lang w:eastAsia="es-EC"/>
        </w:rPr>
        <w:t xml:space="preserve"> FORMA DE PAGO</w:t>
      </w:r>
    </w:p>
    <w:p w14:paraId="02ADF199" w14:textId="77777777" w:rsidR="000F5E85" w:rsidRPr="005725D9" w:rsidRDefault="000F5E85" w:rsidP="00741D4D">
      <w:pPr>
        <w:pStyle w:val="Standard"/>
        <w:tabs>
          <w:tab w:val="left" w:pos="0"/>
        </w:tabs>
        <w:jc w:val="both"/>
        <w:rPr>
          <w:rFonts w:ascii="Calibri" w:hAnsi="Calibri"/>
          <w:color w:val="000000"/>
          <w:spacing w:val="-2"/>
          <w:sz w:val="22"/>
          <w:szCs w:val="22"/>
        </w:rPr>
      </w:pPr>
    </w:p>
    <w:p w14:paraId="661A2FB4" w14:textId="77777777" w:rsidR="00741D4D" w:rsidRPr="005725D9" w:rsidRDefault="00C351CC" w:rsidP="00741D4D">
      <w:pPr>
        <w:pStyle w:val="Standard"/>
        <w:tabs>
          <w:tab w:val="left" w:pos="0"/>
        </w:tabs>
        <w:jc w:val="both"/>
        <w:rPr>
          <w:rFonts w:ascii="Calibri" w:hAnsi="Calibri"/>
          <w:spacing w:val="-2"/>
          <w:sz w:val="22"/>
          <w:szCs w:val="22"/>
        </w:rPr>
      </w:pPr>
      <w:r w:rsidRPr="005725D9">
        <w:rPr>
          <w:rFonts w:ascii="Calibri" w:hAnsi="Calibri"/>
          <w:color w:val="000000"/>
          <w:spacing w:val="-2"/>
          <w:sz w:val="22"/>
          <w:szCs w:val="22"/>
        </w:rPr>
        <w:t>Se otorgará un anticipo del 55% del valor del contrato</w:t>
      </w:r>
      <w:r w:rsidRPr="005725D9">
        <w:rPr>
          <w:rFonts w:ascii="Calibri" w:hAnsi="Calibri"/>
          <w:bCs/>
          <w:color w:val="000000"/>
          <w:spacing w:val="-2"/>
          <w:sz w:val="22"/>
          <w:szCs w:val="22"/>
        </w:rPr>
        <w:t xml:space="preserve"> y la diferencia a la entrega recepción definitiva de los bienes solicitados. </w:t>
      </w:r>
      <w:r w:rsidRPr="005725D9">
        <w:rPr>
          <w:rFonts w:ascii="Calibri" w:hAnsi="Calibri"/>
          <w:spacing w:val="-2"/>
          <w:sz w:val="22"/>
          <w:szCs w:val="22"/>
        </w:rPr>
        <w:t>El pago final se realizará contra entrega de factura, acta de entrega recepción y el informe de conformidad del Administrador de Contrato.</w:t>
      </w:r>
    </w:p>
    <w:p w14:paraId="15A50448" w14:textId="77777777" w:rsidR="00283842" w:rsidRPr="005725D9" w:rsidRDefault="00283842" w:rsidP="00283842">
      <w:pPr>
        <w:ind w:right="-119"/>
        <w:jc w:val="both"/>
        <w:rPr>
          <w:rFonts w:ascii="Calibri" w:hAnsi="Calibri" w:cs="Times New Roman"/>
          <w:sz w:val="22"/>
          <w:szCs w:val="22"/>
          <w:lang w:eastAsia="es-EC"/>
        </w:rPr>
      </w:pPr>
    </w:p>
    <w:p w14:paraId="76A1FA3F" w14:textId="77777777" w:rsidR="00283842" w:rsidRPr="005725D9" w:rsidRDefault="00C351CC" w:rsidP="00283842">
      <w:pPr>
        <w:ind w:right="-119"/>
        <w:jc w:val="both"/>
        <w:rPr>
          <w:rFonts w:ascii="Calibri" w:hAnsi="Calibri" w:cs="Times New Roman"/>
          <w:sz w:val="22"/>
          <w:szCs w:val="22"/>
          <w:lang w:eastAsia="es-EC"/>
        </w:rPr>
      </w:pPr>
      <w:r w:rsidRPr="005725D9">
        <w:rPr>
          <w:rFonts w:ascii="Calibri" w:hAnsi="Calibri" w:cs="Times New Roman"/>
          <w:sz w:val="22"/>
          <w:szCs w:val="22"/>
          <w:lang w:eastAsia="es-EC"/>
        </w:rPr>
        <w:t xml:space="preserve">El anticipo que la CONTRATANTE haya entregado al CONTRATISTA para la adquisición de los bienes y/o prestación del servicio, no podrá ser destinado a fines ajenos a esta contratación. </w:t>
      </w:r>
    </w:p>
    <w:p w14:paraId="3F0A36A7" w14:textId="77777777" w:rsidR="00283842" w:rsidRPr="005725D9" w:rsidRDefault="00283842" w:rsidP="00283842">
      <w:pPr>
        <w:jc w:val="both"/>
        <w:rPr>
          <w:rFonts w:ascii="Calibri" w:hAnsi="Calibri" w:cs="Times New Roman"/>
          <w:sz w:val="22"/>
          <w:szCs w:val="22"/>
          <w:lang w:eastAsia="es-EC"/>
        </w:rPr>
      </w:pPr>
    </w:p>
    <w:p w14:paraId="05DF7093" w14:textId="77777777" w:rsidR="00283842" w:rsidRPr="005725D9" w:rsidRDefault="00C351CC" w:rsidP="00283842">
      <w:pPr>
        <w:jc w:val="both"/>
        <w:rPr>
          <w:rFonts w:ascii="Calibri" w:hAnsi="Calibri" w:cs="Times New Roman"/>
          <w:sz w:val="22"/>
          <w:szCs w:val="22"/>
          <w:lang w:eastAsia="es-EC"/>
        </w:rPr>
      </w:pPr>
      <w:r w:rsidRPr="005725D9">
        <w:rPr>
          <w:rFonts w:ascii="Calibri" w:hAnsi="Calibri" w:cs="Times New Roman"/>
          <w:sz w:val="22"/>
          <w:szCs w:val="22"/>
          <w:lang w:eastAsia="es-EC"/>
        </w:rPr>
        <w:t>(En el caso de adquisición de bienes, los pagos totales o parciales se realizarán contra el Acta o Actas de Entrega Recepción Total o Parcial de los bienes adquiridos).</w:t>
      </w:r>
    </w:p>
    <w:p w14:paraId="67EE6AF3" w14:textId="77777777" w:rsidR="00283842" w:rsidRPr="005725D9" w:rsidRDefault="00283842" w:rsidP="00283842">
      <w:pPr>
        <w:ind w:right="-119"/>
        <w:jc w:val="both"/>
        <w:rPr>
          <w:rFonts w:ascii="Calibri" w:hAnsi="Calibri" w:cs="Times New Roman"/>
          <w:sz w:val="22"/>
          <w:szCs w:val="22"/>
          <w:lang w:eastAsia="es-EC"/>
        </w:rPr>
      </w:pPr>
    </w:p>
    <w:p w14:paraId="4089EB48"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sz w:val="22"/>
          <w:szCs w:val="22"/>
          <w:lang w:eastAsia="es-EC"/>
        </w:rPr>
        <w:t>No habrá lugar a alegar mora de la CONTRATANTE, mientras no se amortice la totalidad del anticipo otorgado.</w:t>
      </w:r>
    </w:p>
    <w:p w14:paraId="0613FE6E" w14:textId="77777777" w:rsidR="00283842" w:rsidRPr="005725D9" w:rsidRDefault="00283842" w:rsidP="00283842">
      <w:pPr>
        <w:ind w:left="17" w:right="45"/>
        <w:jc w:val="both"/>
        <w:rPr>
          <w:rFonts w:ascii="Calibri" w:hAnsi="Calibri" w:cs="Times New Roman"/>
          <w:sz w:val="22"/>
          <w:szCs w:val="22"/>
          <w:lang w:eastAsia="es-EC"/>
        </w:rPr>
      </w:pPr>
    </w:p>
    <w:p w14:paraId="48146A33" w14:textId="1C8C0CB2"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Sexta. -</w:t>
      </w:r>
      <w:r w:rsidRPr="005725D9">
        <w:rPr>
          <w:rFonts w:ascii="Calibri" w:hAnsi="Calibri" w:cs="Times New Roman"/>
          <w:b/>
          <w:bCs/>
          <w:sz w:val="22"/>
          <w:szCs w:val="22"/>
          <w:lang w:eastAsia="es-EC"/>
        </w:rPr>
        <w:t xml:space="preserve"> GARANTÍAS</w:t>
      </w:r>
    </w:p>
    <w:p w14:paraId="523AEEC2" w14:textId="77777777" w:rsidR="00283842" w:rsidRPr="005725D9" w:rsidRDefault="00283842" w:rsidP="00283842">
      <w:pPr>
        <w:ind w:left="17" w:right="45"/>
        <w:jc w:val="both"/>
        <w:rPr>
          <w:rFonts w:ascii="Calibri" w:hAnsi="Calibri" w:cs="Times New Roman"/>
          <w:sz w:val="22"/>
          <w:szCs w:val="22"/>
          <w:lang w:eastAsia="es-EC"/>
        </w:rPr>
      </w:pPr>
    </w:p>
    <w:p w14:paraId="39E66636"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sz w:val="22"/>
          <w:szCs w:val="22"/>
          <w:lang w:eastAsia="es-EC"/>
        </w:rPr>
        <w:t>6.1</w:t>
      </w:r>
      <w:r w:rsidRPr="005725D9">
        <w:rPr>
          <w:rFonts w:ascii="Calibri" w:hAnsi="Calibri" w:cs="Times New Roman"/>
          <w:sz w:val="22"/>
          <w:szCs w:val="22"/>
          <w:lang w:eastAsia="es-EC"/>
        </w:rPr>
        <w:tab/>
        <w:t>En este contrato se rendirán las siguientes garantías: fiel cumplimiento del contrato, buen uso del anticipo y garantía técnica, de conformidad con lo dispuesto en los artículos 73, 74, 75 y 76 de la Ley Orgánica del Sistema Nacional de Contratación Pública –  LOSNCP.</w:t>
      </w:r>
    </w:p>
    <w:p w14:paraId="56EC085F" w14:textId="77777777" w:rsidR="00283842" w:rsidRPr="005725D9" w:rsidRDefault="00283842" w:rsidP="00283842">
      <w:pPr>
        <w:ind w:left="17" w:right="45"/>
        <w:jc w:val="both"/>
        <w:rPr>
          <w:rFonts w:ascii="Calibri" w:hAnsi="Calibri" w:cs="Times New Roman"/>
          <w:sz w:val="22"/>
          <w:szCs w:val="22"/>
          <w:lang w:eastAsia="es-EC"/>
        </w:rPr>
      </w:pPr>
    </w:p>
    <w:p w14:paraId="380A0DC9" w14:textId="5C7961FF" w:rsidR="00283842" w:rsidRDefault="00283842" w:rsidP="00283842">
      <w:pPr>
        <w:ind w:left="17" w:right="45"/>
        <w:jc w:val="both"/>
        <w:rPr>
          <w:rFonts w:ascii="Calibri" w:hAnsi="Calibri" w:cs="Times New Roman"/>
          <w:sz w:val="22"/>
          <w:szCs w:val="22"/>
          <w:lang w:eastAsia="es-EC"/>
        </w:rPr>
      </w:pPr>
      <w:r w:rsidRPr="00D54784">
        <w:rPr>
          <w:rFonts w:ascii="Calibri" w:hAnsi="Calibri" w:cs="Times New Roman"/>
          <w:sz w:val="22"/>
          <w:szCs w:val="22"/>
          <w:lang w:eastAsia="es-EC"/>
        </w:rPr>
        <w:t>a)</w:t>
      </w:r>
      <w:r w:rsidRPr="00D54784">
        <w:rPr>
          <w:rFonts w:ascii="Calibri" w:hAnsi="Calibri" w:cs="Times New Roman"/>
          <w:sz w:val="22"/>
          <w:szCs w:val="22"/>
          <w:lang w:eastAsia="es-EC"/>
        </w:rPr>
        <w:tab/>
        <w:t xml:space="preserve">Garantía de fiel cumplimiento del </w:t>
      </w:r>
      <w:r w:rsidR="006B5A28" w:rsidRPr="00D54784">
        <w:rPr>
          <w:rFonts w:ascii="Calibri" w:hAnsi="Calibri" w:cs="Times New Roman"/>
          <w:sz w:val="22"/>
          <w:szCs w:val="22"/>
          <w:lang w:eastAsia="es-EC"/>
        </w:rPr>
        <w:t>contrato</w:t>
      </w:r>
      <w:r w:rsidR="006B5A28">
        <w:rPr>
          <w:rFonts w:ascii="Calibri" w:hAnsi="Calibri" w:cs="Times New Roman"/>
          <w:sz w:val="22"/>
          <w:szCs w:val="22"/>
          <w:lang w:eastAsia="es-EC"/>
        </w:rPr>
        <w:t>. -</w:t>
      </w:r>
      <w:r w:rsidR="00AB5A01">
        <w:rPr>
          <w:rFonts w:ascii="Calibri" w:hAnsi="Calibri" w:cs="Times New Roman"/>
          <w:sz w:val="22"/>
          <w:szCs w:val="22"/>
          <w:lang w:eastAsia="es-EC"/>
        </w:rPr>
        <w:t xml:space="preserve"> S</w:t>
      </w:r>
      <w:r w:rsidR="000022BD" w:rsidRPr="00D54784">
        <w:rPr>
          <w:rFonts w:ascii="Calibri" w:hAnsi="Calibri" w:cs="Times New Roman"/>
          <w:sz w:val="22"/>
          <w:szCs w:val="22"/>
          <w:lang w:eastAsia="es-EC"/>
        </w:rPr>
        <w:t>e rendirá por un valor igual al cinco por ciento (5%) del monto total del mismo, en una de las formas establecidas en el artículo 73 de la LOSNCP, la que deberá ser presentada previo a la suscripción del contrato. S</w:t>
      </w:r>
      <w:r w:rsidR="00CA2511">
        <w:rPr>
          <w:rFonts w:ascii="Calibri" w:hAnsi="Calibri" w:cs="Times New Roman"/>
          <w:sz w:val="22"/>
          <w:szCs w:val="22"/>
          <w:lang w:eastAsia="es-EC"/>
        </w:rPr>
        <w:t>e devolverá a</w:t>
      </w:r>
      <w:r w:rsidRPr="00D54784">
        <w:rPr>
          <w:rFonts w:ascii="Calibri" w:hAnsi="Calibri" w:cs="Times New Roman"/>
          <w:sz w:val="22"/>
          <w:szCs w:val="22"/>
          <w:lang w:eastAsia="es-EC"/>
        </w:rPr>
        <w:t>l Contratista a la Entrega Recepción Definitiva, real o presunta, de las obras.</w:t>
      </w:r>
    </w:p>
    <w:p w14:paraId="74BFB9B9" w14:textId="77777777" w:rsidR="00CA2511" w:rsidRDefault="00CA2511" w:rsidP="00283842">
      <w:pPr>
        <w:ind w:left="17" w:right="45"/>
        <w:jc w:val="both"/>
        <w:rPr>
          <w:rFonts w:ascii="Calibri" w:hAnsi="Calibri" w:cs="Times New Roman"/>
          <w:sz w:val="22"/>
          <w:szCs w:val="22"/>
          <w:lang w:eastAsia="es-EC"/>
        </w:rPr>
      </w:pPr>
    </w:p>
    <w:p w14:paraId="7A44E903" w14:textId="7A317045" w:rsidR="00CA2511" w:rsidRPr="00D54784" w:rsidRDefault="00CA2511" w:rsidP="00283842">
      <w:pPr>
        <w:ind w:left="17" w:right="45"/>
        <w:jc w:val="both"/>
        <w:rPr>
          <w:rFonts w:ascii="Calibri" w:hAnsi="Calibri" w:cs="Times New Roman"/>
          <w:sz w:val="22"/>
          <w:szCs w:val="22"/>
          <w:lang w:eastAsia="es-EC"/>
        </w:rPr>
      </w:pPr>
      <w:r w:rsidRPr="005725D9">
        <w:rPr>
          <w:rFonts w:ascii="Calibri" w:hAnsi="Calibri" w:cs="Times New Roman"/>
          <w:sz w:val="22"/>
          <w:szCs w:val="22"/>
          <w:lang w:eastAsia="es-EC"/>
        </w:rPr>
        <w:t xml:space="preserve">El Contratista tiene la obligación de mantener vigente la garantía de fiel cumplimiento del contrato hasta la recepción definitiva, misma que extingue las obligaciones pactadas. De no renovar las garantías por lo menos cinco días antes de su </w:t>
      </w:r>
      <w:r w:rsidR="006B5A28" w:rsidRPr="005725D9">
        <w:rPr>
          <w:rFonts w:ascii="Calibri" w:hAnsi="Calibri" w:cs="Times New Roman"/>
          <w:sz w:val="22"/>
          <w:szCs w:val="22"/>
          <w:lang w:eastAsia="es-EC"/>
        </w:rPr>
        <w:t>vencimiento, se</w:t>
      </w:r>
      <w:r>
        <w:rPr>
          <w:rFonts w:ascii="Calibri" w:hAnsi="Calibri" w:cs="Times New Roman"/>
          <w:sz w:val="22"/>
          <w:szCs w:val="22"/>
          <w:lang w:eastAsia="es-EC"/>
        </w:rPr>
        <w:t xml:space="preserve"> </w:t>
      </w:r>
      <w:r w:rsidRPr="005725D9">
        <w:rPr>
          <w:rFonts w:ascii="Calibri" w:hAnsi="Calibri" w:cs="Times New Roman"/>
          <w:sz w:val="22"/>
          <w:szCs w:val="22"/>
          <w:lang w:eastAsia="es-EC"/>
        </w:rPr>
        <w:t>las hará efectivas, sin más trámite.</w:t>
      </w:r>
    </w:p>
    <w:p w14:paraId="40AC0D34" w14:textId="77777777" w:rsidR="00283842" w:rsidRPr="00D54784" w:rsidRDefault="00283842" w:rsidP="00283842">
      <w:pPr>
        <w:ind w:left="17" w:right="45"/>
        <w:jc w:val="both"/>
        <w:rPr>
          <w:rFonts w:ascii="Calibri" w:hAnsi="Calibri" w:cs="Times New Roman"/>
          <w:sz w:val="22"/>
          <w:szCs w:val="22"/>
          <w:u w:val="single"/>
          <w:lang w:eastAsia="es-EC"/>
        </w:rPr>
      </w:pPr>
    </w:p>
    <w:p w14:paraId="23835A23" w14:textId="0389E88A" w:rsidR="00283842" w:rsidRPr="00D54784" w:rsidRDefault="00283842" w:rsidP="00283842">
      <w:pPr>
        <w:ind w:left="17" w:right="45"/>
        <w:jc w:val="both"/>
        <w:rPr>
          <w:rFonts w:ascii="Calibri" w:hAnsi="Calibri" w:cs="Times New Roman"/>
          <w:sz w:val="22"/>
          <w:szCs w:val="22"/>
          <w:lang w:eastAsia="es-EC"/>
        </w:rPr>
      </w:pPr>
      <w:r w:rsidRPr="00D54784">
        <w:rPr>
          <w:rFonts w:ascii="Calibri" w:hAnsi="Calibri" w:cs="Times New Roman"/>
          <w:sz w:val="22"/>
          <w:szCs w:val="22"/>
          <w:lang w:eastAsia="es-EC"/>
        </w:rPr>
        <w:t>b)</w:t>
      </w:r>
      <w:r w:rsidRPr="00D54784">
        <w:rPr>
          <w:rFonts w:ascii="Calibri" w:hAnsi="Calibri" w:cs="Times New Roman"/>
          <w:sz w:val="22"/>
          <w:szCs w:val="22"/>
          <w:lang w:eastAsia="es-EC"/>
        </w:rPr>
        <w:tab/>
        <w:t xml:space="preserve">Garantía del </w:t>
      </w:r>
      <w:r w:rsidR="006B5A28" w:rsidRPr="00D54784">
        <w:rPr>
          <w:rFonts w:ascii="Calibri" w:hAnsi="Calibri" w:cs="Times New Roman"/>
          <w:sz w:val="22"/>
          <w:szCs w:val="22"/>
          <w:lang w:eastAsia="es-EC"/>
        </w:rPr>
        <w:t>anticipo</w:t>
      </w:r>
      <w:r w:rsidR="006B5A28">
        <w:rPr>
          <w:rFonts w:ascii="Calibri" w:hAnsi="Calibri" w:cs="Times New Roman"/>
          <w:sz w:val="22"/>
          <w:szCs w:val="22"/>
          <w:lang w:eastAsia="es-EC"/>
        </w:rPr>
        <w:t>. -</w:t>
      </w:r>
      <w:r w:rsidR="00AB5A01">
        <w:rPr>
          <w:rFonts w:ascii="Calibri" w:hAnsi="Calibri" w:cs="Times New Roman"/>
          <w:sz w:val="22"/>
          <w:szCs w:val="22"/>
          <w:lang w:eastAsia="es-EC"/>
        </w:rPr>
        <w:t xml:space="preserve"> O</w:t>
      </w:r>
      <w:r w:rsidRPr="00D54784">
        <w:rPr>
          <w:rFonts w:ascii="Calibri" w:hAnsi="Calibri" w:cs="Times New Roman"/>
          <w:sz w:val="22"/>
          <w:szCs w:val="22"/>
          <w:lang w:eastAsia="es-EC"/>
        </w:rPr>
        <w:t>torgada por igual valor al del anticipo</w:t>
      </w:r>
      <w:r w:rsidR="00282183" w:rsidRPr="00D54784">
        <w:rPr>
          <w:rFonts w:ascii="Calibri" w:hAnsi="Calibri" w:cs="Times New Roman"/>
          <w:sz w:val="22"/>
          <w:szCs w:val="22"/>
          <w:lang w:eastAsia="es-EC"/>
        </w:rPr>
        <w:t xml:space="preserve"> previsto en el presente pliego, que respalde el 100% del monto a recibir por este concepto, la que deberá ser presentada previo la entrega del mismo</w:t>
      </w:r>
      <w:r w:rsidRPr="00D54784">
        <w:rPr>
          <w:rFonts w:ascii="Calibri" w:hAnsi="Calibri" w:cs="Times New Roman"/>
          <w:sz w:val="22"/>
          <w:szCs w:val="22"/>
          <w:lang w:eastAsia="es-EC"/>
        </w:rPr>
        <w:t>.</w:t>
      </w:r>
    </w:p>
    <w:p w14:paraId="0125A6D1" w14:textId="77777777" w:rsidR="00283842" w:rsidRPr="005725D9" w:rsidRDefault="00283842" w:rsidP="00283842">
      <w:pPr>
        <w:ind w:left="17" w:right="45"/>
        <w:jc w:val="both"/>
        <w:rPr>
          <w:rFonts w:ascii="Calibri" w:hAnsi="Calibri" w:cs="Times New Roman"/>
          <w:sz w:val="22"/>
          <w:szCs w:val="22"/>
          <w:u w:val="single"/>
          <w:lang w:eastAsia="es-EC"/>
        </w:rPr>
      </w:pPr>
    </w:p>
    <w:p w14:paraId="1C7D58F3" w14:textId="00EF9161" w:rsidR="00283842" w:rsidRDefault="00C351CC" w:rsidP="00283842">
      <w:pPr>
        <w:ind w:left="17" w:right="45"/>
        <w:jc w:val="both"/>
        <w:rPr>
          <w:rFonts w:ascii="Calibri" w:hAnsi="Calibri" w:cs="Times New Roman"/>
          <w:b/>
          <w:sz w:val="22"/>
          <w:szCs w:val="22"/>
          <w:u w:val="single"/>
          <w:lang w:eastAsia="es-EC"/>
        </w:rPr>
      </w:pPr>
      <w:r w:rsidRPr="005725D9">
        <w:rPr>
          <w:rFonts w:ascii="Calibri" w:hAnsi="Calibri" w:cs="Times New Roman"/>
          <w:sz w:val="22"/>
          <w:szCs w:val="22"/>
          <w:lang w:eastAsia="es-EC"/>
        </w:rPr>
        <w:t>c)</w:t>
      </w:r>
      <w:r w:rsidRPr="005725D9">
        <w:rPr>
          <w:rFonts w:ascii="Calibri" w:hAnsi="Calibri" w:cs="Times New Roman"/>
          <w:sz w:val="22"/>
          <w:szCs w:val="22"/>
          <w:lang w:eastAsia="es-EC"/>
        </w:rPr>
        <w:tab/>
        <w:t>Garantía técnica (en bienes</w:t>
      </w:r>
      <w:r w:rsidR="006B5A28" w:rsidRPr="005725D9">
        <w:rPr>
          <w:rFonts w:ascii="Calibri" w:hAnsi="Calibri" w:cs="Times New Roman"/>
          <w:sz w:val="22"/>
          <w:szCs w:val="22"/>
          <w:lang w:eastAsia="es-EC"/>
        </w:rPr>
        <w:t>). -</w:t>
      </w:r>
      <w:r w:rsidRPr="005725D9">
        <w:rPr>
          <w:rFonts w:ascii="Calibri" w:hAnsi="Calibri" w:cs="Times New Roman"/>
          <w:sz w:val="22"/>
          <w:szCs w:val="22"/>
          <w:lang w:eastAsia="es-EC"/>
        </w:rPr>
        <w:t xml:space="preserve"> El contratista, a la firma del contrato, presentará la garantía técnica del fabricante respecto a los bienes materia del contrato. Esta garantía entrará en vigencia a partir de la recepción de tales bienes y durará conforme a lo establecido en los Pliegos y su </w:t>
      </w:r>
      <w:r w:rsidRPr="005725D9">
        <w:rPr>
          <w:rFonts w:ascii="Calibri" w:hAnsi="Calibri" w:cs="Times New Roman"/>
          <w:b/>
          <w:sz w:val="22"/>
          <w:szCs w:val="22"/>
          <w:u w:val="single"/>
          <w:lang w:eastAsia="es-EC"/>
        </w:rPr>
        <w:t xml:space="preserve">Anexo Nº 1. </w:t>
      </w:r>
    </w:p>
    <w:p w14:paraId="0FCA1E86" w14:textId="77777777" w:rsidR="00AB5A01" w:rsidRPr="005725D9" w:rsidRDefault="00AB5A01" w:rsidP="00283842">
      <w:pPr>
        <w:ind w:left="17" w:right="45"/>
        <w:jc w:val="both"/>
        <w:rPr>
          <w:rFonts w:ascii="Calibri" w:hAnsi="Calibri" w:cs="Times New Roman"/>
          <w:b/>
          <w:sz w:val="22"/>
          <w:szCs w:val="22"/>
          <w:u w:val="single"/>
          <w:lang w:eastAsia="es-EC"/>
        </w:rPr>
      </w:pPr>
    </w:p>
    <w:p w14:paraId="5801BB28"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sz w:val="22"/>
          <w:szCs w:val="22"/>
          <w:lang w:eastAsia="es-EC"/>
        </w:rPr>
        <w:t xml:space="preserve">Durante el plazo de vigencia de la garantía técnica, si se solicitare el cambio de piezas o partes de los bienes considerados defectuosos, éstas serán reemplazadas por otras nuevas de la misma calidad y </w:t>
      </w:r>
      <w:r w:rsidRPr="005725D9">
        <w:rPr>
          <w:rFonts w:ascii="Calibri" w:hAnsi="Calibri" w:cs="Times New Roman"/>
          <w:sz w:val="22"/>
          <w:szCs w:val="22"/>
          <w:lang w:eastAsia="es-EC"/>
        </w:rPr>
        <w:lastRenderedPageBreak/>
        <w:t>condición sin costo adicional alguno para la Institución; y, en caso de que el daño o defecto sea de tal magnitud, que impida que el bien adquirido funcione normalmente, estos serán cambiados por otros nuevos, sin que ello signifique costo adicional, excepto si los daños hubieren sido ocasionados por el mal uso de los mismos por parte de los usuarios o por fuerza mayor o caso fortuito, en los términos señalados en el Artículo 30 de la Codificación del Código Civil.</w:t>
      </w:r>
    </w:p>
    <w:p w14:paraId="5575BFC4" w14:textId="77777777" w:rsidR="00283842" w:rsidRPr="005725D9" w:rsidRDefault="00283842" w:rsidP="00283842">
      <w:pPr>
        <w:ind w:left="17" w:right="45"/>
        <w:jc w:val="both"/>
        <w:rPr>
          <w:rFonts w:ascii="Calibri" w:hAnsi="Calibri" w:cs="Times New Roman"/>
          <w:sz w:val="22"/>
          <w:szCs w:val="22"/>
          <w:lang w:eastAsia="es-EC"/>
        </w:rPr>
      </w:pPr>
    </w:p>
    <w:p w14:paraId="214A9646" w14:textId="77777777" w:rsidR="00283842" w:rsidRPr="005725D9" w:rsidRDefault="00C351CC" w:rsidP="00283842">
      <w:pPr>
        <w:tabs>
          <w:tab w:val="left" w:pos="0"/>
        </w:tabs>
        <w:ind w:left="15" w:right="45"/>
        <w:jc w:val="both"/>
        <w:rPr>
          <w:rFonts w:ascii="Calibri" w:hAnsi="Calibri" w:cs="Times New Roman"/>
          <w:spacing w:val="-2"/>
          <w:sz w:val="22"/>
          <w:szCs w:val="22"/>
          <w:lang w:eastAsia="hi-IN" w:bidi="hi-IN"/>
        </w:rPr>
      </w:pPr>
      <w:r w:rsidRPr="005725D9">
        <w:rPr>
          <w:rFonts w:ascii="Calibri" w:hAnsi="Calibri" w:cs="Times New Roman"/>
          <w:b/>
          <w:spacing w:val="-2"/>
          <w:sz w:val="22"/>
          <w:szCs w:val="22"/>
          <w:lang w:eastAsia="hi-IN" w:bidi="hi-IN"/>
        </w:rPr>
        <w:t>6.2</w:t>
      </w:r>
      <w:r w:rsidRPr="005725D9">
        <w:rPr>
          <w:rFonts w:ascii="Calibri" w:hAnsi="Calibri" w:cs="Times New Roman"/>
          <w:b/>
          <w:spacing w:val="-2"/>
          <w:sz w:val="22"/>
          <w:szCs w:val="22"/>
          <w:lang w:eastAsia="hi-IN" w:bidi="hi-IN"/>
        </w:rPr>
        <w:tab/>
      </w:r>
      <w:r w:rsidRPr="005725D9">
        <w:rPr>
          <w:rFonts w:ascii="Calibri" w:hAnsi="Calibri" w:cs="Times New Roman"/>
          <w:spacing w:val="-2"/>
          <w:sz w:val="22"/>
          <w:szCs w:val="22"/>
          <w:lang w:eastAsia="hi-IN" w:bidi="hi-IN"/>
        </w:rPr>
        <w:t>Las garantías entregadas se devolverán de acuerdo a lo establecido en el artículo 118 del RGLOSNCP. Entre tanto, deberán mantenerse vigentes, lo que será vigilado y exigido por la CONTRATANTE.</w:t>
      </w:r>
    </w:p>
    <w:p w14:paraId="4573CDA0" w14:textId="77777777" w:rsidR="00283842" w:rsidRPr="005725D9" w:rsidRDefault="00283842" w:rsidP="00283842">
      <w:pPr>
        <w:ind w:left="17" w:right="45"/>
        <w:jc w:val="both"/>
        <w:rPr>
          <w:rFonts w:ascii="Calibri" w:hAnsi="Calibri" w:cs="Times New Roman"/>
          <w:sz w:val="22"/>
          <w:szCs w:val="22"/>
          <w:lang w:eastAsia="es-EC"/>
        </w:rPr>
      </w:pPr>
    </w:p>
    <w:p w14:paraId="06A456EF" w14:textId="51035D79"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Séptima. -</w:t>
      </w:r>
      <w:r w:rsidRPr="005725D9">
        <w:rPr>
          <w:rFonts w:ascii="Calibri" w:hAnsi="Calibri" w:cs="Times New Roman"/>
          <w:b/>
          <w:bCs/>
          <w:sz w:val="22"/>
          <w:szCs w:val="22"/>
          <w:lang w:eastAsia="es-EC"/>
        </w:rPr>
        <w:t xml:space="preserve"> PLAZO</w:t>
      </w:r>
    </w:p>
    <w:p w14:paraId="69A7C033" w14:textId="77777777" w:rsidR="00283842" w:rsidRPr="005725D9" w:rsidRDefault="00283842" w:rsidP="00283842">
      <w:pPr>
        <w:ind w:left="17" w:right="45"/>
        <w:jc w:val="both"/>
        <w:rPr>
          <w:rFonts w:ascii="Calibri" w:hAnsi="Calibri" w:cs="Times New Roman"/>
          <w:sz w:val="22"/>
          <w:szCs w:val="22"/>
          <w:lang w:eastAsia="es-EC"/>
        </w:rPr>
      </w:pPr>
    </w:p>
    <w:p w14:paraId="63855944" w14:textId="77777777" w:rsidR="00283842" w:rsidRPr="00D54784" w:rsidRDefault="00C351CC" w:rsidP="00283842">
      <w:pPr>
        <w:jc w:val="both"/>
        <w:rPr>
          <w:rFonts w:ascii="Calibri" w:hAnsi="Calibri" w:cs="Times New Roman"/>
          <w:i/>
          <w:iCs/>
          <w:sz w:val="22"/>
          <w:szCs w:val="22"/>
          <w:lang w:eastAsia="es-EC"/>
        </w:rPr>
      </w:pPr>
      <w:r w:rsidRPr="005725D9">
        <w:rPr>
          <w:rFonts w:ascii="Calibri" w:hAnsi="Calibri" w:cs="Times New Roman"/>
          <w:b/>
          <w:sz w:val="22"/>
          <w:szCs w:val="22"/>
          <w:lang w:eastAsia="es-EC"/>
        </w:rPr>
        <w:t>7.1</w:t>
      </w:r>
      <w:r w:rsidRPr="005725D9">
        <w:rPr>
          <w:rFonts w:ascii="Calibri" w:hAnsi="Calibri" w:cs="Times New Roman"/>
          <w:sz w:val="22"/>
          <w:szCs w:val="22"/>
          <w:lang w:eastAsia="es-EC"/>
        </w:rPr>
        <w:tab/>
      </w:r>
      <w:r w:rsidR="00283842" w:rsidRPr="00D54784">
        <w:rPr>
          <w:rFonts w:ascii="Calibri" w:hAnsi="Calibri" w:cs="Times New Roman"/>
          <w:sz w:val="22"/>
          <w:szCs w:val="22"/>
          <w:lang w:eastAsia="es-EC"/>
        </w:rPr>
        <w:t xml:space="preserve">El plazo para la entrega de la totalidad de los bienes contratados, </w:t>
      </w:r>
      <w:r w:rsidR="00283842" w:rsidRPr="00D54784">
        <w:rPr>
          <w:rFonts w:ascii="Calibri" w:hAnsi="Calibri" w:cs="Times New Roman"/>
          <w:i/>
          <w:iCs/>
          <w:sz w:val="22"/>
          <w:szCs w:val="22"/>
          <w:lang w:eastAsia="es-EC"/>
        </w:rPr>
        <w:t xml:space="preserve">(instalados, puestos en funcionamiento, así como la capacitación, de ser el caso) </w:t>
      </w:r>
      <w:r w:rsidR="00283842" w:rsidRPr="00D54784">
        <w:rPr>
          <w:rFonts w:ascii="Calibri" w:hAnsi="Calibri" w:cs="Times New Roman"/>
          <w:sz w:val="22"/>
          <w:szCs w:val="22"/>
          <w:lang w:eastAsia="es-EC"/>
        </w:rPr>
        <w:t xml:space="preserve">a entera satisfacción de la CONTRATANTE es de </w:t>
      </w:r>
      <w:r w:rsidR="00DE16D0" w:rsidRPr="00D54784">
        <w:rPr>
          <w:rFonts w:ascii="Calibri" w:hAnsi="Calibri" w:cs="Times New Roman"/>
          <w:iCs/>
          <w:sz w:val="22"/>
          <w:szCs w:val="22"/>
          <w:lang w:eastAsia="es-EC"/>
        </w:rPr>
        <w:t>seis (6) meses</w:t>
      </w:r>
      <w:r w:rsidR="00283842" w:rsidRPr="00D54784">
        <w:rPr>
          <w:rFonts w:ascii="Calibri" w:hAnsi="Calibri" w:cs="Times New Roman"/>
          <w:sz w:val="22"/>
          <w:szCs w:val="22"/>
          <w:lang w:eastAsia="es-EC"/>
        </w:rPr>
        <w:t>, contados a partir de</w:t>
      </w:r>
      <w:r w:rsidR="00F05ACD">
        <w:rPr>
          <w:rFonts w:ascii="Calibri" w:hAnsi="Calibri" w:cs="Times New Roman"/>
          <w:sz w:val="22"/>
          <w:szCs w:val="22"/>
          <w:lang w:eastAsia="es-EC"/>
        </w:rPr>
        <w:t xml:space="preserve"> la notificación de que el anticipo se encuentra disponible. </w:t>
      </w:r>
    </w:p>
    <w:p w14:paraId="0DBE5F65" w14:textId="77777777" w:rsidR="00283842" w:rsidRPr="005725D9" w:rsidRDefault="00283842" w:rsidP="00283842">
      <w:pPr>
        <w:jc w:val="both"/>
        <w:rPr>
          <w:rFonts w:ascii="Calibri" w:hAnsi="Calibri" w:cs="Times New Roman"/>
          <w:sz w:val="22"/>
          <w:szCs w:val="22"/>
          <w:lang w:eastAsia="es-EC"/>
        </w:rPr>
      </w:pPr>
    </w:p>
    <w:p w14:paraId="5B5E696D" w14:textId="16F2D4AA"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Octava. -</w:t>
      </w:r>
      <w:r w:rsidRPr="005725D9">
        <w:rPr>
          <w:rFonts w:ascii="Calibri" w:hAnsi="Calibri" w:cs="Times New Roman"/>
          <w:b/>
          <w:bCs/>
          <w:sz w:val="22"/>
          <w:szCs w:val="22"/>
          <w:lang w:eastAsia="es-EC"/>
        </w:rPr>
        <w:t xml:space="preserve"> MULTAS</w:t>
      </w:r>
    </w:p>
    <w:p w14:paraId="4FFF5C3B" w14:textId="77777777" w:rsidR="00283842" w:rsidRPr="005725D9" w:rsidRDefault="00283842" w:rsidP="00283842">
      <w:pPr>
        <w:ind w:left="17" w:right="45"/>
        <w:jc w:val="both"/>
        <w:rPr>
          <w:rFonts w:ascii="Calibri" w:hAnsi="Calibri" w:cs="Times New Roman"/>
          <w:sz w:val="22"/>
          <w:szCs w:val="22"/>
          <w:lang w:eastAsia="es-EC"/>
        </w:rPr>
      </w:pPr>
    </w:p>
    <w:p w14:paraId="128210EA" w14:textId="77777777" w:rsidR="00283842" w:rsidRPr="005725D9" w:rsidRDefault="00C351CC" w:rsidP="00283842">
      <w:pPr>
        <w:ind w:right="-119"/>
        <w:jc w:val="both"/>
        <w:rPr>
          <w:rFonts w:ascii="Calibri" w:hAnsi="Calibri" w:cs="Times New Roman"/>
          <w:sz w:val="22"/>
          <w:szCs w:val="22"/>
          <w:lang w:eastAsia="es-EC"/>
        </w:rPr>
      </w:pPr>
      <w:r w:rsidRPr="005725D9">
        <w:rPr>
          <w:rFonts w:ascii="Calibri" w:hAnsi="Calibri" w:cs="Times New Roman"/>
          <w:b/>
          <w:sz w:val="22"/>
          <w:szCs w:val="22"/>
          <w:lang w:eastAsia="es-EC"/>
        </w:rPr>
        <w:t>8.1</w:t>
      </w:r>
      <w:r w:rsidRPr="005725D9">
        <w:rPr>
          <w:rFonts w:ascii="Calibri" w:hAnsi="Calibri" w:cs="Times New Roman"/>
          <w:sz w:val="22"/>
          <w:szCs w:val="22"/>
          <w:lang w:eastAsia="es-EC"/>
        </w:rPr>
        <w:tab/>
        <w:t>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determinará la Entidad en función del incumplimiento y de la contratación).</w:t>
      </w:r>
    </w:p>
    <w:p w14:paraId="22CF8D71" w14:textId="77777777" w:rsidR="00283842" w:rsidRPr="005725D9" w:rsidRDefault="00283842" w:rsidP="00283842">
      <w:pPr>
        <w:ind w:left="17" w:right="45"/>
        <w:jc w:val="both"/>
        <w:rPr>
          <w:rFonts w:ascii="Calibri" w:hAnsi="Calibri" w:cs="Times New Roman"/>
          <w:sz w:val="22"/>
          <w:szCs w:val="22"/>
          <w:lang w:eastAsia="es-EC"/>
        </w:rPr>
      </w:pPr>
    </w:p>
    <w:p w14:paraId="0F71F6E1" w14:textId="35F6B682"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Novena. -</w:t>
      </w:r>
      <w:r w:rsidRPr="005725D9">
        <w:rPr>
          <w:rFonts w:ascii="Calibri" w:hAnsi="Calibri" w:cs="Times New Roman"/>
          <w:b/>
          <w:bCs/>
          <w:sz w:val="22"/>
          <w:szCs w:val="22"/>
          <w:lang w:eastAsia="es-EC"/>
        </w:rPr>
        <w:t xml:space="preserve"> DEL REAJUSTE DE PRECIOS</w:t>
      </w:r>
    </w:p>
    <w:p w14:paraId="2218CC83" w14:textId="77777777" w:rsidR="00283842" w:rsidRPr="005725D9" w:rsidRDefault="00283842" w:rsidP="00283842">
      <w:pPr>
        <w:ind w:left="17" w:right="45"/>
        <w:jc w:val="both"/>
        <w:rPr>
          <w:rFonts w:ascii="Calibri" w:hAnsi="Calibri" w:cs="Times New Roman"/>
          <w:sz w:val="22"/>
          <w:szCs w:val="22"/>
          <w:lang w:eastAsia="es-EC"/>
        </w:rPr>
      </w:pPr>
    </w:p>
    <w:p w14:paraId="2C6A8EF7" w14:textId="77777777" w:rsidR="00283842" w:rsidRPr="005725D9" w:rsidRDefault="00C351CC" w:rsidP="00283842">
      <w:pPr>
        <w:jc w:val="both"/>
        <w:rPr>
          <w:rFonts w:ascii="Calibri" w:hAnsi="Calibri" w:cs="Times New Roman"/>
          <w:b/>
          <w:sz w:val="22"/>
          <w:szCs w:val="22"/>
          <w:u w:val="single"/>
          <w:lang w:eastAsia="es-EC"/>
        </w:rPr>
      </w:pPr>
      <w:r w:rsidRPr="005725D9">
        <w:rPr>
          <w:rFonts w:ascii="Calibri" w:hAnsi="Calibri" w:cs="Times New Roman"/>
          <w:b/>
          <w:i/>
          <w:iCs/>
          <w:sz w:val="22"/>
          <w:szCs w:val="22"/>
          <w:u w:val="single"/>
          <w:lang w:eastAsia="es-EC"/>
        </w:rPr>
        <w:t xml:space="preserve">(Para bienes, que no correspondan al sistema de precios unitarios: El valor de este contrato es fijo y no estará sujeto a reajuste por ningún concepto, coso contrario se deberá aplicar lo establecido en el artículo 141 del Reglamento General de la Ley Orgánica del Sistema Nacional de Contratación Pública). </w:t>
      </w:r>
    </w:p>
    <w:p w14:paraId="0EFB5740" w14:textId="77777777" w:rsidR="00283842" w:rsidRPr="005725D9" w:rsidRDefault="00283842" w:rsidP="00283842">
      <w:pPr>
        <w:jc w:val="both"/>
        <w:rPr>
          <w:rFonts w:ascii="Calibri" w:hAnsi="Calibri" w:cs="Times New Roman"/>
          <w:sz w:val="22"/>
          <w:szCs w:val="22"/>
          <w:lang w:eastAsia="es-EC"/>
        </w:rPr>
      </w:pPr>
    </w:p>
    <w:p w14:paraId="5B4EEA98" w14:textId="07116CA3"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Décima. -</w:t>
      </w:r>
      <w:r w:rsidRPr="005725D9">
        <w:rPr>
          <w:rFonts w:ascii="Calibri" w:hAnsi="Calibri" w:cs="Times New Roman"/>
          <w:b/>
          <w:bCs/>
          <w:sz w:val="22"/>
          <w:szCs w:val="22"/>
          <w:lang w:eastAsia="es-EC"/>
        </w:rPr>
        <w:t xml:space="preserve"> DE LA ADMINISTRACIÓN DEL CONTRATO:</w:t>
      </w:r>
    </w:p>
    <w:p w14:paraId="7D8AB9D5" w14:textId="77777777" w:rsidR="00283842" w:rsidRPr="005725D9" w:rsidRDefault="00283842" w:rsidP="00283842">
      <w:pPr>
        <w:ind w:left="17" w:right="45"/>
        <w:jc w:val="both"/>
        <w:rPr>
          <w:rFonts w:ascii="Calibri" w:hAnsi="Calibri" w:cs="Times New Roman"/>
          <w:sz w:val="22"/>
          <w:szCs w:val="22"/>
          <w:lang w:eastAsia="es-EC"/>
        </w:rPr>
      </w:pPr>
    </w:p>
    <w:p w14:paraId="4E0820CE"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10.1</w:t>
      </w:r>
      <w:r w:rsidRPr="005725D9">
        <w:rPr>
          <w:rFonts w:ascii="Calibri" w:hAnsi="Calibri" w:cs="Times New Roman"/>
          <w:sz w:val="22"/>
          <w:szCs w:val="22"/>
          <w:lang w:eastAsia="es-EC"/>
        </w:rPr>
        <w:tab/>
        <w:t>LA CONTRATANTE designa a (nombre del designado), en calidad de administrador del contrato, quien deberá atenerse a las condiciones generales y particulares de los pliegos que forman parte del presente contrato.</w:t>
      </w:r>
    </w:p>
    <w:p w14:paraId="28DF6590" w14:textId="77777777" w:rsidR="00283842" w:rsidRPr="005725D9" w:rsidRDefault="00283842" w:rsidP="00283842">
      <w:pPr>
        <w:ind w:left="17" w:right="45"/>
        <w:jc w:val="both"/>
        <w:rPr>
          <w:rFonts w:ascii="Calibri" w:hAnsi="Calibri" w:cs="Times New Roman"/>
          <w:sz w:val="22"/>
          <w:szCs w:val="22"/>
          <w:lang w:eastAsia="es-EC"/>
        </w:rPr>
      </w:pPr>
    </w:p>
    <w:p w14:paraId="1D482047"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10.2</w:t>
      </w:r>
      <w:r w:rsidRPr="005725D9">
        <w:rPr>
          <w:rFonts w:ascii="Calibri" w:hAnsi="Calibri" w:cs="Times New Roman"/>
          <w:b/>
          <w:bCs/>
          <w:sz w:val="22"/>
          <w:szCs w:val="22"/>
          <w:lang w:eastAsia="es-EC"/>
        </w:rPr>
        <w:tab/>
      </w:r>
      <w:r w:rsidRPr="005725D9">
        <w:rPr>
          <w:rFonts w:ascii="Calibri" w:hAnsi="Calibri" w:cs="Times New Roman"/>
          <w:sz w:val="22"/>
          <w:szCs w:val="22"/>
          <w:lang w:eastAsia="es-EC"/>
        </w:rPr>
        <w:t>LA CONTRATANTE podrá cambiar de administrador del contrato, para lo cual bastará cursar al CONTRATISTA la respectiva comunicación; sin que sea necesario la modificación del texto contractual.</w:t>
      </w:r>
    </w:p>
    <w:p w14:paraId="730B0AE6" w14:textId="77777777" w:rsidR="00283842" w:rsidRPr="005725D9" w:rsidRDefault="00283842" w:rsidP="00283842">
      <w:pPr>
        <w:ind w:left="17" w:right="45"/>
        <w:jc w:val="both"/>
        <w:rPr>
          <w:rFonts w:ascii="Calibri" w:hAnsi="Calibri" w:cs="Times New Roman"/>
          <w:sz w:val="22"/>
          <w:szCs w:val="22"/>
          <w:lang w:eastAsia="es-EC"/>
        </w:rPr>
      </w:pPr>
    </w:p>
    <w:p w14:paraId="09AE01DC" w14:textId="2122B9E3"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w:t>
      </w:r>
      <w:r w:rsidR="006B5A28" w:rsidRPr="005725D9">
        <w:rPr>
          <w:rFonts w:ascii="Calibri" w:hAnsi="Calibri" w:cs="Times New Roman"/>
          <w:b/>
          <w:bCs/>
          <w:sz w:val="22"/>
          <w:szCs w:val="22"/>
          <w:lang w:eastAsia="es-EC"/>
        </w:rPr>
        <w:t>Undécima. -</w:t>
      </w:r>
      <w:r w:rsidRPr="005725D9">
        <w:rPr>
          <w:rFonts w:ascii="Calibri" w:hAnsi="Calibri" w:cs="Times New Roman"/>
          <w:b/>
          <w:bCs/>
          <w:sz w:val="22"/>
          <w:szCs w:val="22"/>
          <w:lang w:eastAsia="es-EC"/>
        </w:rPr>
        <w:t xml:space="preserve"> TERMINACION DEL CONTRATO</w:t>
      </w:r>
    </w:p>
    <w:p w14:paraId="738A0267" w14:textId="77777777" w:rsidR="00283842" w:rsidRPr="005725D9" w:rsidRDefault="00283842" w:rsidP="00283842">
      <w:pPr>
        <w:ind w:left="17" w:right="45"/>
        <w:jc w:val="both"/>
        <w:rPr>
          <w:rFonts w:ascii="Calibri" w:hAnsi="Calibri" w:cs="Times New Roman"/>
          <w:sz w:val="22"/>
          <w:szCs w:val="22"/>
          <w:lang w:eastAsia="es-EC"/>
        </w:rPr>
      </w:pPr>
    </w:p>
    <w:p w14:paraId="108B0D13" w14:textId="693AFF06"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11.1</w:t>
      </w:r>
      <w:r w:rsidRPr="005725D9">
        <w:rPr>
          <w:rFonts w:ascii="Calibri" w:hAnsi="Calibri" w:cs="Times New Roman"/>
          <w:sz w:val="22"/>
          <w:szCs w:val="22"/>
          <w:lang w:eastAsia="es-EC"/>
        </w:rPr>
        <w:tab/>
      </w:r>
      <w:r w:rsidRPr="005725D9">
        <w:rPr>
          <w:rFonts w:ascii="Calibri" w:hAnsi="Calibri" w:cs="Times New Roman"/>
          <w:b/>
          <w:bCs/>
          <w:sz w:val="22"/>
          <w:szCs w:val="22"/>
          <w:lang w:eastAsia="es-EC"/>
        </w:rPr>
        <w:t xml:space="preserve">Terminación del </w:t>
      </w:r>
      <w:r w:rsidR="006B5A28" w:rsidRPr="005725D9">
        <w:rPr>
          <w:rFonts w:ascii="Calibri" w:hAnsi="Calibri" w:cs="Times New Roman"/>
          <w:b/>
          <w:bCs/>
          <w:sz w:val="22"/>
          <w:szCs w:val="22"/>
          <w:lang w:eastAsia="es-EC"/>
        </w:rPr>
        <w:t>contrato. -</w:t>
      </w:r>
      <w:r w:rsidRPr="005725D9">
        <w:rPr>
          <w:rFonts w:ascii="Calibri" w:hAnsi="Calibri" w:cs="Times New Roman"/>
          <w:sz w:val="22"/>
          <w:szCs w:val="22"/>
          <w:lang w:eastAsia="es-EC"/>
        </w:rPr>
        <w:t xml:space="preserve"> El contrato termina conforme lo previsto en el artículo 92 de la Ley Orgánica del Sistema Nacional de Contratación Pública y las Condiciones Particulares y Generales del Contrato.</w:t>
      </w:r>
    </w:p>
    <w:p w14:paraId="41815BDB" w14:textId="77777777" w:rsidR="00283842" w:rsidRPr="005725D9" w:rsidRDefault="00283842" w:rsidP="00283842">
      <w:pPr>
        <w:ind w:left="17" w:right="45"/>
        <w:jc w:val="both"/>
        <w:rPr>
          <w:rFonts w:ascii="Calibri" w:hAnsi="Calibri" w:cs="Times New Roman"/>
          <w:sz w:val="22"/>
          <w:szCs w:val="22"/>
          <w:lang w:eastAsia="es-EC"/>
        </w:rPr>
      </w:pPr>
    </w:p>
    <w:p w14:paraId="1AADC51D" w14:textId="0E1C0C70" w:rsidR="00283842" w:rsidRPr="005725D9" w:rsidRDefault="00C351CC" w:rsidP="00283842">
      <w:pPr>
        <w:jc w:val="both"/>
        <w:rPr>
          <w:rFonts w:ascii="Calibri" w:hAnsi="Calibri" w:cs="Times New Roman"/>
          <w:sz w:val="22"/>
          <w:szCs w:val="22"/>
          <w:lang w:eastAsia="es-EC"/>
        </w:rPr>
      </w:pPr>
      <w:r w:rsidRPr="005725D9">
        <w:rPr>
          <w:rFonts w:ascii="Calibri" w:hAnsi="Calibri" w:cs="Times New Roman"/>
          <w:b/>
          <w:bCs/>
          <w:sz w:val="22"/>
          <w:szCs w:val="22"/>
          <w:lang w:eastAsia="es-EC"/>
        </w:rPr>
        <w:t>11.2</w:t>
      </w:r>
      <w:r w:rsidRPr="005725D9">
        <w:rPr>
          <w:rFonts w:ascii="Calibri" w:hAnsi="Calibri" w:cs="Times New Roman"/>
          <w:sz w:val="22"/>
          <w:szCs w:val="22"/>
          <w:lang w:eastAsia="es-EC"/>
        </w:rPr>
        <w:tab/>
      </w:r>
      <w:r w:rsidRPr="005725D9">
        <w:rPr>
          <w:rFonts w:ascii="Calibri" w:hAnsi="Calibri" w:cs="Times New Roman"/>
          <w:b/>
          <w:bCs/>
          <w:sz w:val="22"/>
          <w:szCs w:val="22"/>
          <w:lang w:eastAsia="es-EC"/>
        </w:rPr>
        <w:t xml:space="preserve">Causales de Terminación unilateral del </w:t>
      </w:r>
      <w:r w:rsidR="006B5A28" w:rsidRPr="005725D9">
        <w:rPr>
          <w:rFonts w:ascii="Calibri" w:hAnsi="Calibri" w:cs="Times New Roman"/>
          <w:b/>
          <w:bCs/>
          <w:sz w:val="22"/>
          <w:szCs w:val="22"/>
          <w:lang w:eastAsia="es-EC"/>
        </w:rPr>
        <w:t>contrato. -</w:t>
      </w:r>
      <w:r w:rsidRPr="005725D9">
        <w:rPr>
          <w:rFonts w:ascii="Calibri" w:hAnsi="Calibri" w:cs="Times New Roman"/>
          <w:sz w:val="22"/>
          <w:szCs w:val="22"/>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14:paraId="176FBA3C" w14:textId="77777777" w:rsidR="00283842" w:rsidRPr="005725D9" w:rsidRDefault="00283842" w:rsidP="00283842">
      <w:pPr>
        <w:jc w:val="both"/>
        <w:rPr>
          <w:rFonts w:ascii="Calibri" w:hAnsi="Calibri" w:cs="Times New Roman"/>
          <w:sz w:val="22"/>
          <w:szCs w:val="22"/>
          <w:lang w:eastAsia="es-EC"/>
        </w:rPr>
      </w:pPr>
    </w:p>
    <w:p w14:paraId="34485B53" w14:textId="77777777" w:rsidR="00283842" w:rsidRPr="005725D9" w:rsidRDefault="00C351CC" w:rsidP="006A7CEE">
      <w:pPr>
        <w:pStyle w:val="Prrafodelista"/>
        <w:numPr>
          <w:ilvl w:val="0"/>
          <w:numId w:val="28"/>
        </w:numPr>
        <w:suppressAutoHyphens w:val="0"/>
        <w:autoSpaceDN/>
        <w:spacing w:after="0" w:line="240" w:lineRule="auto"/>
        <w:contextualSpacing/>
        <w:jc w:val="both"/>
        <w:textAlignment w:val="auto"/>
        <w:rPr>
          <w:lang w:eastAsia="es-EC"/>
        </w:rPr>
      </w:pPr>
      <w:r w:rsidRPr="005725D9">
        <w:rPr>
          <w:lang w:eastAsia="es-EC"/>
        </w:rPr>
        <w:lastRenderedPageBreak/>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14:paraId="56E45C96" w14:textId="77777777" w:rsidR="00283842" w:rsidRPr="005725D9" w:rsidRDefault="00C351CC" w:rsidP="006A7CEE">
      <w:pPr>
        <w:pStyle w:val="Prrafodelista"/>
        <w:numPr>
          <w:ilvl w:val="0"/>
          <w:numId w:val="28"/>
        </w:numPr>
        <w:suppressAutoHyphens w:val="0"/>
        <w:autoSpaceDN/>
        <w:spacing w:after="0" w:line="240" w:lineRule="auto"/>
        <w:contextualSpacing/>
        <w:jc w:val="both"/>
        <w:textAlignment w:val="auto"/>
        <w:rPr>
          <w:lang w:eastAsia="es-EC"/>
        </w:rPr>
      </w:pPr>
      <w:r w:rsidRPr="005725D9">
        <w:rPr>
          <w:lang w:eastAsia="es-EC"/>
        </w:rPr>
        <w:t>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w:t>
      </w:r>
    </w:p>
    <w:p w14:paraId="11C0D3BE" w14:textId="77777777" w:rsidR="00283842" w:rsidRPr="005725D9" w:rsidRDefault="00C351CC" w:rsidP="006A7CEE">
      <w:pPr>
        <w:pStyle w:val="Prrafodelista"/>
        <w:numPr>
          <w:ilvl w:val="0"/>
          <w:numId w:val="28"/>
        </w:numPr>
        <w:suppressAutoHyphens w:val="0"/>
        <w:autoSpaceDN/>
        <w:spacing w:after="0" w:line="240" w:lineRule="auto"/>
        <w:contextualSpacing/>
        <w:jc w:val="both"/>
        <w:textAlignment w:val="auto"/>
        <w:rPr>
          <w:lang w:eastAsia="es-EC"/>
        </w:rPr>
      </w:pPr>
      <w:r w:rsidRPr="005725D9">
        <w:rPr>
          <w:lang w:eastAsia="es-EC"/>
        </w:rPr>
        <w:t>Si el CONTRATISTA incumple con las declaraciones que ha realizado en el numeral 3.5 del formulario de la oferta - Presentación y compromiso;</w:t>
      </w:r>
    </w:p>
    <w:p w14:paraId="2D87CD0F" w14:textId="77777777" w:rsidR="00283842" w:rsidRPr="005725D9" w:rsidRDefault="00C351CC" w:rsidP="006A7CEE">
      <w:pPr>
        <w:pStyle w:val="Prrafodelista"/>
        <w:numPr>
          <w:ilvl w:val="0"/>
          <w:numId w:val="28"/>
        </w:numPr>
        <w:suppressAutoHyphens w:val="0"/>
        <w:autoSpaceDN/>
        <w:spacing w:after="0" w:line="240" w:lineRule="auto"/>
        <w:contextualSpacing/>
        <w:jc w:val="both"/>
        <w:textAlignment w:val="auto"/>
        <w:rPr>
          <w:lang w:eastAsia="es-EC"/>
        </w:rPr>
      </w:pPr>
      <w:r w:rsidRPr="005725D9">
        <w:rPr>
          <w:lang w:eastAsia="es-EC"/>
        </w:rPr>
        <w:t>El caso de que la entidad contratante encontrare que existe inconsistencia, simulación y/o inexactitud en la información presentada por la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14:paraId="4DD2724B" w14:textId="77777777" w:rsidR="00283842" w:rsidRPr="005725D9" w:rsidRDefault="00C351CC" w:rsidP="006A7CEE">
      <w:pPr>
        <w:pStyle w:val="Prrafodelista"/>
        <w:numPr>
          <w:ilvl w:val="0"/>
          <w:numId w:val="28"/>
        </w:numPr>
        <w:suppressAutoHyphens w:val="0"/>
        <w:autoSpaceDN/>
        <w:spacing w:after="0" w:line="240" w:lineRule="auto"/>
        <w:contextualSpacing/>
        <w:jc w:val="both"/>
        <w:textAlignment w:val="auto"/>
        <w:rPr>
          <w:i/>
          <w:lang w:eastAsia="es-EC"/>
        </w:rPr>
      </w:pPr>
      <w:r w:rsidRPr="005725D9">
        <w:rPr>
          <w:i/>
          <w:lang w:eastAsia="es-EC"/>
        </w:rPr>
        <w:t xml:space="preserve">(La Entidad Contratante podrá incorporar causales adicionales de terminación unilateral, conforme lo previsto en el numeral 6 del Art. 94 de la LOSNCP.) </w:t>
      </w:r>
    </w:p>
    <w:p w14:paraId="1D7789C7" w14:textId="77777777" w:rsidR="00283842" w:rsidRPr="005725D9" w:rsidRDefault="00283842" w:rsidP="00283842">
      <w:pPr>
        <w:jc w:val="both"/>
        <w:rPr>
          <w:rFonts w:ascii="Calibri" w:hAnsi="Calibri" w:cs="Times New Roman"/>
          <w:sz w:val="22"/>
          <w:szCs w:val="22"/>
          <w:lang w:eastAsia="es-EC"/>
        </w:rPr>
      </w:pPr>
    </w:p>
    <w:p w14:paraId="0DED6BAA" w14:textId="631857DC"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11.3</w:t>
      </w:r>
      <w:r w:rsidRPr="005725D9">
        <w:rPr>
          <w:rFonts w:ascii="Calibri" w:hAnsi="Calibri" w:cs="Times New Roman"/>
          <w:b/>
          <w:bCs/>
          <w:sz w:val="22"/>
          <w:szCs w:val="22"/>
          <w:lang w:eastAsia="es-EC"/>
        </w:rPr>
        <w:tab/>
        <w:t xml:space="preserve">Procedimiento de terminación </w:t>
      </w:r>
      <w:r w:rsidR="006B5A28" w:rsidRPr="005725D9">
        <w:rPr>
          <w:rFonts w:ascii="Calibri" w:hAnsi="Calibri" w:cs="Times New Roman"/>
          <w:b/>
          <w:bCs/>
          <w:sz w:val="22"/>
          <w:szCs w:val="22"/>
          <w:lang w:eastAsia="es-EC"/>
        </w:rPr>
        <w:t>unilateral. -</w:t>
      </w:r>
      <w:r w:rsidRPr="005725D9">
        <w:rPr>
          <w:rFonts w:ascii="Calibri" w:hAnsi="Calibri" w:cs="Times New Roman"/>
          <w:sz w:val="22"/>
          <w:szCs w:val="22"/>
          <w:lang w:eastAsia="es-EC"/>
        </w:rPr>
        <w:t xml:space="preserve"> El procedimiento a seguirse para la terminación unilateral del contrato será el previsto en el artículo 95 de la LOSNCP.</w:t>
      </w:r>
    </w:p>
    <w:p w14:paraId="68482076" w14:textId="77777777" w:rsidR="00283842" w:rsidRPr="005725D9" w:rsidRDefault="00283842" w:rsidP="00283842">
      <w:pPr>
        <w:ind w:left="17" w:right="45"/>
        <w:jc w:val="both"/>
        <w:rPr>
          <w:rFonts w:ascii="Calibri" w:hAnsi="Calibri" w:cs="Times New Roman"/>
          <w:sz w:val="22"/>
          <w:szCs w:val="22"/>
          <w:lang w:eastAsia="es-EC"/>
        </w:rPr>
      </w:pPr>
    </w:p>
    <w:p w14:paraId="3212488D" w14:textId="1D201A7D"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color w:val="000000"/>
          <w:sz w:val="22"/>
          <w:szCs w:val="22"/>
          <w:lang w:eastAsia="es-EC"/>
        </w:rPr>
        <w:t xml:space="preserve">Cláusula </w:t>
      </w:r>
      <w:r w:rsidR="006B5A28" w:rsidRPr="005725D9">
        <w:rPr>
          <w:rFonts w:ascii="Calibri" w:hAnsi="Calibri" w:cs="Times New Roman"/>
          <w:b/>
          <w:bCs/>
          <w:color w:val="000000"/>
          <w:sz w:val="22"/>
          <w:szCs w:val="22"/>
          <w:lang w:eastAsia="es-EC"/>
        </w:rPr>
        <w:t>Duodécima. -</w:t>
      </w:r>
      <w:r w:rsidRPr="005725D9">
        <w:rPr>
          <w:rFonts w:ascii="Calibri" w:hAnsi="Calibri" w:cs="Times New Roman"/>
          <w:b/>
          <w:bCs/>
          <w:color w:val="000000"/>
          <w:sz w:val="22"/>
          <w:szCs w:val="22"/>
          <w:lang w:eastAsia="es-EC"/>
        </w:rPr>
        <w:t xml:space="preserve"> SOLUCIÓN DE CONTROVERSIAS</w:t>
      </w:r>
    </w:p>
    <w:p w14:paraId="02762277" w14:textId="77777777" w:rsidR="00283842" w:rsidRPr="005725D9" w:rsidRDefault="00C351CC" w:rsidP="00283842">
      <w:pPr>
        <w:jc w:val="both"/>
        <w:rPr>
          <w:rFonts w:ascii="Calibri" w:hAnsi="Calibri" w:cs="Times New Roman"/>
          <w:sz w:val="22"/>
          <w:szCs w:val="22"/>
          <w:lang w:eastAsia="es-EC"/>
        </w:rPr>
      </w:pPr>
      <w:r w:rsidRPr="005725D9">
        <w:rPr>
          <w:rFonts w:ascii="Calibri" w:hAnsi="Calibri" w:cs="Times New Roman"/>
          <w:b/>
          <w:bCs/>
          <w:color w:val="000000"/>
          <w:sz w:val="22"/>
          <w:szCs w:val="22"/>
          <w:lang w:eastAsia="es-EC"/>
        </w:rPr>
        <w:t>12.1</w:t>
      </w:r>
      <w:r w:rsidRPr="005725D9">
        <w:rPr>
          <w:rFonts w:ascii="Calibri" w:hAnsi="Calibri" w:cs="Times New Roman"/>
          <w:b/>
          <w:bCs/>
          <w:color w:val="000000"/>
          <w:sz w:val="22"/>
          <w:szCs w:val="22"/>
          <w:lang w:eastAsia="es-EC"/>
        </w:rPr>
        <w:tab/>
      </w:r>
      <w:r w:rsidRPr="005725D9">
        <w:rPr>
          <w:rFonts w:ascii="Calibri" w:hAnsi="Calibri" w:cs="Times New Roman"/>
          <w:color w:val="000000"/>
          <w:sz w:val="22"/>
          <w:szCs w:val="22"/>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14:paraId="0914EF86" w14:textId="77777777" w:rsidR="00283842" w:rsidRPr="005725D9" w:rsidRDefault="00283842" w:rsidP="00283842">
      <w:pPr>
        <w:jc w:val="both"/>
        <w:rPr>
          <w:rFonts w:ascii="Calibri" w:hAnsi="Calibri" w:cs="Times New Roman"/>
          <w:sz w:val="22"/>
          <w:szCs w:val="22"/>
          <w:lang w:eastAsia="es-EC"/>
        </w:rPr>
      </w:pPr>
    </w:p>
    <w:p w14:paraId="03359551" w14:textId="77777777" w:rsidR="00283842" w:rsidRDefault="00C351CC" w:rsidP="00283842">
      <w:pPr>
        <w:jc w:val="both"/>
        <w:rPr>
          <w:rFonts w:ascii="Calibri" w:hAnsi="Calibri" w:cs="Times New Roman"/>
          <w:color w:val="000000"/>
          <w:sz w:val="22"/>
          <w:szCs w:val="22"/>
          <w:lang w:eastAsia="es-EC"/>
        </w:rPr>
      </w:pPr>
      <w:r w:rsidRPr="005725D9">
        <w:rPr>
          <w:rFonts w:ascii="Calibri" w:hAnsi="Calibri" w:cs="Times New Roman"/>
          <w:color w:val="000000"/>
          <w:sz w:val="22"/>
          <w:szCs w:val="22"/>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14:paraId="39AE0049" w14:textId="77777777" w:rsidR="00AB5A01" w:rsidRPr="005725D9" w:rsidRDefault="00AB5A01" w:rsidP="00283842">
      <w:pPr>
        <w:jc w:val="both"/>
        <w:rPr>
          <w:rFonts w:ascii="Calibri" w:hAnsi="Calibri" w:cs="Times New Roman"/>
          <w:sz w:val="22"/>
          <w:szCs w:val="22"/>
          <w:lang w:eastAsia="es-EC"/>
        </w:rPr>
      </w:pPr>
    </w:p>
    <w:p w14:paraId="634DC01F" w14:textId="77777777" w:rsidR="00283842" w:rsidRPr="005725D9" w:rsidRDefault="00C351CC" w:rsidP="00283842">
      <w:pPr>
        <w:jc w:val="both"/>
        <w:rPr>
          <w:rFonts w:ascii="Calibri" w:hAnsi="Calibri" w:cs="Times New Roman"/>
          <w:sz w:val="22"/>
          <w:szCs w:val="22"/>
          <w:lang w:eastAsia="es-EC"/>
        </w:rPr>
      </w:pPr>
      <w:r w:rsidRPr="005725D9">
        <w:rPr>
          <w:rFonts w:ascii="Calibri" w:hAnsi="Calibri" w:cs="Times New Roman"/>
          <w:b/>
          <w:bCs/>
          <w:color w:val="000000"/>
          <w:sz w:val="22"/>
          <w:szCs w:val="22"/>
          <w:lang w:eastAsia="es-EC"/>
        </w:rPr>
        <w:t>12.2</w:t>
      </w:r>
      <w:r w:rsidRPr="005725D9">
        <w:rPr>
          <w:rFonts w:ascii="Calibri" w:hAnsi="Calibri" w:cs="Times New Roman"/>
          <w:color w:val="000000"/>
          <w:sz w:val="22"/>
          <w:szCs w:val="22"/>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14:paraId="38D059C7" w14:textId="77777777" w:rsidR="00283842" w:rsidRPr="005725D9" w:rsidRDefault="00283842" w:rsidP="00283842">
      <w:pPr>
        <w:ind w:left="17" w:right="45"/>
        <w:jc w:val="both"/>
        <w:rPr>
          <w:rFonts w:ascii="Calibri" w:hAnsi="Calibri" w:cs="Times New Roman"/>
          <w:b/>
          <w:bCs/>
          <w:sz w:val="22"/>
          <w:szCs w:val="22"/>
          <w:lang w:eastAsia="es-EC"/>
        </w:rPr>
      </w:pPr>
    </w:p>
    <w:p w14:paraId="2C10EC14"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Cláusula Décima Tercera: COMUNICACIONES ENTRE LAS PARTES</w:t>
      </w:r>
    </w:p>
    <w:p w14:paraId="203D8B5E" w14:textId="77777777" w:rsidR="00283842" w:rsidRPr="005725D9" w:rsidRDefault="00283842" w:rsidP="00283842">
      <w:pPr>
        <w:ind w:left="17" w:right="45"/>
        <w:jc w:val="both"/>
        <w:rPr>
          <w:rFonts w:ascii="Calibri" w:hAnsi="Calibri" w:cs="Times New Roman"/>
          <w:sz w:val="22"/>
          <w:szCs w:val="22"/>
          <w:lang w:eastAsia="es-EC"/>
        </w:rPr>
      </w:pPr>
    </w:p>
    <w:p w14:paraId="74184F4A"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13.1</w:t>
      </w:r>
      <w:r w:rsidRPr="005725D9">
        <w:rPr>
          <w:rFonts w:ascii="Calibri" w:hAnsi="Calibri" w:cs="Times New Roman"/>
          <w:b/>
          <w:bCs/>
          <w:sz w:val="22"/>
          <w:szCs w:val="22"/>
          <w:lang w:eastAsia="es-EC"/>
        </w:rPr>
        <w:tab/>
      </w:r>
      <w:r w:rsidRPr="005725D9">
        <w:rPr>
          <w:rFonts w:ascii="Calibri" w:hAnsi="Calibri" w:cs="Times New Roman"/>
          <w:sz w:val="22"/>
          <w:szCs w:val="22"/>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14:paraId="63A6C849" w14:textId="77777777" w:rsidR="00283842" w:rsidRPr="005725D9" w:rsidRDefault="00283842" w:rsidP="00283842">
      <w:pPr>
        <w:ind w:left="17" w:right="45"/>
        <w:jc w:val="both"/>
        <w:rPr>
          <w:rFonts w:ascii="Calibri" w:hAnsi="Calibri" w:cs="Times New Roman"/>
          <w:sz w:val="22"/>
          <w:szCs w:val="22"/>
          <w:lang w:eastAsia="es-EC"/>
        </w:rPr>
      </w:pPr>
    </w:p>
    <w:p w14:paraId="105E82D9" w14:textId="0326028B"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Décima </w:t>
      </w:r>
      <w:r w:rsidR="006B5A28" w:rsidRPr="005725D9">
        <w:rPr>
          <w:rFonts w:ascii="Calibri" w:hAnsi="Calibri" w:cs="Times New Roman"/>
          <w:b/>
          <w:bCs/>
          <w:sz w:val="22"/>
          <w:szCs w:val="22"/>
          <w:lang w:eastAsia="es-EC"/>
        </w:rPr>
        <w:t>Cuarta. -</w:t>
      </w:r>
      <w:r w:rsidRPr="005725D9">
        <w:rPr>
          <w:rFonts w:ascii="Calibri" w:hAnsi="Calibri" w:cs="Times New Roman"/>
          <w:b/>
          <w:bCs/>
          <w:sz w:val="22"/>
          <w:szCs w:val="22"/>
          <w:lang w:eastAsia="es-EC"/>
        </w:rPr>
        <w:t xml:space="preserve"> DOMICILIO </w:t>
      </w:r>
    </w:p>
    <w:p w14:paraId="14CE68A5" w14:textId="77777777" w:rsidR="00283842" w:rsidRPr="005725D9" w:rsidRDefault="00283842" w:rsidP="00283842">
      <w:pPr>
        <w:ind w:left="17" w:right="45"/>
        <w:jc w:val="both"/>
        <w:rPr>
          <w:rFonts w:ascii="Calibri" w:hAnsi="Calibri" w:cs="Times New Roman"/>
          <w:sz w:val="22"/>
          <w:szCs w:val="22"/>
          <w:lang w:eastAsia="es-EC"/>
        </w:rPr>
      </w:pPr>
    </w:p>
    <w:p w14:paraId="4D91430E" w14:textId="77777777" w:rsidR="00283842" w:rsidRPr="00D54784" w:rsidRDefault="00283842" w:rsidP="00283842">
      <w:pPr>
        <w:ind w:left="17" w:right="45"/>
        <w:jc w:val="both"/>
        <w:rPr>
          <w:rFonts w:ascii="Calibri" w:hAnsi="Calibri" w:cs="Times New Roman"/>
          <w:sz w:val="22"/>
          <w:szCs w:val="22"/>
          <w:lang w:eastAsia="es-EC"/>
        </w:rPr>
      </w:pPr>
      <w:bookmarkStart w:id="7" w:name="OLE_LINK8"/>
      <w:bookmarkStart w:id="8" w:name="OLE_LINK9"/>
      <w:bookmarkEnd w:id="7"/>
      <w:bookmarkEnd w:id="8"/>
      <w:r w:rsidRPr="00D54784">
        <w:rPr>
          <w:rFonts w:ascii="Calibri" w:hAnsi="Calibri" w:cs="Times New Roman"/>
          <w:b/>
          <w:bCs/>
          <w:sz w:val="22"/>
          <w:szCs w:val="22"/>
          <w:lang w:eastAsia="es-EC"/>
        </w:rPr>
        <w:t>14.1.</w:t>
      </w:r>
      <w:r w:rsidRPr="00D54784">
        <w:rPr>
          <w:rFonts w:ascii="Calibri" w:hAnsi="Calibri" w:cs="Times New Roman"/>
          <w:sz w:val="22"/>
          <w:szCs w:val="22"/>
          <w:lang w:eastAsia="es-EC"/>
        </w:rPr>
        <w:t xml:space="preserve"> Para todos los efectos de este contrato, las partes convienen en señalar su domicilio en la ciudad de </w:t>
      </w:r>
      <w:r w:rsidR="00DE16D0" w:rsidRPr="00D54784">
        <w:rPr>
          <w:rFonts w:ascii="Calibri" w:hAnsi="Calibri" w:cs="Times New Roman"/>
          <w:sz w:val="22"/>
          <w:szCs w:val="22"/>
          <w:lang w:eastAsia="es-EC"/>
        </w:rPr>
        <w:t>Quito.</w:t>
      </w:r>
    </w:p>
    <w:p w14:paraId="58C64401" w14:textId="77777777" w:rsidR="00283842" w:rsidRPr="00D54784" w:rsidRDefault="00283842" w:rsidP="00283842">
      <w:pPr>
        <w:ind w:left="17" w:right="45"/>
        <w:jc w:val="both"/>
        <w:rPr>
          <w:rFonts w:ascii="Calibri" w:hAnsi="Calibri" w:cs="Times New Roman"/>
          <w:sz w:val="22"/>
          <w:szCs w:val="22"/>
          <w:lang w:eastAsia="es-EC"/>
        </w:rPr>
      </w:pPr>
    </w:p>
    <w:p w14:paraId="492BC4FC" w14:textId="77777777" w:rsidR="00283842" w:rsidRPr="00D54784" w:rsidRDefault="00283842" w:rsidP="00283842">
      <w:pPr>
        <w:ind w:left="17" w:right="45"/>
        <w:jc w:val="both"/>
        <w:rPr>
          <w:rFonts w:ascii="Calibri" w:hAnsi="Calibri" w:cs="Times New Roman"/>
          <w:sz w:val="22"/>
          <w:szCs w:val="22"/>
          <w:lang w:eastAsia="es-EC"/>
        </w:rPr>
      </w:pPr>
      <w:r w:rsidRPr="00D54784">
        <w:rPr>
          <w:rFonts w:ascii="Calibri" w:hAnsi="Calibri" w:cs="Times New Roman"/>
          <w:b/>
          <w:bCs/>
          <w:sz w:val="22"/>
          <w:szCs w:val="22"/>
          <w:lang w:eastAsia="es-EC"/>
        </w:rPr>
        <w:t>14.2.</w:t>
      </w:r>
      <w:r w:rsidRPr="00D54784">
        <w:rPr>
          <w:rFonts w:ascii="Calibri" w:hAnsi="Calibri" w:cs="Times New Roman"/>
          <w:sz w:val="22"/>
          <w:szCs w:val="22"/>
          <w:lang w:eastAsia="es-EC"/>
        </w:rPr>
        <w:t xml:space="preserve"> Para efectos de comunicación o notificaciones, las partes señalan como su dirección, las siguientes:</w:t>
      </w:r>
    </w:p>
    <w:p w14:paraId="2F30E398" w14:textId="77777777" w:rsidR="00283842" w:rsidRPr="00D54784" w:rsidRDefault="00283842" w:rsidP="00283842">
      <w:pPr>
        <w:ind w:left="17" w:right="45"/>
        <w:jc w:val="both"/>
        <w:rPr>
          <w:rFonts w:ascii="Calibri" w:hAnsi="Calibri" w:cs="Times New Roman"/>
          <w:sz w:val="22"/>
          <w:szCs w:val="22"/>
          <w:lang w:eastAsia="es-EC"/>
        </w:rPr>
      </w:pPr>
    </w:p>
    <w:p w14:paraId="01981537" w14:textId="77777777" w:rsidR="00DE16D0" w:rsidRPr="00D54784" w:rsidRDefault="00283842" w:rsidP="00283842">
      <w:pPr>
        <w:ind w:left="17" w:right="45" w:firstLine="691"/>
        <w:jc w:val="both"/>
        <w:rPr>
          <w:rFonts w:ascii="Calibri" w:hAnsi="Calibri" w:cs="Times New Roman"/>
          <w:sz w:val="22"/>
          <w:szCs w:val="22"/>
          <w:lang w:eastAsia="es-EC"/>
        </w:rPr>
      </w:pPr>
      <w:r w:rsidRPr="00D54784">
        <w:rPr>
          <w:rFonts w:ascii="Calibri" w:hAnsi="Calibri" w:cs="Times New Roman"/>
          <w:sz w:val="22"/>
          <w:szCs w:val="22"/>
          <w:lang w:eastAsia="es-EC"/>
        </w:rPr>
        <w:t xml:space="preserve">La CONTRATANTE: </w:t>
      </w:r>
    </w:p>
    <w:p w14:paraId="42728E09" w14:textId="77777777" w:rsidR="00DE16D0" w:rsidRPr="00D54784" w:rsidRDefault="00DE16D0" w:rsidP="00DE16D0">
      <w:pPr>
        <w:ind w:left="720" w:hanging="720"/>
        <w:jc w:val="both"/>
        <w:rPr>
          <w:rFonts w:ascii="Calibri" w:hAnsi="Calibri"/>
          <w:sz w:val="22"/>
          <w:szCs w:val="22"/>
        </w:rPr>
      </w:pPr>
      <w:r w:rsidRPr="00D54784">
        <w:rPr>
          <w:rFonts w:ascii="Calibri" w:hAnsi="Calibri"/>
          <w:b/>
          <w:sz w:val="22"/>
          <w:szCs w:val="22"/>
        </w:rPr>
        <w:t xml:space="preserve">Dirección: </w:t>
      </w:r>
      <w:r w:rsidRPr="00D54784">
        <w:rPr>
          <w:rFonts w:ascii="Calibri" w:hAnsi="Calibri"/>
          <w:b/>
          <w:sz w:val="22"/>
          <w:szCs w:val="22"/>
        </w:rPr>
        <w:tab/>
        <w:t xml:space="preserve">    </w:t>
      </w:r>
      <w:r w:rsidRPr="00D54784">
        <w:rPr>
          <w:rFonts w:ascii="Calibri" w:hAnsi="Calibri"/>
          <w:sz w:val="22"/>
          <w:szCs w:val="22"/>
        </w:rPr>
        <w:t>Av. Eloy Alfaro N30-350 y Amazonas, Edificio MAGAP (piso 4)</w:t>
      </w:r>
    </w:p>
    <w:p w14:paraId="3FBFCBCF" w14:textId="77777777" w:rsidR="00DE16D0" w:rsidRPr="00D54784" w:rsidRDefault="00DE16D0" w:rsidP="00DE16D0">
      <w:pPr>
        <w:ind w:left="720" w:hanging="720"/>
        <w:jc w:val="both"/>
        <w:rPr>
          <w:rFonts w:ascii="Calibri" w:hAnsi="Calibri"/>
          <w:sz w:val="22"/>
          <w:szCs w:val="22"/>
        </w:rPr>
      </w:pPr>
      <w:r w:rsidRPr="00D54784">
        <w:rPr>
          <w:rFonts w:ascii="Calibri" w:hAnsi="Calibri"/>
          <w:b/>
          <w:sz w:val="22"/>
          <w:szCs w:val="22"/>
          <w:lang w:val="es-ES"/>
        </w:rPr>
        <w:t>Teléfono:</w:t>
      </w:r>
      <w:r w:rsidRPr="00D54784">
        <w:rPr>
          <w:rFonts w:ascii="Calibri" w:hAnsi="Calibri"/>
          <w:sz w:val="22"/>
          <w:szCs w:val="22"/>
        </w:rPr>
        <w:t xml:space="preserve"> </w:t>
      </w:r>
      <w:r w:rsidRPr="00D54784">
        <w:rPr>
          <w:rFonts w:ascii="Calibri" w:hAnsi="Calibri"/>
          <w:sz w:val="22"/>
          <w:szCs w:val="22"/>
        </w:rPr>
        <w:tab/>
        <w:t xml:space="preserve">    02 2567 645 / 02 2565 963</w:t>
      </w:r>
    </w:p>
    <w:p w14:paraId="3BFA8FA7" w14:textId="77777777" w:rsidR="00DE16D0" w:rsidRPr="001F59D6" w:rsidRDefault="00DE16D0" w:rsidP="00DE16D0">
      <w:pPr>
        <w:ind w:left="720" w:hanging="720"/>
        <w:jc w:val="both"/>
        <w:rPr>
          <w:rFonts w:ascii="Calibri" w:hAnsi="Calibri"/>
          <w:sz w:val="22"/>
          <w:szCs w:val="22"/>
        </w:rPr>
      </w:pPr>
      <w:r w:rsidRPr="001F59D6">
        <w:rPr>
          <w:rFonts w:ascii="Calibri" w:hAnsi="Calibri"/>
          <w:b/>
          <w:sz w:val="22"/>
          <w:szCs w:val="22"/>
        </w:rPr>
        <w:t>Email:  </w:t>
      </w:r>
      <w:r w:rsidRPr="001F59D6">
        <w:rPr>
          <w:rFonts w:ascii="Calibri" w:hAnsi="Calibri"/>
          <w:b/>
          <w:sz w:val="22"/>
          <w:szCs w:val="22"/>
        </w:rPr>
        <w:tab/>
        <w:t xml:space="preserve"> </w:t>
      </w:r>
      <w:r w:rsidR="00AB5A01" w:rsidRPr="001F59D6">
        <w:rPr>
          <w:rFonts w:ascii="Calibri" w:hAnsi="Calibri"/>
          <w:b/>
          <w:sz w:val="22"/>
          <w:szCs w:val="22"/>
        </w:rPr>
        <w:tab/>
      </w:r>
      <w:r w:rsidRPr="001F59D6">
        <w:rPr>
          <w:rFonts w:ascii="Calibri" w:hAnsi="Calibri"/>
          <w:b/>
          <w:sz w:val="22"/>
          <w:szCs w:val="22"/>
        </w:rPr>
        <w:t xml:space="preserve">  </w:t>
      </w:r>
      <w:r w:rsidR="00F05ACD" w:rsidRPr="001F59D6">
        <w:rPr>
          <w:rFonts w:ascii="Calibri" w:hAnsi="Calibri"/>
          <w:b/>
          <w:sz w:val="22"/>
          <w:szCs w:val="22"/>
        </w:rPr>
        <w:t xml:space="preserve"> </w:t>
      </w:r>
      <w:r w:rsidRPr="001F59D6">
        <w:rPr>
          <w:rFonts w:ascii="Calibri" w:hAnsi="Calibri"/>
          <w:b/>
          <w:sz w:val="22"/>
          <w:szCs w:val="22"/>
        </w:rPr>
        <w:t xml:space="preserve"> </w:t>
      </w:r>
      <w:r w:rsidRPr="001F59D6">
        <w:rPr>
          <w:rFonts w:ascii="Calibri" w:hAnsi="Calibri"/>
          <w:sz w:val="22"/>
          <w:szCs w:val="22"/>
        </w:rPr>
        <w:t>iniap@iniap.gob.ec</w:t>
      </w:r>
      <w:r w:rsidRPr="001F59D6">
        <w:rPr>
          <w:rFonts w:ascii="Calibri" w:hAnsi="Calibri"/>
          <w:b/>
          <w:sz w:val="22"/>
          <w:szCs w:val="22"/>
        </w:rPr>
        <w:tab/>
      </w:r>
    </w:p>
    <w:p w14:paraId="1665D023" w14:textId="77777777" w:rsidR="00283842" w:rsidRPr="005725D9" w:rsidRDefault="00DE16D0" w:rsidP="00283842">
      <w:pPr>
        <w:ind w:left="17" w:right="45"/>
        <w:jc w:val="both"/>
        <w:rPr>
          <w:rFonts w:ascii="Calibri" w:hAnsi="Calibri" w:cs="Times New Roman"/>
          <w:sz w:val="22"/>
          <w:szCs w:val="22"/>
          <w:lang w:eastAsia="es-EC"/>
        </w:rPr>
      </w:pPr>
      <w:r w:rsidRPr="001F59D6" w:rsidDel="00DE16D0">
        <w:rPr>
          <w:rFonts w:ascii="Calibri" w:hAnsi="Calibri" w:cs="Times New Roman"/>
          <w:sz w:val="22"/>
          <w:szCs w:val="22"/>
          <w:lang w:eastAsia="es-EC"/>
        </w:rPr>
        <w:t xml:space="preserve"> </w:t>
      </w:r>
    </w:p>
    <w:p w14:paraId="5AEE99B7" w14:textId="77777777" w:rsidR="00283842" w:rsidRPr="005725D9" w:rsidRDefault="00C351CC" w:rsidP="00283842">
      <w:pPr>
        <w:ind w:left="17" w:right="45" w:firstLine="691"/>
        <w:jc w:val="both"/>
        <w:rPr>
          <w:rFonts w:ascii="Calibri" w:hAnsi="Calibri" w:cs="Times New Roman"/>
          <w:sz w:val="22"/>
          <w:szCs w:val="22"/>
          <w:lang w:eastAsia="es-EC"/>
        </w:rPr>
      </w:pPr>
      <w:r w:rsidRPr="005725D9">
        <w:rPr>
          <w:rFonts w:ascii="Calibri" w:hAnsi="Calibri" w:cs="Times New Roman"/>
          <w:sz w:val="22"/>
          <w:szCs w:val="22"/>
          <w:lang w:eastAsia="es-EC"/>
        </w:rPr>
        <w:t>El CONTRATISTA:(</w:t>
      </w:r>
      <w:r w:rsidRPr="005725D9">
        <w:rPr>
          <w:rFonts w:ascii="Calibri" w:hAnsi="Calibri" w:cs="Times New Roman"/>
          <w:i/>
          <w:iCs/>
          <w:sz w:val="22"/>
          <w:szCs w:val="22"/>
          <w:lang w:eastAsia="es-EC"/>
        </w:rPr>
        <w:t>dirección y teléfonos, correo electrónico</w:t>
      </w:r>
      <w:r w:rsidRPr="005725D9">
        <w:rPr>
          <w:rFonts w:ascii="Calibri" w:hAnsi="Calibri" w:cs="Times New Roman"/>
          <w:sz w:val="22"/>
          <w:szCs w:val="22"/>
          <w:lang w:eastAsia="es-EC"/>
        </w:rPr>
        <w:t>).</w:t>
      </w:r>
    </w:p>
    <w:p w14:paraId="0E8BFADE" w14:textId="77777777" w:rsidR="00283842" w:rsidRPr="005725D9" w:rsidRDefault="00283842" w:rsidP="00283842">
      <w:pPr>
        <w:ind w:left="17" w:right="45"/>
        <w:jc w:val="both"/>
        <w:rPr>
          <w:rFonts w:ascii="Calibri" w:hAnsi="Calibri" w:cs="Times New Roman"/>
          <w:sz w:val="22"/>
          <w:szCs w:val="22"/>
          <w:lang w:eastAsia="es-EC"/>
        </w:rPr>
      </w:pPr>
    </w:p>
    <w:p w14:paraId="2B23D404"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sz w:val="22"/>
          <w:szCs w:val="22"/>
          <w:lang w:eastAsia="es-EC"/>
        </w:rPr>
        <w:t>Las comunicaciones también podrán efectuarse a través de medios electrónicos.</w:t>
      </w:r>
    </w:p>
    <w:p w14:paraId="18896E3B" w14:textId="77777777" w:rsidR="00283842" w:rsidRPr="005725D9" w:rsidRDefault="00283842" w:rsidP="00283842">
      <w:pPr>
        <w:ind w:left="17" w:right="45"/>
        <w:jc w:val="both"/>
        <w:rPr>
          <w:rFonts w:ascii="Calibri" w:hAnsi="Calibri" w:cs="Times New Roman"/>
          <w:sz w:val="22"/>
          <w:szCs w:val="22"/>
          <w:lang w:eastAsia="es-EC"/>
        </w:rPr>
      </w:pPr>
    </w:p>
    <w:p w14:paraId="6B567990" w14:textId="65EF1F75"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Cláusula Décima </w:t>
      </w:r>
      <w:r w:rsidR="006B5A28" w:rsidRPr="005725D9">
        <w:rPr>
          <w:rFonts w:ascii="Calibri" w:hAnsi="Calibri" w:cs="Times New Roman"/>
          <w:b/>
          <w:bCs/>
          <w:sz w:val="22"/>
          <w:szCs w:val="22"/>
          <w:lang w:eastAsia="es-EC"/>
        </w:rPr>
        <w:t>Quinta. -</w:t>
      </w:r>
      <w:r w:rsidRPr="005725D9">
        <w:rPr>
          <w:rFonts w:ascii="Calibri" w:hAnsi="Calibri" w:cs="Times New Roman"/>
          <w:b/>
          <w:bCs/>
          <w:sz w:val="22"/>
          <w:szCs w:val="22"/>
          <w:lang w:eastAsia="es-EC"/>
        </w:rPr>
        <w:t xml:space="preserve"> ACEPTACION DE LAS PARTES</w:t>
      </w:r>
    </w:p>
    <w:p w14:paraId="6F8288FD" w14:textId="77777777" w:rsidR="00283842" w:rsidRPr="005725D9" w:rsidRDefault="00283842" w:rsidP="00283842">
      <w:pPr>
        <w:ind w:left="17" w:right="45"/>
        <w:jc w:val="both"/>
        <w:rPr>
          <w:rFonts w:ascii="Calibri" w:hAnsi="Calibri" w:cs="Times New Roman"/>
          <w:sz w:val="22"/>
          <w:szCs w:val="22"/>
          <w:lang w:eastAsia="es-EC"/>
        </w:rPr>
      </w:pPr>
    </w:p>
    <w:p w14:paraId="7DCE3F87" w14:textId="61A3F0AA"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15.1</w:t>
      </w:r>
      <w:r w:rsidRPr="005725D9">
        <w:rPr>
          <w:rFonts w:ascii="Calibri" w:hAnsi="Calibri" w:cs="Times New Roman"/>
          <w:b/>
          <w:bCs/>
          <w:sz w:val="22"/>
          <w:szCs w:val="22"/>
          <w:lang w:eastAsia="es-EC"/>
        </w:rPr>
        <w:tab/>
      </w:r>
      <w:r w:rsidR="006B5A28" w:rsidRPr="005725D9">
        <w:rPr>
          <w:rFonts w:ascii="Calibri" w:hAnsi="Calibri" w:cs="Times New Roman"/>
          <w:b/>
          <w:bCs/>
          <w:sz w:val="22"/>
          <w:szCs w:val="22"/>
          <w:lang w:eastAsia="es-EC"/>
        </w:rPr>
        <w:t>Declaración. -</w:t>
      </w:r>
      <w:r w:rsidRPr="005725D9">
        <w:rPr>
          <w:rFonts w:ascii="Calibri" w:hAnsi="Calibri" w:cs="Times New Roman"/>
          <w:b/>
          <w:bCs/>
          <w:sz w:val="22"/>
          <w:szCs w:val="22"/>
          <w:lang w:eastAsia="es-EC"/>
        </w:rPr>
        <w:t xml:space="preserve"> </w:t>
      </w:r>
      <w:r w:rsidRPr="005725D9">
        <w:rPr>
          <w:rFonts w:ascii="Calibri" w:hAnsi="Calibri" w:cs="Times New Roman"/>
          <w:sz w:val="22"/>
          <w:szCs w:val="22"/>
          <w:lang w:eastAsia="es-EC"/>
        </w:rPr>
        <w:t xml:space="preserve">Las partes libre, voluntaria y expresamente declaran que conocen y aceptan el texto íntegro de las Condiciones Generales de los Contratos de provisión de bienes y prestación de servicios,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14:paraId="6C68145A" w14:textId="77777777" w:rsidR="00283842" w:rsidRPr="005725D9" w:rsidRDefault="00283842" w:rsidP="00283842">
      <w:pPr>
        <w:ind w:left="17" w:right="45"/>
        <w:jc w:val="both"/>
        <w:rPr>
          <w:rFonts w:ascii="Calibri" w:hAnsi="Calibri" w:cs="Times New Roman"/>
          <w:sz w:val="22"/>
          <w:szCs w:val="22"/>
          <w:lang w:eastAsia="es-EC"/>
        </w:rPr>
      </w:pPr>
    </w:p>
    <w:p w14:paraId="6FE1B9B4"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15.2.</w:t>
      </w:r>
      <w:r w:rsidRPr="005725D9">
        <w:rPr>
          <w:rFonts w:ascii="Calibri" w:hAnsi="Calibri" w:cs="Times New Roman"/>
          <w:b/>
          <w:bCs/>
          <w:sz w:val="22"/>
          <w:szCs w:val="22"/>
          <w:lang w:eastAsia="es-EC"/>
        </w:rPr>
        <w:tab/>
      </w:r>
      <w:r w:rsidRPr="005725D9">
        <w:rPr>
          <w:rFonts w:ascii="Calibri" w:hAnsi="Calibri" w:cs="Times New Roman"/>
          <w:sz w:val="22"/>
          <w:szCs w:val="22"/>
          <w:lang w:eastAsia="es-EC"/>
        </w:rPr>
        <w:t>Libre y voluntariamente, las partes expresamente declaran su aceptación a todo lo convenido en el presente contrato y se someten a sus estipulaciones.</w:t>
      </w:r>
    </w:p>
    <w:p w14:paraId="419E15B8" w14:textId="77777777" w:rsidR="00283842" w:rsidRPr="005725D9" w:rsidRDefault="00283842" w:rsidP="00283842">
      <w:pPr>
        <w:ind w:left="17" w:right="45"/>
        <w:jc w:val="both"/>
        <w:rPr>
          <w:rFonts w:ascii="Calibri" w:hAnsi="Calibri" w:cs="Times New Roman"/>
          <w:sz w:val="22"/>
          <w:szCs w:val="22"/>
          <w:lang w:eastAsia="es-EC"/>
        </w:rPr>
      </w:pPr>
    </w:p>
    <w:p w14:paraId="68B3F9E6"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sz w:val="22"/>
          <w:szCs w:val="22"/>
          <w:lang w:eastAsia="es-EC"/>
        </w:rPr>
        <w:t xml:space="preserve"> </w:t>
      </w:r>
      <w:r w:rsidRPr="005725D9">
        <w:rPr>
          <w:rFonts w:ascii="Calibri" w:hAnsi="Calibri" w:cs="Times New Roman"/>
          <w:b/>
          <w:bCs/>
          <w:sz w:val="22"/>
          <w:szCs w:val="22"/>
          <w:lang w:eastAsia="es-EC"/>
        </w:rPr>
        <w:t xml:space="preserve">Dado, en la ciudad de Quito, a </w:t>
      </w:r>
    </w:p>
    <w:p w14:paraId="5B86E663" w14:textId="77777777" w:rsidR="00283842" w:rsidRPr="005725D9" w:rsidRDefault="00283842" w:rsidP="00283842">
      <w:pPr>
        <w:ind w:left="17" w:right="45"/>
        <w:jc w:val="both"/>
        <w:rPr>
          <w:rFonts w:ascii="Calibri" w:hAnsi="Calibri" w:cs="Times New Roman"/>
          <w:sz w:val="22"/>
          <w:szCs w:val="22"/>
          <w:lang w:eastAsia="es-EC"/>
        </w:rPr>
      </w:pPr>
    </w:p>
    <w:p w14:paraId="61414B24" w14:textId="77777777" w:rsidR="00283842" w:rsidRPr="005725D9" w:rsidRDefault="00283842" w:rsidP="00283842">
      <w:pPr>
        <w:ind w:left="17" w:right="45"/>
        <w:jc w:val="both"/>
        <w:rPr>
          <w:rFonts w:ascii="Calibri" w:hAnsi="Calibri" w:cs="Times New Roman"/>
          <w:sz w:val="22"/>
          <w:szCs w:val="22"/>
          <w:lang w:eastAsia="es-EC"/>
        </w:rPr>
      </w:pPr>
    </w:p>
    <w:p w14:paraId="20EC827D" w14:textId="77777777" w:rsidR="00283842" w:rsidRPr="005725D9" w:rsidRDefault="00283842" w:rsidP="00283842">
      <w:pPr>
        <w:ind w:left="17" w:right="45"/>
        <w:jc w:val="both"/>
        <w:rPr>
          <w:rFonts w:ascii="Calibri" w:hAnsi="Calibri" w:cs="Times New Roman"/>
          <w:sz w:val="22"/>
          <w:szCs w:val="22"/>
          <w:lang w:eastAsia="es-EC"/>
        </w:rPr>
      </w:pPr>
    </w:p>
    <w:p w14:paraId="2C56CA28" w14:textId="77777777" w:rsidR="00283842" w:rsidRPr="005725D9" w:rsidRDefault="00283842" w:rsidP="00283842">
      <w:pPr>
        <w:ind w:left="17" w:right="45"/>
        <w:jc w:val="both"/>
        <w:rPr>
          <w:rFonts w:ascii="Calibri" w:hAnsi="Calibri" w:cs="Times New Roman"/>
          <w:sz w:val="22"/>
          <w:szCs w:val="22"/>
          <w:lang w:eastAsia="es-EC"/>
        </w:rPr>
      </w:pPr>
    </w:p>
    <w:p w14:paraId="189624B8" w14:textId="77777777" w:rsidR="00283842" w:rsidRPr="005725D9" w:rsidRDefault="00283842" w:rsidP="00283842">
      <w:pPr>
        <w:ind w:left="17" w:right="45"/>
        <w:jc w:val="both"/>
        <w:rPr>
          <w:rFonts w:ascii="Calibri" w:hAnsi="Calibri" w:cs="Times New Roman"/>
          <w:sz w:val="22"/>
          <w:szCs w:val="22"/>
          <w:lang w:eastAsia="es-EC"/>
        </w:rPr>
      </w:pPr>
    </w:p>
    <w:p w14:paraId="530B658F"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___________________________ </w:t>
      </w:r>
      <w:r w:rsidRPr="005725D9">
        <w:rPr>
          <w:rFonts w:ascii="Calibri" w:hAnsi="Calibri" w:cs="Times New Roman"/>
          <w:b/>
          <w:bCs/>
          <w:sz w:val="22"/>
          <w:szCs w:val="22"/>
          <w:lang w:eastAsia="es-EC"/>
        </w:rPr>
        <w:tab/>
      </w:r>
      <w:r w:rsidRPr="005725D9">
        <w:rPr>
          <w:rFonts w:ascii="Calibri" w:hAnsi="Calibri" w:cs="Times New Roman"/>
          <w:b/>
          <w:bCs/>
          <w:sz w:val="22"/>
          <w:szCs w:val="22"/>
          <w:lang w:eastAsia="es-EC"/>
        </w:rPr>
        <w:tab/>
      </w:r>
      <w:r w:rsidRPr="005725D9">
        <w:rPr>
          <w:rFonts w:ascii="Calibri" w:hAnsi="Calibri" w:cs="Times New Roman"/>
          <w:b/>
          <w:bCs/>
          <w:sz w:val="22"/>
          <w:szCs w:val="22"/>
          <w:lang w:eastAsia="es-EC"/>
        </w:rPr>
        <w:tab/>
        <w:t>_____________________________</w:t>
      </w:r>
    </w:p>
    <w:p w14:paraId="7743FA0F" w14:textId="77777777" w:rsidR="00283842" w:rsidRPr="005725D9" w:rsidRDefault="00C351CC" w:rsidP="00283842">
      <w:pPr>
        <w:ind w:left="17" w:right="45"/>
        <w:jc w:val="both"/>
        <w:rPr>
          <w:rFonts w:ascii="Calibri" w:hAnsi="Calibri" w:cs="Times New Roman"/>
          <w:sz w:val="22"/>
          <w:szCs w:val="22"/>
          <w:lang w:eastAsia="es-EC"/>
        </w:rPr>
      </w:pPr>
      <w:r w:rsidRPr="005725D9">
        <w:rPr>
          <w:rFonts w:ascii="Calibri" w:hAnsi="Calibri" w:cs="Times New Roman"/>
          <w:b/>
          <w:bCs/>
          <w:sz w:val="22"/>
          <w:szCs w:val="22"/>
          <w:lang w:eastAsia="es-EC"/>
        </w:rPr>
        <w:t xml:space="preserve">LA CONTRATANTE </w:t>
      </w:r>
      <w:r w:rsidRPr="005725D9">
        <w:rPr>
          <w:rFonts w:ascii="Calibri" w:hAnsi="Calibri" w:cs="Times New Roman"/>
          <w:b/>
          <w:bCs/>
          <w:sz w:val="22"/>
          <w:szCs w:val="22"/>
          <w:lang w:eastAsia="es-EC"/>
        </w:rPr>
        <w:tab/>
      </w:r>
      <w:r w:rsidRPr="005725D9">
        <w:rPr>
          <w:rFonts w:ascii="Calibri" w:hAnsi="Calibri" w:cs="Times New Roman"/>
          <w:b/>
          <w:bCs/>
          <w:sz w:val="22"/>
          <w:szCs w:val="22"/>
          <w:lang w:eastAsia="es-EC"/>
        </w:rPr>
        <w:tab/>
      </w:r>
      <w:r w:rsidRPr="005725D9">
        <w:rPr>
          <w:rFonts w:ascii="Calibri" w:hAnsi="Calibri" w:cs="Times New Roman"/>
          <w:b/>
          <w:bCs/>
          <w:sz w:val="22"/>
          <w:szCs w:val="22"/>
          <w:lang w:eastAsia="es-EC"/>
        </w:rPr>
        <w:tab/>
      </w:r>
      <w:r w:rsidRPr="005725D9">
        <w:rPr>
          <w:rFonts w:ascii="Calibri" w:hAnsi="Calibri" w:cs="Times New Roman"/>
          <w:b/>
          <w:bCs/>
          <w:sz w:val="22"/>
          <w:szCs w:val="22"/>
          <w:lang w:eastAsia="es-EC"/>
        </w:rPr>
        <w:tab/>
      </w:r>
      <w:r w:rsidRPr="005725D9">
        <w:rPr>
          <w:rFonts w:ascii="Calibri" w:hAnsi="Calibri" w:cs="Times New Roman"/>
          <w:b/>
          <w:bCs/>
          <w:sz w:val="22"/>
          <w:szCs w:val="22"/>
          <w:lang w:eastAsia="es-EC"/>
        </w:rPr>
        <w:tab/>
        <w:t>EL CONTRATISTA</w:t>
      </w:r>
    </w:p>
    <w:p w14:paraId="05DD0CDC" w14:textId="77777777" w:rsidR="00283842" w:rsidRPr="005725D9" w:rsidRDefault="00283842" w:rsidP="00DF4B90">
      <w:pPr>
        <w:pStyle w:val="Standard"/>
        <w:tabs>
          <w:tab w:val="left" w:pos="-540"/>
        </w:tabs>
        <w:rPr>
          <w:rFonts w:ascii="Calibri" w:hAnsi="Calibri"/>
          <w:i/>
          <w:spacing w:val="-2"/>
          <w:sz w:val="22"/>
          <w:szCs w:val="22"/>
        </w:rPr>
      </w:pPr>
    </w:p>
    <w:p w14:paraId="0C430DB2" w14:textId="77777777" w:rsidR="00283842" w:rsidRPr="005725D9" w:rsidRDefault="00283842" w:rsidP="00DF4B90">
      <w:pPr>
        <w:pStyle w:val="Standard"/>
        <w:tabs>
          <w:tab w:val="left" w:pos="-540"/>
        </w:tabs>
        <w:rPr>
          <w:rFonts w:ascii="Calibri" w:hAnsi="Calibri"/>
          <w:i/>
          <w:spacing w:val="-2"/>
          <w:sz w:val="22"/>
          <w:szCs w:val="22"/>
        </w:rPr>
      </w:pPr>
    </w:p>
    <w:p w14:paraId="03711ADE" w14:textId="77777777" w:rsidR="00283842" w:rsidRPr="005725D9" w:rsidRDefault="00283842" w:rsidP="00DF4B90">
      <w:pPr>
        <w:pStyle w:val="Standard"/>
        <w:tabs>
          <w:tab w:val="left" w:pos="-540"/>
        </w:tabs>
        <w:rPr>
          <w:rFonts w:ascii="Calibri" w:hAnsi="Calibri"/>
          <w:i/>
          <w:spacing w:val="-2"/>
          <w:sz w:val="22"/>
          <w:szCs w:val="22"/>
        </w:rPr>
      </w:pPr>
    </w:p>
    <w:p w14:paraId="252068C7" w14:textId="77777777" w:rsidR="00283842" w:rsidRPr="005725D9" w:rsidRDefault="00283842" w:rsidP="00DF4B90">
      <w:pPr>
        <w:pStyle w:val="Standard"/>
        <w:tabs>
          <w:tab w:val="left" w:pos="-540"/>
        </w:tabs>
        <w:rPr>
          <w:rFonts w:ascii="Calibri" w:hAnsi="Calibri"/>
          <w:i/>
          <w:spacing w:val="-2"/>
          <w:sz w:val="22"/>
          <w:szCs w:val="22"/>
        </w:rPr>
      </w:pPr>
    </w:p>
    <w:p w14:paraId="6760619F" w14:textId="77777777" w:rsidR="00283842" w:rsidRPr="005725D9" w:rsidRDefault="00283842" w:rsidP="00DF4B90">
      <w:pPr>
        <w:pStyle w:val="Standard"/>
        <w:tabs>
          <w:tab w:val="left" w:pos="-540"/>
        </w:tabs>
        <w:rPr>
          <w:rFonts w:ascii="Calibri" w:hAnsi="Calibri"/>
          <w:i/>
          <w:spacing w:val="-2"/>
          <w:sz w:val="22"/>
          <w:szCs w:val="22"/>
        </w:rPr>
      </w:pPr>
    </w:p>
    <w:p w14:paraId="778E0DF7" w14:textId="77777777" w:rsidR="00283842" w:rsidRPr="005725D9" w:rsidRDefault="00C351CC" w:rsidP="00DF4B90">
      <w:pPr>
        <w:pStyle w:val="Standard"/>
        <w:tabs>
          <w:tab w:val="left" w:pos="-540"/>
        </w:tabs>
        <w:rPr>
          <w:rFonts w:ascii="Calibri" w:hAnsi="Calibri"/>
          <w:i/>
          <w:spacing w:val="-2"/>
          <w:sz w:val="22"/>
          <w:szCs w:val="22"/>
        </w:rPr>
      </w:pPr>
      <w:r w:rsidRPr="005725D9">
        <w:rPr>
          <w:rFonts w:ascii="Calibri" w:hAnsi="Calibri"/>
          <w:i/>
          <w:spacing w:val="-2"/>
          <w:sz w:val="22"/>
          <w:szCs w:val="22"/>
        </w:rPr>
        <w:br w:type="page"/>
      </w:r>
    </w:p>
    <w:tbl>
      <w:tblPr>
        <w:tblW w:w="9611" w:type="dxa"/>
        <w:tblInd w:w="-5" w:type="dxa"/>
        <w:tblLayout w:type="fixed"/>
        <w:tblLook w:val="0000" w:firstRow="0" w:lastRow="0" w:firstColumn="0" w:lastColumn="0" w:noHBand="0" w:noVBand="0"/>
      </w:tblPr>
      <w:tblGrid>
        <w:gridCol w:w="9611"/>
      </w:tblGrid>
      <w:tr w:rsidR="00283842" w:rsidRPr="008336FD" w14:paraId="34E2C00E" w14:textId="77777777" w:rsidTr="00104416">
        <w:tc>
          <w:tcPr>
            <w:tcW w:w="9611" w:type="dxa"/>
            <w:shd w:val="clear" w:color="auto" w:fill="auto"/>
          </w:tcPr>
          <w:p w14:paraId="1FBAAA94" w14:textId="77777777" w:rsidR="00283842" w:rsidRPr="005725D9" w:rsidRDefault="00C351CC" w:rsidP="002F267B">
            <w:pPr>
              <w:pStyle w:val="NormalWeb"/>
              <w:shd w:val="clear" w:color="auto" w:fill="F2F2F2"/>
              <w:spacing w:before="0" w:after="0"/>
              <w:jc w:val="center"/>
              <w:rPr>
                <w:rFonts w:ascii="Calibri" w:hAnsi="Calibri" w:cs="Times New Roman"/>
                <w:b/>
                <w:bCs/>
                <w:sz w:val="22"/>
                <w:szCs w:val="22"/>
              </w:rPr>
            </w:pPr>
            <w:r w:rsidRPr="005725D9">
              <w:rPr>
                <w:rFonts w:ascii="Calibri" w:hAnsi="Calibri" w:cs="Times New Roman"/>
                <w:b/>
                <w:bCs/>
                <w:sz w:val="22"/>
                <w:szCs w:val="22"/>
              </w:rPr>
              <w:lastRenderedPageBreak/>
              <w:t xml:space="preserve">V. CONDICIONES GENERALES DE LOS CONTRATOS DE </w:t>
            </w:r>
          </w:p>
          <w:p w14:paraId="572EAE54" w14:textId="77777777" w:rsidR="00283842" w:rsidRPr="005725D9" w:rsidRDefault="00C351CC" w:rsidP="002F267B">
            <w:pPr>
              <w:pStyle w:val="NormalWeb"/>
              <w:shd w:val="clear" w:color="auto" w:fill="F2F2F2"/>
              <w:spacing w:before="0" w:after="0"/>
              <w:jc w:val="center"/>
              <w:rPr>
                <w:rFonts w:ascii="Calibri" w:hAnsi="Calibri" w:cs="Times New Roman"/>
                <w:sz w:val="22"/>
                <w:szCs w:val="22"/>
              </w:rPr>
            </w:pPr>
            <w:r w:rsidRPr="005725D9">
              <w:rPr>
                <w:rFonts w:ascii="Calibri" w:hAnsi="Calibri" w:cs="Times New Roman"/>
                <w:b/>
                <w:bCs/>
                <w:sz w:val="22"/>
                <w:szCs w:val="22"/>
              </w:rPr>
              <w:t>BIENES Y/O DE SERVICIOS</w:t>
            </w:r>
          </w:p>
        </w:tc>
      </w:tr>
    </w:tbl>
    <w:p w14:paraId="79EEB65E" w14:textId="77777777" w:rsidR="00283842" w:rsidRPr="005725D9" w:rsidRDefault="00283842" w:rsidP="00283842">
      <w:pPr>
        <w:pStyle w:val="NormalWeb"/>
        <w:spacing w:before="0" w:after="0"/>
        <w:jc w:val="center"/>
        <w:rPr>
          <w:rFonts w:ascii="Calibri" w:hAnsi="Calibri" w:cs="Times New Roman"/>
          <w:sz w:val="22"/>
          <w:szCs w:val="22"/>
        </w:rPr>
      </w:pPr>
    </w:p>
    <w:p w14:paraId="55D739D2"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sz w:val="22"/>
          <w:szCs w:val="22"/>
        </w:rPr>
        <w:t>Nota</w:t>
      </w:r>
      <w:r w:rsidRPr="005725D9">
        <w:rPr>
          <w:rFonts w:ascii="Calibri" w:hAnsi="Calibri" w:cs="Times New Roman"/>
          <w:sz w:val="22"/>
          <w:szCs w:val="22"/>
        </w:rPr>
        <w:t>: Las Condiciones Generales de los Contratos de provisión de bienes y/o prestación de servicios son de cumplimiento obligatorio para las entidades contratantes y los contratistas que celebren este tipo de contratos, provenientes de procedimientos sujetos a la Ley Orgánica del Sistema Nacional de Contratación Pública, como “LICITACIÓN”, “COTIZACIÓN” y “MENOR CUANTÍA”.</w:t>
      </w:r>
    </w:p>
    <w:p w14:paraId="3CD208ED" w14:textId="77777777" w:rsidR="00283842" w:rsidRPr="005725D9" w:rsidRDefault="00283842" w:rsidP="00283842">
      <w:pPr>
        <w:pStyle w:val="NormalWeb"/>
        <w:spacing w:before="0" w:after="0"/>
        <w:jc w:val="both"/>
        <w:rPr>
          <w:rFonts w:ascii="Calibri" w:hAnsi="Calibri" w:cs="Times New Roman"/>
          <w:sz w:val="22"/>
          <w:szCs w:val="22"/>
        </w:rPr>
      </w:pPr>
    </w:p>
    <w:p w14:paraId="60AD4B8E" w14:textId="5B0A3471"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Primera. -</w:t>
      </w:r>
      <w:r w:rsidRPr="005725D9">
        <w:rPr>
          <w:rFonts w:ascii="Calibri" w:hAnsi="Calibri" w:cs="Times New Roman"/>
          <w:b/>
          <w:bCs/>
          <w:sz w:val="22"/>
          <w:szCs w:val="22"/>
        </w:rPr>
        <w:t xml:space="preserve"> INTERPRETACIÓN DEL CONTRATO Y DEFINICIÓN DE TÉRMINOS</w:t>
      </w:r>
    </w:p>
    <w:p w14:paraId="73387028" w14:textId="77777777" w:rsidR="00283842" w:rsidRPr="005725D9" w:rsidRDefault="00283842" w:rsidP="00283842">
      <w:pPr>
        <w:pStyle w:val="NormalWeb"/>
        <w:spacing w:before="0" w:after="0"/>
        <w:jc w:val="both"/>
        <w:rPr>
          <w:rFonts w:ascii="Calibri" w:hAnsi="Calibri" w:cs="Times New Roman"/>
          <w:sz w:val="22"/>
          <w:szCs w:val="22"/>
        </w:rPr>
      </w:pPr>
    </w:p>
    <w:p w14:paraId="5733AC1C" w14:textId="77777777" w:rsidR="00283842" w:rsidRPr="005725D9" w:rsidRDefault="00C351CC" w:rsidP="006A7CEE">
      <w:pPr>
        <w:pStyle w:val="NormalWeb"/>
        <w:widowControl w:val="0"/>
        <w:numPr>
          <w:ilvl w:val="1"/>
          <w:numId w:val="29"/>
        </w:numPr>
        <w:autoSpaceDN/>
        <w:spacing w:before="0" w:after="0" w:line="100" w:lineRule="atLeast"/>
        <w:ind w:left="0" w:firstLine="0"/>
        <w:jc w:val="both"/>
        <w:textAlignment w:val="auto"/>
        <w:rPr>
          <w:rFonts w:ascii="Calibri" w:hAnsi="Calibri" w:cs="Times New Roman"/>
          <w:sz w:val="22"/>
          <w:szCs w:val="22"/>
        </w:rPr>
      </w:pPr>
      <w:r w:rsidRPr="005725D9">
        <w:rPr>
          <w:rFonts w:ascii="Calibri" w:hAnsi="Calibri" w:cs="Times New Roman"/>
          <w:sz w:val="22"/>
          <w:szCs w:val="22"/>
        </w:rPr>
        <w:t xml:space="preserve">Los términos del contrato se interpretarán en su sentido literal, a fin de revelar claramente la intención de los contratantes. En todo caso su interpretación sigue las siguientes normas: </w:t>
      </w:r>
    </w:p>
    <w:p w14:paraId="745E987E" w14:textId="77777777" w:rsidR="00283842" w:rsidRPr="005725D9" w:rsidRDefault="00283842" w:rsidP="00283842">
      <w:pPr>
        <w:pStyle w:val="NormalWeb"/>
        <w:spacing w:before="0" w:after="0"/>
        <w:jc w:val="both"/>
        <w:rPr>
          <w:rFonts w:ascii="Calibri" w:hAnsi="Calibri" w:cs="Times New Roman"/>
          <w:sz w:val="22"/>
          <w:szCs w:val="22"/>
        </w:rPr>
      </w:pPr>
    </w:p>
    <w:p w14:paraId="6C0D104F" w14:textId="77777777" w:rsidR="00283842" w:rsidRPr="005725D9" w:rsidRDefault="00C351CC" w:rsidP="006A7CEE">
      <w:pPr>
        <w:pStyle w:val="NormalWeb"/>
        <w:widowControl w:val="0"/>
        <w:numPr>
          <w:ilvl w:val="0"/>
          <w:numId w:val="34"/>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Cuando los términos están definidos en la normativa del Sistema Nacional de Contratación Pública o en este contrato, se atenderá su tenor literal.</w:t>
      </w:r>
    </w:p>
    <w:p w14:paraId="4C378E53"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0A5BE816" w14:textId="77777777" w:rsidR="00283842" w:rsidRPr="005725D9" w:rsidRDefault="00C351CC" w:rsidP="006A7CEE">
      <w:pPr>
        <w:pStyle w:val="NormalWeb"/>
        <w:widowControl w:val="0"/>
        <w:numPr>
          <w:ilvl w:val="0"/>
          <w:numId w:val="34"/>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14:paraId="02E356FB"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668C9D7E" w14:textId="77777777" w:rsidR="00283842" w:rsidRPr="005725D9" w:rsidRDefault="00C351CC" w:rsidP="006A7CEE">
      <w:pPr>
        <w:pStyle w:val="NormalWeb"/>
        <w:widowControl w:val="0"/>
        <w:numPr>
          <w:ilvl w:val="0"/>
          <w:numId w:val="34"/>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El contexto servirá para ilustrar el sentido de cada una de sus partes, de manera que haya entre todas ellas la debida correspondencia y armonía.</w:t>
      </w:r>
    </w:p>
    <w:p w14:paraId="3B82E176"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271051EC" w14:textId="77777777" w:rsidR="00283842" w:rsidRPr="005725D9" w:rsidRDefault="00C351CC" w:rsidP="006A7CEE">
      <w:pPr>
        <w:pStyle w:val="NormalWeb"/>
        <w:widowControl w:val="0"/>
        <w:numPr>
          <w:ilvl w:val="0"/>
          <w:numId w:val="34"/>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 xml:space="preserve">En su falta o insuficiencia se aplicarán las normas contenidas en el Título XIII del Libro IV de la Codificación del Código Civil, “De la Interpretación de los Contratos”. </w:t>
      </w:r>
    </w:p>
    <w:p w14:paraId="38238D59" w14:textId="77777777" w:rsidR="00283842" w:rsidRPr="005725D9" w:rsidRDefault="00283842" w:rsidP="00283842">
      <w:pPr>
        <w:pStyle w:val="NormalWeb"/>
        <w:spacing w:before="0" w:after="0"/>
        <w:jc w:val="both"/>
        <w:rPr>
          <w:rFonts w:ascii="Calibri" w:hAnsi="Calibri" w:cs="Times New Roman"/>
          <w:sz w:val="22"/>
          <w:szCs w:val="22"/>
        </w:rPr>
      </w:pPr>
    </w:p>
    <w:p w14:paraId="46F2552A"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1.2</w:t>
      </w:r>
      <w:r w:rsidRPr="005725D9">
        <w:rPr>
          <w:rFonts w:ascii="Calibri" w:hAnsi="Calibri" w:cs="Times New Roman"/>
          <w:b/>
          <w:bCs/>
          <w:sz w:val="22"/>
          <w:szCs w:val="22"/>
        </w:rPr>
        <w:tab/>
        <w:t>Definiciones:</w:t>
      </w:r>
      <w:r w:rsidRPr="005725D9">
        <w:rPr>
          <w:rFonts w:ascii="Calibri" w:hAnsi="Calibri" w:cs="Times New Roman"/>
          <w:sz w:val="22"/>
          <w:szCs w:val="22"/>
        </w:rPr>
        <w:t xml:space="preserve"> En el presente contrato, los siguientes términos serán interpretados de la manera que se indica a continuación:</w:t>
      </w:r>
    </w:p>
    <w:p w14:paraId="59BA112F" w14:textId="77777777" w:rsidR="00283842" w:rsidRPr="005725D9" w:rsidRDefault="00283842" w:rsidP="00283842">
      <w:pPr>
        <w:pStyle w:val="NormalWeb"/>
        <w:spacing w:before="0" w:after="0"/>
        <w:jc w:val="both"/>
        <w:rPr>
          <w:rFonts w:ascii="Calibri" w:hAnsi="Calibri" w:cs="Times New Roman"/>
          <w:sz w:val="22"/>
          <w:szCs w:val="22"/>
        </w:rPr>
      </w:pPr>
    </w:p>
    <w:p w14:paraId="52322B9D" w14:textId="77777777"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w:t>
      </w:r>
      <w:r w:rsidRPr="005725D9">
        <w:rPr>
          <w:rFonts w:ascii="Calibri" w:hAnsi="Calibri" w:cs="Times New Roman"/>
          <w:b/>
          <w:bCs/>
          <w:sz w:val="22"/>
          <w:szCs w:val="22"/>
        </w:rPr>
        <w:t>Adjudicatario”</w:t>
      </w:r>
      <w:r w:rsidRPr="005725D9">
        <w:rPr>
          <w:rFonts w:ascii="Calibri" w:hAnsi="Calibri" w:cs="Times New Roman"/>
          <w:sz w:val="22"/>
          <w:szCs w:val="22"/>
        </w:rPr>
        <w:t>, es el oferente a quien la ENTIDAD CONTRATANTE le adjudica el contrato.</w:t>
      </w:r>
    </w:p>
    <w:p w14:paraId="69C00352"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064C401A" w14:textId="21CFAEF3"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w:t>
      </w:r>
      <w:r w:rsidRPr="005725D9">
        <w:rPr>
          <w:rFonts w:ascii="Calibri" w:hAnsi="Calibri" w:cs="Times New Roman"/>
          <w:b/>
          <w:bCs/>
          <w:sz w:val="22"/>
          <w:szCs w:val="22"/>
        </w:rPr>
        <w:t>Comisión Técnica</w:t>
      </w:r>
      <w:r w:rsidRPr="005725D9">
        <w:rPr>
          <w:rFonts w:ascii="Calibri" w:hAnsi="Calibri" w:cs="Times New Roman"/>
          <w:sz w:val="22"/>
          <w:szCs w:val="22"/>
        </w:rPr>
        <w:t xml:space="preserve">", es la responsable de llevar adelante el proceso de </w:t>
      </w:r>
      <w:r w:rsidR="001D469D">
        <w:rPr>
          <w:rFonts w:ascii="Calibri" w:hAnsi="Calibri" w:cs="Times New Roman"/>
          <w:sz w:val="22"/>
          <w:szCs w:val="22"/>
        </w:rPr>
        <w:t xml:space="preserve">LICITACIÓN PÚBLICA DE </w:t>
      </w:r>
      <w:r w:rsidR="006B5A28">
        <w:rPr>
          <w:rFonts w:ascii="Calibri" w:hAnsi="Calibri" w:cs="Times New Roman"/>
          <w:sz w:val="22"/>
          <w:szCs w:val="22"/>
        </w:rPr>
        <w:t>BIENES,</w:t>
      </w:r>
      <w:r w:rsidRPr="005725D9">
        <w:rPr>
          <w:rFonts w:ascii="Calibri" w:hAnsi="Calibri" w:cs="Times New Roman"/>
          <w:sz w:val="22"/>
          <w:szCs w:val="22"/>
        </w:rPr>
        <w:t xml:space="preserve"> a la que le corresponde actuar de conformidad con la LOSNCP, su Reglamento General, las resoluciones emitidas por el SERCOP, el pliego aprobado, y las disposiciones administrativas que fueren aplicables.</w:t>
      </w:r>
    </w:p>
    <w:p w14:paraId="3643DAB8"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642AA44D" w14:textId="77777777"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b/>
          <w:sz w:val="22"/>
          <w:szCs w:val="22"/>
        </w:rPr>
        <w:t>“Contratista”</w:t>
      </w:r>
      <w:r w:rsidRPr="005725D9">
        <w:rPr>
          <w:rFonts w:ascii="Calibri" w:hAnsi="Calibri" w:cs="Times New Roman"/>
          <w:sz w:val="22"/>
          <w:szCs w:val="22"/>
        </w:rPr>
        <w:t>, es el oferente adjudicatario.</w:t>
      </w:r>
    </w:p>
    <w:p w14:paraId="52EE078C"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10A45D14" w14:textId="77777777"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b/>
          <w:sz w:val="22"/>
          <w:szCs w:val="22"/>
        </w:rPr>
        <w:t>“Contratante” “Entidad Contratante”</w:t>
      </w:r>
      <w:r w:rsidRPr="005725D9">
        <w:rPr>
          <w:rFonts w:ascii="Calibri" w:hAnsi="Calibri" w:cs="Times New Roman"/>
          <w:sz w:val="22"/>
          <w:szCs w:val="22"/>
        </w:rPr>
        <w:t>, es la entidad pública que ha tramitado el procedimiento del cual surge o se deriva el presente contrato.</w:t>
      </w:r>
    </w:p>
    <w:p w14:paraId="0C938C3B"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13775D3F" w14:textId="77777777"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w:t>
      </w:r>
      <w:r w:rsidRPr="005725D9">
        <w:rPr>
          <w:rFonts w:ascii="Calibri" w:hAnsi="Calibri" w:cs="Times New Roman"/>
          <w:b/>
          <w:bCs/>
          <w:sz w:val="22"/>
          <w:szCs w:val="22"/>
        </w:rPr>
        <w:t>LOSNCP”,</w:t>
      </w:r>
      <w:r w:rsidRPr="005725D9">
        <w:rPr>
          <w:rFonts w:ascii="Calibri" w:hAnsi="Calibri" w:cs="Times New Roman"/>
          <w:sz w:val="22"/>
          <w:szCs w:val="22"/>
        </w:rPr>
        <w:t xml:space="preserve"> Ley Orgánica del Sistema Nacional de Contratación Pública.</w:t>
      </w:r>
    </w:p>
    <w:p w14:paraId="6540FAFF"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08EA02EC" w14:textId="77777777"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b/>
          <w:bCs/>
          <w:sz w:val="22"/>
          <w:szCs w:val="22"/>
        </w:rPr>
        <w:t>“RGLOSNCP”</w:t>
      </w:r>
      <w:r w:rsidRPr="005725D9">
        <w:rPr>
          <w:rFonts w:ascii="Calibri" w:hAnsi="Calibri" w:cs="Times New Roman"/>
          <w:sz w:val="22"/>
          <w:szCs w:val="22"/>
        </w:rPr>
        <w:t>, Reglamento General de la Ley Orgánica del Sistema Nacional de Contratación Púbica.</w:t>
      </w:r>
    </w:p>
    <w:p w14:paraId="147EDBFF" w14:textId="77777777" w:rsidR="00283842" w:rsidRPr="005725D9" w:rsidRDefault="00283842" w:rsidP="00104416">
      <w:pPr>
        <w:pStyle w:val="NormalWeb"/>
        <w:spacing w:before="0" w:after="0"/>
        <w:jc w:val="both"/>
        <w:rPr>
          <w:rFonts w:ascii="Calibri" w:hAnsi="Calibri" w:cs="Times New Roman"/>
          <w:sz w:val="22"/>
          <w:szCs w:val="22"/>
        </w:rPr>
      </w:pPr>
    </w:p>
    <w:p w14:paraId="61CA8B51" w14:textId="77777777"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b/>
          <w:bCs/>
          <w:sz w:val="22"/>
          <w:szCs w:val="22"/>
        </w:rPr>
        <w:t xml:space="preserve">“Oferta”, </w:t>
      </w:r>
      <w:r w:rsidRPr="005725D9">
        <w:rPr>
          <w:rFonts w:ascii="Calibri" w:hAnsi="Calibri" w:cs="Times New Roman"/>
          <w:sz w:val="22"/>
          <w:szCs w:val="22"/>
        </w:rPr>
        <w:t>es la propuesta para contratar, ceñida al pliego, presentada por el oferente a través de la cual se obliga, en caso de ser adjudicada, a suscribir el contrato y a la provisión de bienes o prestación de servicios</w:t>
      </w:r>
      <w:r w:rsidR="0088244B" w:rsidRPr="00734E56">
        <w:rPr>
          <w:rFonts w:ascii="Calibri" w:hAnsi="Calibri" w:cs="Times New Roman"/>
          <w:sz w:val="22"/>
          <w:szCs w:val="22"/>
        </w:rPr>
        <w:t>.</w:t>
      </w:r>
    </w:p>
    <w:p w14:paraId="324F9FC8" w14:textId="77777777" w:rsidR="00283842" w:rsidRPr="005725D9" w:rsidRDefault="00283842" w:rsidP="00283842">
      <w:pPr>
        <w:pStyle w:val="NormalWeb"/>
        <w:spacing w:before="0" w:after="0"/>
        <w:ind w:left="66" w:hanging="426"/>
        <w:jc w:val="both"/>
        <w:rPr>
          <w:rFonts w:ascii="Calibri" w:hAnsi="Calibri" w:cs="Times New Roman"/>
          <w:sz w:val="22"/>
          <w:szCs w:val="22"/>
        </w:rPr>
      </w:pPr>
    </w:p>
    <w:p w14:paraId="33B19113" w14:textId="77777777" w:rsidR="00283842" w:rsidRPr="005725D9" w:rsidRDefault="00C351CC" w:rsidP="006A7CEE">
      <w:pPr>
        <w:pStyle w:val="NormalWeb"/>
        <w:widowControl w:val="0"/>
        <w:numPr>
          <w:ilvl w:val="0"/>
          <w:numId w:val="35"/>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b/>
          <w:sz w:val="22"/>
          <w:szCs w:val="22"/>
        </w:rPr>
        <w:t>“SERCOP”</w:t>
      </w:r>
      <w:r w:rsidRPr="005725D9">
        <w:rPr>
          <w:rFonts w:ascii="Calibri" w:hAnsi="Calibri" w:cs="Times New Roman"/>
          <w:sz w:val="22"/>
          <w:szCs w:val="22"/>
        </w:rPr>
        <w:t>, Servicio Nacional de Contratación Pública.</w:t>
      </w:r>
    </w:p>
    <w:p w14:paraId="3E176270" w14:textId="77777777" w:rsidR="00283842" w:rsidRPr="005725D9" w:rsidRDefault="00283842" w:rsidP="00283842">
      <w:pPr>
        <w:pStyle w:val="NormalWeb"/>
        <w:spacing w:before="0" w:after="0"/>
        <w:jc w:val="both"/>
        <w:rPr>
          <w:rFonts w:ascii="Calibri" w:hAnsi="Calibri" w:cs="Times New Roman"/>
          <w:sz w:val="22"/>
          <w:szCs w:val="22"/>
        </w:rPr>
      </w:pPr>
    </w:p>
    <w:p w14:paraId="2228490B" w14:textId="210A689C"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Segunda. -</w:t>
      </w:r>
      <w:r w:rsidRPr="005725D9">
        <w:rPr>
          <w:rFonts w:ascii="Calibri" w:hAnsi="Calibri" w:cs="Times New Roman"/>
          <w:b/>
          <w:bCs/>
          <w:sz w:val="22"/>
          <w:szCs w:val="22"/>
        </w:rPr>
        <w:t xml:space="preserve"> FORMA DE PAGO</w:t>
      </w:r>
    </w:p>
    <w:p w14:paraId="7E86E31D" w14:textId="77777777" w:rsidR="00283842" w:rsidRPr="005725D9" w:rsidRDefault="00283842" w:rsidP="00283842">
      <w:pPr>
        <w:pStyle w:val="NormalWeb"/>
        <w:spacing w:before="0" w:after="0"/>
        <w:jc w:val="both"/>
        <w:rPr>
          <w:rFonts w:ascii="Calibri" w:hAnsi="Calibri" w:cs="Times New Roman"/>
          <w:sz w:val="22"/>
          <w:szCs w:val="22"/>
        </w:rPr>
      </w:pPr>
    </w:p>
    <w:p w14:paraId="17C3D19D"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sz w:val="22"/>
          <w:szCs w:val="22"/>
        </w:rPr>
        <w:t>Lo previsto en la cláusula quinta de las Condiciones Particulares del contrato, y además:</w:t>
      </w:r>
    </w:p>
    <w:p w14:paraId="4E4D3419" w14:textId="77777777" w:rsidR="00283842" w:rsidRPr="005725D9" w:rsidRDefault="00283842" w:rsidP="00283842">
      <w:pPr>
        <w:pStyle w:val="NormalWeb"/>
        <w:spacing w:before="0" w:after="0"/>
        <w:jc w:val="both"/>
        <w:rPr>
          <w:rFonts w:ascii="Calibri" w:hAnsi="Calibri" w:cs="Times New Roman"/>
          <w:sz w:val="22"/>
          <w:szCs w:val="22"/>
        </w:rPr>
      </w:pPr>
    </w:p>
    <w:p w14:paraId="02D4888A"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sz w:val="22"/>
          <w:szCs w:val="22"/>
        </w:rPr>
        <w:t>2.1</w:t>
      </w:r>
      <w:r w:rsidRPr="005725D9">
        <w:rPr>
          <w:rFonts w:ascii="Calibri" w:hAnsi="Calibri" w:cs="Times New Roman"/>
          <w:sz w:val="22"/>
          <w:szCs w:val="22"/>
        </w:rPr>
        <w:tab/>
        <w:t>Todos los pagos que se hagan al CONTRATISTA por cuenta de este contrato, se efectuarán con sujeción al precio convenido, a satisfacción de la CONTRATANTE, previa la aprobación del administrador del contrato.</w:t>
      </w:r>
    </w:p>
    <w:p w14:paraId="2E86C75D" w14:textId="77777777" w:rsidR="00283842" w:rsidRPr="005725D9" w:rsidRDefault="00283842" w:rsidP="00283842">
      <w:pPr>
        <w:pStyle w:val="NormalWeb"/>
        <w:spacing w:before="0" w:after="0"/>
        <w:jc w:val="both"/>
        <w:rPr>
          <w:rFonts w:ascii="Calibri" w:hAnsi="Calibri" w:cs="Times New Roman"/>
          <w:sz w:val="22"/>
          <w:szCs w:val="22"/>
        </w:rPr>
      </w:pPr>
    </w:p>
    <w:p w14:paraId="039AFB3B"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sz w:val="22"/>
          <w:szCs w:val="22"/>
        </w:rPr>
        <w:t>2.2</w:t>
      </w:r>
      <w:r w:rsidRPr="005725D9">
        <w:rPr>
          <w:rFonts w:ascii="Calibri" w:hAnsi="Calibri" w:cs="Times New Roman"/>
          <w:sz w:val="22"/>
          <w:szCs w:val="22"/>
        </w:rPr>
        <w:tab/>
        <w:t>De los pagos que deba hacer, la CONTRATANTE retendrá igualmente las multas que procedan, de acuerdo con el contrato.</w:t>
      </w:r>
    </w:p>
    <w:p w14:paraId="6BA4B2A4" w14:textId="77777777" w:rsidR="00283842" w:rsidRPr="005725D9" w:rsidRDefault="00C351CC" w:rsidP="00283842">
      <w:pPr>
        <w:pStyle w:val="NormalWeb"/>
        <w:tabs>
          <w:tab w:val="left" w:pos="1815"/>
        </w:tabs>
        <w:spacing w:before="0" w:after="0"/>
        <w:jc w:val="both"/>
        <w:rPr>
          <w:rFonts w:ascii="Calibri" w:hAnsi="Calibri" w:cs="Times New Roman"/>
          <w:sz w:val="22"/>
          <w:szCs w:val="22"/>
        </w:rPr>
      </w:pPr>
      <w:r w:rsidRPr="005725D9">
        <w:rPr>
          <w:rFonts w:ascii="Calibri" w:hAnsi="Calibri" w:cs="Times New Roman"/>
          <w:sz w:val="22"/>
          <w:szCs w:val="22"/>
        </w:rPr>
        <w:tab/>
      </w:r>
    </w:p>
    <w:p w14:paraId="28661DDD"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sz w:val="22"/>
          <w:szCs w:val="22"/>
        </w:rPr>
        <w:t>2.3</w:t>
      </w:r>
      <w:r w:rsidRPr="005725D9">
        <w:rPr>
          <w:rFonts w:ascii="Calibri" w:hAnsi="Calibri" w:cs="Times New Roman"/>
          <w:b/>
          <w:sz w:val="22"/>
          <w:szCs w:val="22"/>
        </w:rPr>
        <w:tab/>
        <w:t>Pagos indebidos</w:t>
      </w:r>
      <w:r w:rsidRPr="005725D9">
        <w:rPr>
          <w:rFonts w:ascii="Calibri" w:hAnsi="Calibri" w:cs="Times New Roman"/>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14:paraId="70946A7E" w14:textId="77777777" w:rsidR="00283842" w:rsidRPr="005725D9" w:rsidRDefault="00283842" w:rsidP="00283842">
      <w:pPr>
        <w:pStyle w:val="NormalWeb"/>
        <w:spacing w:before="0" w:after="0"/>
        <w:jc w:val="both"/>
        <w:rPr>
          <w:rFonts w:ascii="Calibri" w:hAnsi="Calibri" w:cs="Times New Roman"/>
          <w:sz w:val="22"/>
          <w:szCs w:val="22"/>
        </w:rPr>
      </w:pPr>
    </w:p>
    <w:p w14:paraId="08C6615B" w14:textId="02CB7F78" w:rsidR="00283842" w:rsidRPr="005725D9" w:rsidRDefault="00C351CC" w:rsidP="00283842">
      <w:pPr>
        <w:pStyle w:val="NormalWeb"/>
        <w:spacing w:before="0" w:after="0"/>
        <w:jc w:val="both"/>
        <w:rPr>
          <w:rFonts w:ascii="Calibri" w:hAnsi="Calibri" w:cs="Times New Roman"/>
          <w:b/>
          <w:bCs/>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Tercera. -</w:t>
      </w:r>
      <w:r w:rsidRPr="005725D9">
        <w:rPr>
          <w:rFonts w:ascii="Calibri" w:hAnsi="Calibri" w:cs="Times New Roman"/>
          <w:b/>
          <w:bCs/>
          <w:sz w:val="22"/>
          <w:szCs w:val="22"/>
        </w:rPr>
        <w:t xml:space="preserve"> GARANTÍAS</w:t>
      </w:r>
    </w:p>
    <w:p w14:paraId="3D91A405" w14:textId="77777777" w:rsidR="00283842" w:rsidRPr="005725D9" w:rsidRDefault="00283842" w:rsidP="00283842">
      <w:pPr>
        <w:pStyle w:val="NormalWeb"/>
        <w:spacing w:before="0" w:after="0"/>
        <w:jc w:val="both"/>
        <w:rPr>
          <w:rFonts w:ascii="Calibri" w:hAnsi="Calibri" w:cs="Times New Roman"/>
          <w:b/>
          <w:bCs/>
          <w:sz w:val="22"/>
          <w:szCs w:val="22"/>
        </w:rPr>
      </w:pPr>
    </w:p>
    <w:p w14:paraId="174E23FE"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3.1</w:t>
      </w:r>
      <w:r w:rsidRPr="005725D9">
        <w:rPr>
          <w:rFonts w:ascii="Calibri" w:hAnsi="Calibri" w:cs="Times New Roman"/>
          <w:bCs/>
          <w:sz w:val="22"/>
          <w:szCs w:val="22"/>
        </w:rPr>
        <w:tab/>
        <w:t>Lo contemplado en la cláusula sexta de las condiciones particulares del contrato y la Ley.</w:t>
      </w:r>
    </w:p>
    <w:p w14:paraId="2BC78863" w14:textId="77777777" w:rsidR="00283842" w:rsidRPr="005725D9" w:rsidRDefault="00283842" w:rsidP="00283842">
      <w:pPr>
        <w:pStyle w:val="NormalWeb"/>
        <w:spacing w:before="0" w:after="0"/>
        <w:jc w:val="both"/>
        <w:rPr>
          <w:rFonts w:ascii="Calibri" w:hAnsi="Calibri" w:cs="Times New Roman"/>
          <w:sz w:val="22"/>
          <w:szCs w:val="22"/>
        </w:rPr>
      </w:pPr>
    </w:p>
    <w:p w14:paraId="20C811E3"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3.2</w:t>
      </w:r>
      <w:r w:rsidRPr="005725D9">
        <w:rPr>
          <w:rFonts w:ascii="Calibri" w:hAnsi="Calibri" w:cs="Times New Roman"/>
          <w:b/>
          <w:bCs/>
          <w:sz w:val="22"/>
          <w:szCs w:val="22"/>
        </w:rPr>
        <w:tab/>
        <w:t>Ejecución de las garantías:</w:t>
      </w:r>
      <w:r w:rsidRPr="005725D9">
        <w:rPr>
          <w:rFonts w:ascii="Calibri" w:hAnsi="Calibri" w:cs="Times New Roman"/>
          <w:sz w:val="22"/>
          <w:szCs w:val="22"/>
        </w:rPr>
        <w:t xml:space="preserve"> Las garantías contractuales podrán ser ejecutadas por la CONTRATANTE en los siguientes casos:</w:t>
      </w:r>
    </w:p>
    <w:p w14:paraId="3662F5BA" w14:textId="77777777" w:rsidR="00283842" w:rsidRPr="005725D9" w:rsidRDefault="00283842" w:rsidP="00283842">
      <w:pPr>
        <w:pStyle w:val="NormalWeb"/>
        <w:spacing w:before="0" w:after="0"/>
        <w:jc w:val="both"/>
        <w:rPr>
          <w:rFonts w:ascii="Calibri" w:hAnsi="Calibri" w:cs="Times New Roman"/>
          <w:sz w:val="22"/>
          <w:szCs w:val="22"/>
        </w:rPr>
      </w:pPr>
    </w:p>
    <w:p w14:paraId="0D79A642"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3.2.1</w:t>
      </w:r>
      <w:r w:rsidRPr="005725D9">
        <w:rPr>
          <w:rFonts w:ascii="Calibri" w:hAnsi="Calibri" w:cs="Times New Roman"/>
          <w:b/>
          <w:bCs/>
          <w:sz w:val="22"/>
          <w:szCs w:val="22"/>
        </w:rPr>
        <w:tab/>
        <w:t>La de fiel cumplimiento del contrato:</w:t>
      </w:r>
    </w:p>
    <w:p w14:paraId="0EEBE29C" w14:textId="77777777" w:rsidR="00283842" w:rsidRPr="005725D9" w:rsidRDefault="00283842" w:rsidP="00283842">
      <w:pPr>
        <w:pStyle w:val="NormalWeb"/>
        <w:spacing w:before="0" w:after="0"/>
        <w:jc w:val="both"/>
        <w:rPr>
          <w:rFonts w:ascii="Calibri" w:hAnsi="Calibri" w:cs="Times New Roman"/>
          <w:sz w:val="22"/>
          <w:szCs w:val="22"/>
        </w:rPr>
      </w:pPr>
    </w:p>
    <w:p w14:paraId="0A6129BB" w14:textId="77777777" w:rsidR="00283842" w:rsidRPr="005725D9" w:rsidRDefault="00C351CC" w:rsidP="006A7CEE">
      <w:pPr>
        <w:pStyle w:val="NormalWeb"/>
        <w:widowControl w:val="0"/>
        <w:numPr>
          <w:ilvl w:val="0"/>
          <w:numId w:val="30"/>
        </w:numPr>
        <w:autoSpaceDN/>
        <w:spacing w:before="0" w:after="0" w:line="100" w:lineRule="atLeast"/>
        <w:jc w:val="both"/>
        <w:textAlignment w:val="auto"/>
        <w:rPr>
          <w:rFonts w:ascii="Calibri" w:hAnsi="Calibri" w:cs="Times New Roman"/>
          <w:sz w:val="22"/>
          <w:szCs w:val="22"/>
        </w:rPr>
      </w:pPr>
      <w:r w:rsidRPr="005725D9">
        <w:rPr>
          <w:rFonts w:ascii="Calibri" w:hAnsi="Calibri" w:cs="Times New Roman"/>
          <w:sz w:val="22"/>
          <w:szCs w:val="22"/>
        </w:rPr>
        <w:t>Cuando la CONTRATANTE declare anticipada y unilateralmente terminado el contrato por causas imputables al CONTRATISTA.</w:t>
      </w:r>
    </w:p>
    <w:p w14:paraId="4C8AA11B" w14:textId="77777777" w:rsidR="00283842" w:rsidRPr="005725D9" w:rsidRDefault="00283842" w:rsidP="00283842">
      <w:pPr>
        <w:pStyle w:val="NormalWeb"/>
        <w:spacing w:before="0" w:after="0"/>
        <w:jc w:val="both"/>
        <w:rPr>
          <w:rFonts w:ascii="Calibri" w:hAnsi="Calibri" w:cs="Times New Roman"/>
          <w:sz w:val="22"/>
          <w:szCs w:val="22"/>
        </w:rPr>
      </w:pPr>
    </w:p>
    <w:p w14:paraId="7D536F28" w14:textId="77777777" w:rsidR="00283842" w:rsidRPr="005725D9" w:rsidRDefault="00093E8F" w:rsidP="006A7CEE">
      <w:pPr>
        <w:pStyle w:val="NormalWeb"/>
        <w:widowControl w:val="0"/>
        <w:numPr>
          <w:ilvl w:val="0"/>
          <w:numId w:val="30"/>
        </w:numPr>
        <w:autoSpaceDN/>
        <w:spacing w:before="0" w:after="0" w:line="100" w:lineRule="atLeast"/>
        <w:jc w:val="both"/>
        <w:textAlignment w:val="auto"/>
        <w:rPr>
          <w:rFonts w:ascii="Calibri" w:hAnsi="Calibri" w:cs="Times New Roman"/>
          <w:sz w:val="22"/>
          <w:szCs w:val="22"/>
        </w:rPr>
      </w:pPr>
      <w:r>
        <w:rPr>
          <w:rFonts w:ascii="Calibri" w:hAnsi="Calibri" w:cs="Times New Roman"/>
          <w:sz w:val="22"/>
          <w:szCs w:val="22"/>
        </w:rPr>
        <w:t>Si el</w:t>
      </w:r>
      <w:r w:rsidR="00C351CC" w:rsidRPr="005725D9">
        <w:rPr>
          <w:rFonts w:ascii="Calibri" w:hAnsi="Calibri" w:cs="Times New Roman"/>
          <w:sz w:val="22"/>
          <w:szCs w:val="22"/>
        </w:rPr>
        <w:t xml:space="preserve"> CONTRATISTA no la renovare cinco días antes de su vencimiento.</w:t>
      </w:r>
    </w:p>
    <w:p w14:paraId="04DC5662" w14:textId="77777777" w:rsidR="00283842" w:rsidRPr="005725D9" w:rsidRDefault="00283842" w:rsidP="00283842">
      <w:pPr>
        <w:pStyle w:val="NormalWeb"/>
        <w:spacing w:before="0" w:after="0"/>
        <w:jc w:val="both"/>
        <w:rPr>
          <w:rFonts w:ascii="Calibri" w:hAnsi="Calibri" w:cs="Times New Roman"/>
          <w:sz w:val="22"/>
          <w:szCs w:val="22"/>
        </w:rPr>
      </w:pPr>
    </w:p>
    <w:p w14:paraId="13EAA307"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3.2.2</w:t>
      </w:r>
      <w:r w:rsidRPr="005725D9">
        <w:rPr>
          <w:rFonts w:ascii="Calibri" w:hAnsi="Calibri" w:cs="Times New Roman"/>
          <w:b/>
          <w:bCs/>
          <w:sz w:val="22"/>
          <w:szCs w:val="22"/>
        </w:rPr>
        <w:tab/>
        <w:t>La del anticipo:</w:t>
      </w:r>
    </w:p>
    <w:p w14:paraId="2B7D0A94" w14:textId="77777777" w:rsidR="00283842" w:rsidRPr="005725D9" w:rsidRDefault="00283842" w:rsidP="00283842">
      <w:pPr>
        <w:pStyle w:val="NormalWeb"/>
        <w:spacing w:before="0" w:after="0"/>
        <w:jc w:val="both"/>
        <w:rPr>
          <w:rFonts w:ascii="Calibri" w:hAnsi="Calibri" w:cs="Times New Roman"/>
          <w:sz w:val="22"/>
          <w:szCs w:val="22"/>
        </w:rPr>
      </w:pPr>
    </w:p>
    <w:p w14:paraId="770B8ABB" w14:textId="77777777" w:rsidR="00283842" w:rsidRPr="005725D9" w:rsidRDefault="00C351CC" w:rsidP="006A7CEE">
      <w:pPr>
        <w:pStyle w:val="NormalWeb"/>
        <w:widowControl w:val="0"/>
        <w:numPr>
          <w:ilvl w:val="0"/>
          <w:numId w:val="31"/>
        </w:numPr>
        <w:autoSpaceDN/>
        <w:spacing w:before="0" w:after="0" w:line="100" w:lineRule="atLeast"/>
        <w:jc w:val="both"/>
        <w:textAlignment w:val="auto"/>
        <w:rPr>
          <w:rFonts w:ascii="Calibri" w:hAnsi="Calibri" w:cs="Times New Roman"/>
          <w:sz w:val="22"/>
          <w:szCs w:val="22"/>
        </w:rPr>
      </w:pPr>
      <w:r w:rsidRPr="005725D9">
        <w:rPr>
          <w:rFonts w:ascii="Calibri" w:hAnsi="Calibri" w:cs="Times New Roman"/>
          <w:sz w:val="22"/>
          <w:szCs w:val="22"/>
        </w:rPr>
        <w:t>Si el CONTRATISTA no la renovare cinco días antes de su vencimiento.</w:t>
      </w:r>
    </w:p>
    <w:p w14:paraId="10D62644" w14:textId="77777777" w:rsidR="00283842" w:rsidRPr="005725D9" w:rsidRDefault="00283842" w:rsidP="00283842">
      <w:pPr>
        <w:pStyle w:val="NormalWeb"/>
        <w:spacing w:before="0" w:after="0"/>
        <w:jc w:val="both"/>
        <w:rPr>
          <w:rFonts w:ascii="Calibri" w:hAnsi="Calibri" w:cs="Times New Roman"/>
          <w:sz w:val="22"/>
          <w:szCs w:val="22"/>
        </w:rPr>
      </w:pPr>
    </w:p>
    <w:p w14:paraId="0286BBC6" w14:textId="77777777" w:rsidR="00283842" w:rsidRPr="005725D9" w:rsidRDefault="00C351CC" w:rsidP="006A7CEE">
      <w:pPr>
        <w:pStyle w:val="NormalWeb"/>
        <w:widowControl w:val="0"/>
        <w:numPr>
          <w:ilvl w:val="0"/>
          <w:numId w:val="31"/>
        </w:numPr>
        <w:autoSpaceDN/>
        <w:spacing w:before="0" w:after="0" w:line="100" w:lineRule="atLeast"/>
        <w:jc w:val="both"/>
        <w:textAlignment w:val="auto"/>
        <w:rPr>
          <w:rFonts w:ascii="Calibri" w:hAnsi="Calibri" w:cs="Times New Roman"/>
          <w:sz w:val="22"/>
          <w:szCs w:val="22"/>
        </w:rPr>
      </w:pPr>
      <w:r w:rsidRPr="005725D9">
        <w:rPr>
          <w:rFonts w:ascii="Calibri" w:hAnsi="Calibri" w:cs="Times New Roman"/>
          <w:sz w:val="22"/>
          <w:szCs w:val="22"/>
        </w:rPr>
        <w:t>En caso de terminación unilateral del contrato y que el CONTRATISTA no pague a la CONTRATANTE el saldo adeudado del anticipo, después de diez días de notificado con la liquidación del contrato.</w:t>
      </w:r>
    </w:p>
    <w:p w14:paraId="05DE4FD5" w14:textId="77777777" w:rsidR="00283842" w:rsidRPr="005725D9" w:rsidRDefault="00283842" w:rsidP="00283842">
      <w:pPr>
        <w:pStyle w:val="NormalWeb"/>
        <w:spacing w:before="0" w:after="0"/>
        <w:jc w:val="both"/>
        <w:rPr>
          <w:rFonts w:ascii="Calibri" w:hAnsi="Calibri" w:cs="Times New Roman"/>
          <w:sz w:val="22"/>
          <w:szCs w:val="22"/>
        </w:rPr>
      </w:pPr>
    </w:p>
    <w:p w14:paraId="3CA95B00"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3.2.3</w:t>
      </w:r>
      <w:r w:rsidRPr="005725D9">
        <w:rPr>
          <w:rFonts w:ascii="Calibri" w:hAnsi="Calibri" w:cs="Times New Roman"/>
          <w:b/>
          <w:bCs/>
          <w:sz w:val="22"/>
          <w:szCs w:val="22"/>
        </w:rPr>
        <w:tab/>
        <w:t>La técnica:</w:t>
      </w:r>
    </w:p>
    <w:p w14:paraId="4814D772" w14:textId="77777777" w:rsidR="00283842" w:rsidRPr="005725D9" w:rsidRDefault="00283842" w:rsidP="00283842">
      <w:pPr>
        <w:pStyle w:val="NormalWeb"/>
        <w:spacing w:before="0" w:after="0"/>
        <w:jc w:val="both"/>
        <w:rPr>
          <w:rFonts w:ascii="Calibri" w:hAnsi="Calibri" w:cs="Times New Roman"/>
          <w:sz w:val="22"/>
          <w:szCs w:val="22"/>
        </w:rPr>
      </w:pPr>
    </w:p>
    <w:p w14:paraId="629A13C4" w14:textId="77777777" w:rsidR="00283842" w:rsidRPr="005725D9" w:rsidRDefault="00C351CC" w:rsidP="006A7CEE">
      <w:pPr>
        <w:pStyle w:val="NormalWeb"/>
        <w:widowControl w:val="0"/>
        <w:numPr>
          <w:ilvl w:val="0"/>
          <w:numId w:val="32"/>
        </w:numPr>
        <w:autoSpaceDN/>
        <w:spacing w:before="0" w:after="0" w:line="100" w:lineRule="atLeast"/>
        <w:jc w:val="both"/>
        <w:textAlignment w:val="auto"/>
        <w:rPr>
          <w:rFonts w:ascii="Calibri" w:hAnsi="Calibri" w:cs="Times New Roman"/>
          <w:sz w:val="22"/>
          <w:szCs w:val="22"/>
        </w:rPr>
      </w:pPr>
      <w:r w:rsidRPr="005725D9">
        <w:rPr>
          <w:rFonts w:ascii="Calibri" w:hAnsi="Calibri" w:cs="Times New Roman"/>
          <w:sz w:val="22"/>
          <w:szCs w:val="22"/>
        </w:rPr>
        <w:t>Cuando se incumpla con el objeto de esta garantía, de acuerdo con lo establecido en el pliego y este contrato.</w:t>
      </w:r>
    </w:p>
    <w:p w14:paraId="4BF540DC" w14:textId="77777777" w:rsidR="00283842" w:rsidRPr="005725D9" w:rsidRDefault="00283842" w:rsidP="00283842">
      <w:pPr>
        <w:pStyle w:val="NormalWeb"/>
        <w:spacing w:before="0" w:after="0"/>
        <w:jc w:val="both"/>
        <w:rPr>
          <w:rFonts w:ascii="Calibri" w:hAnsi="Calibri" w:cs="Times New Roman"/>
          <w:sz w:val="22"/>
          <w:szCs w:val="22"/>
        </w:rPr>
      </w:pPr>
    </w:p>
    <w:p w14:paraId="1AC61F07" w14:textId="0A1AC148"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Cuarta. -</w:t>
      </w:r>
      <w:r w:rsidRPr="005725D9">
        <w:rPr>
          <w:rFonts w:ascii="Calibri" w:hAnsi="Calibri" w:cs="Times New Roman"/>
          <w:b/>
          <w:bCs/>
          <w:sz w:val="22"/>
          <w:szCs w:val="22"/>
        </w:rPr>
        <w:t xml:space="preserve"> PRÓRROGAS DE PLAZO</w:t>
      </w:r>
    </w:p>
    <w:p w14:paraId="3DA1009F" w14:textId="77777777" w:rsidR="00283842" w:rsidRPr="005725D9" w:rsidRDefault="00283842" w:rsidP="00283842">
      <w:pPr>
        <w:pStyle w:val="NormalWeb"/>
        <w:spacing w:before="0" w:after="0"/>
        <w:jc w:val="both"/>
        <w:rPr>
          <w:rFonts w:ascii="Calibri" w:hAnsi="Calibri" w:cs="Times New Roman"/>
          <w:sz w:val="22"/>
          <w:szCs w:val="22"/>
        </w:rPr>
      </w:pPr>
    </w:p>
    <w:p w14:paraId="64A1ACA0"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4.1</w:t>
      </w:r>
      <w:r w:rsidRPr="005725D9">
        <w:rPr>
          <w:rFonts w:ascii="Calibri" w:hAnsi="Calibri" w:cs="Times New Roman"/>
          <w:b/>
          <w:bCs/>
          <w:sz w:val="22"/>
          <w:szCs w:val="22"/>
        </w:rPr>
        <w:tab/>
      </w:r>
      <w:r w:rsidRPr="005725D9">
        <w:rPr>
          <w:rFonts w:ascii="Calibri" w:hAnsi="Calibri" w:cs="Times New Roman"/>
          <w:sz w:val="22"/>
          <w:szCs w:val="22"/>
        </w:rPr>
        <w:t>La CONTRATANTE prorrogará el plazo total o los plazos parciales en los siguientes casos:</w:t>
      </w:r>
    </w:p>
    <w:p w14:paraId="2968604D" w14:textId="77777777" w:rsidR="00283842" w:rsidRPr="005725D9" w:rsidRDefault="00283842" w:rsidP="00283842">
      <w:pPr>
        <w:pStyle w:val="NormalWeb"/>
        <w:spacing w:before="0" w:after="0"/>
        <w:jc w:val="both"/>
        <w:rPr>
          <w:rFonts w:ascii="Calibri" w:hAnsi="Calibri" w:cs="Times New Roman"/>
          <w:sz w:val="22"/>
          <w:szCs w:val="22"/>
        </w:rPr>
      </w:pPr>
    </w:p>
    <w:p w14:paraId="24432C36" w14:textId="6FDC576B" w:rsidR="00283842" w:rsidRPr="005725D9" w:rsidRDefault="00C351CC" w:rsidP="006A7CEE">
      <w:pPr>
        <w:pStyle w:val="NormalWeb"/>
        <w:widowControl w:val="0"/>
        <w:numPr>
          <w:ilvl w:val="0"/>
          <w:numId w:val="33"/>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 xml:space="preserve">Cuando el CONTRATISTA así lo solicitare, por escrito, justificando los fundamentos de la solicitud, dentro del plazo de quince días siguientes a la fecha de producido el hecho, siempre que este se haya producido </w:t>
      </w:r>
      <w:r w:rsidR="006B5A28" w:rsidRPr="005725D9">
        <w:rPr>
          <w:rFonts w:ascii="Calibri" w:hAnsi="Calibri" w:cs="Times New Roman"/>
          <w:sz w:val="22"/>
          <w:szCs w:val="22"/>
        </w:rPr>
        <w:t>por motivos</w:t>
      </w:r>
      <w:r w:rsidRPr="005725D9">
        <w:rPr>
          <w:rFonts w:ascii="Calibri" w:hAnsi="Calibri" w:cs="Times New Roman"/>
          <w:sz w:val="22"/>
          <w:szCs w:val="22"/>
        </w:rPr>
        <w:t xml:space="preserve">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14:paraId="4003DCF9" w14:textId="77777777" w:rsidR="00283842" w:rsidRPr="005725D9" w:rsidRDefault="00283842" w:rsidP="00283842">
      <w:pPr>
        <w:pStyle w:val="NormalWeb"/>
        <w:spacing w:before="0" w:after="0"/>
        <w:jc w:val="both"/>
        <w:rPr>
          <w:rFonts w:ascii="Calibri" w:hAnsi="Calibri" w:cs="Times New Roman"/>
          <w:sz w:val="22"/>
          <w:szCs w:val="22"/>
        </w:rPr>
      </w:pPr>
    </w:p>
    <w:p w14:paraId="6F410FA0" w14:textId="77777777" w:rsidR="00283842" w:rsidRPr="005725D9" w:rsidRDefault="00C351CC" w:rsidP="006A7CEE">
      <w:pPr>
        <w:pStyle w:val="NormalWeb"/>
        <w:widowControl w:val="0"/>
        <w:numPr>
          <w:ilvl w:val="0"/>
          <w:numId w:val="33"/>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Por suspensiones en la ejecución del contrato, motivadas por la CONTRATANTE u ordenadas por ella y que no se deban a causas imputables al CONTRATISTA.</w:t>
      </w:r>
    </w:p>
    <w:p w14:paraId="2E015ECB" w14:textId="77777777" w:rsidR="00283842" w:rsidRPr="005725D9" w:rsidRDefault="00283842" w:rsidP="00283842">
      <w:pPr>
        <w:pStyle w:val="NormalWeb"/>
        <w:spacing w:before="0" w:after="0"/>
        <w:jc w:val="both"/>
        <w:rPr>
          <w:rFonts w:ascii="Calibri" w:hAnsi="Calibri" w:cs="Times New Roman"/>
          <w:sz w:val="22"/>
          <w:szCs w:val="22"/>
        </w:rPr>
      </w:pPr>
    </w:p>
    <w:p w14:paraId="059E5A5B" w14:textId="77777777" w:rsidR="00283842" w:rsidRPr="005725D9" w:rsidRDefault="00C351CC" w:rsidP="006A7CEE">
      <w:pPr>
        <w:pStyle w:val="NormalWeb"/>
        <w:widowControl w:val="0"/>
        <w:numPr>
          <w:ilvl w:val="0"/>
          <w:numId w:val="33"/>
        </w:numPr>
        <w:autoSpaceDN/>
        <w:spacing w:before="0" w:after="0" w:line="100" w:lineRule="atLeast"/>
        <w:ind w:left="360"/>
        <w:jc w:val="both"/>
        <w:textAlignment w:val="auto"/>
        <w:rPr>
          <w:rFonts w:ascii="Calibri" w:hAnsi="Calibri" w:cs="Times New Roman"/>
          <w:sz w:val="22"/>
          <w:szCs w:val="22"/>
        </w:rPr>
      </w:pPr>
      <w:r w:rsidRPr="005725D9">
        <w:rPr>
          <w:rFonts w:ascii="Calibri" w:hAnsi="Calibri" w:cs="Times New Roman"/>
          <w:sz w:val="22"/>
          <w:szCs w:val="22"/>
        </w:rPr>
        <w:t>Si la CONTRATANTE no hubiera solucionado los problemas administrativos-contractuales en forma oportuna, cuando tales circunstancias incidan en la ejecución del trabajo.</w:t>
      </w:r>
    </w:p>
    <w:p w14:paraId="26FD08E9" w14:textId="77777777" w:rsidR="00283842" w:rsidRPr="005725D9" w:rsidRDefault="00283842" w:rsidP="00283842">
      <w:pPr>
        <w:pStyle w:val="NormalWeb"/>
        <w:spacing w:before="0" w:after="0"/>
        <w:jc w:val="both"/>
        <w:rPr>
          <w:rFonts w:ascii="Calibri" w:hAnsi="Calibri" w:cs="Times New Roman"/>
          <w:sz w:val="22"/>
          <w:szCs w:val="22"/>
        </w:rPr>
      </w:pPr>
    </w:p>
    <w:p w14:paraId="544BA0CB" w14:textId="57534A6B"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sz w:val="22"/>
          <w:szCs w:val="22"/>
        </w:rPr>
        <w:t>4.2</w:t>
      </w:r>
      <w:r w:rsidRPr="005725D9">
        <w:rPr>
          <w:rFonts w:ascii="Calibri" w:hAnsi="Calibri" w:cs="Times New Roman"/>
          <w:sz w:val="22"/>
          <w:szCs w:val="22"/>
        </w:rPr>
        <w:tab/>
        <w:t xml:space="preserve">En casos de prórroga de plazo, las partes elaborarán un nuevo cronograma, </w:t>
      </w:r>
      <w:r w:rsidR="006B5A28" w:rsidRPr="005725D9">
        <w:rPr>
          <w:rFonts w:ascii="Calibri" w:hAnsi="Calibri" w:cs="Times New Roman"/>
          <w:sz w:val="22"/>
          <w:szCs w:val="22"/>
        </w:rPr>
        <w:t>que,</w:t>
      </w:r>
      <w:r w:rsidRPr="005725D9">
        <w:rPr>
          <w:rFonts w:ascii="Calibri" w:hAnsi="Calibri" w:cs="Times New Roman"/>
          <w:sz w:val="22"/>
          <w:szCs w:val="22"/>
        </w:rPr>
        <w:t xml:space="preserve"> suscrito por ellas, sustituirá al original o precedente y tendrá el mismo valor contractual del sustituido. Y en tal caso se requerirá la autorización de la máxima autoridad de la CONTRATANTE, previo informe del administrador del contrato.</w:t>
      </w:r>
    </w:p>
    <w:p w14:paraId="746476E4" w14:textId="77777777" w:rsidR="00283842" w:rsidRPr="005725D9" w:rsidRDefault="00283842" w:rsidP="00283842">
      <w:pPr>
        <w:pStyle w:val="NormalWeb"/>
        <w:spacing w:before="0" w:after="0"/>
        <w:jc w:val="both"/>
        <w:rPr>
          <w:rFonts w:ascii="Calibri" w:hAnsi="Calibri" w:cs="Times New Roman"/>
          <w:sz w:val="22"/>
          <w:szCs w:val="22"/>
        </w:rPr>
      </w:pPr>
    </w:p>
    <w:p w14:paraId="4D31FF4A" w14:textId="07D7F69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Quinta. -</w:t>
      </w:r>
      <w:r w:rsidRPr="005725D9">
        <w:rPr>
          <w:rFonts w:ascii="Calibri" w:hAnsi="Calibri" w:cs="Times New Roman"/>
          <w:b/>
          <w:bCs/>
          <w:sz w:val="22"/>
          <w:szCs w:val="22"/>
        </w:rPr>
        <w:t xml:space="preserve"> OTRAS OBLIGACIONES DEL CONTRATISTA</w:t>
      </w:r>
    </w:p>
    <w:p w14:paraId="121B9A78"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sz w:val="22"/>
          <w:szCs w:val="22"/>
        </w:rPr>
        <w:t xml:space="preserve"> </w:t>
      </w:r>
    </w:p>
    <w:p w14:paraId="4801A63D"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sz w:val="22"/>
          <w:szCs w:val="22"/>
        </w:rPr>
        <w:t>A más de las obligaciones señaladas en el numeral 5.1 de las condiciones particulares del pliego que son parte del presente contrato, las siguientes:</w:t>
      </w:r>
    </w:p>
    <w:p w14:paraId="0253584B" w14:textId="77777777" w:rsidR="00283842" w:rsidRPr="005725D9" w:rsidRDefault="00283842" w:rsidP="00283842">
      <w:pPr>
        <w:pStyle w:val="NormalWeb"/>
        <w:spacing w:before="0" w:after="0"/>
        <w:jc w:val="both"/>
        <w:rPr>
          <w:rFonts w:ascii="Calibri" w:hAnsi="Calibri" w:cs="Times New Roman"/>
          <w:sz w:val="22"/>
          <w:szCs w:val="22"/>
        </w:rPr>
      </w:pPr>
    </w:p>
    <w:p w14:paraId="526ED876" w14:textId="7D3249D1"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5.1</w:t>
      </w:r>
      <w:r w:rsidRPr="005725D9">
        <w:rPr>
          <w:rFonts w:ascii="Calibri" w:hAnsi="Calibri" w:cs="Times New Roman"/>
          <w:b/>
          <w:bCs/>
          <w:sz w:val="22"/>
          <w:szCs w:val="22"/>
        </w:rPr>
        <w:tab/>
      </w:r>
      <w:r w:rsidRPr="005725D9">
        <w:rPr>
          <w:rFonts w:ascii="Calibri" w:hAnsi="Calibri" w:cs="Times New Roman"/>
          <w:sz w:val="22"/>
          <w:szCs w:val="22"/>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w:t>
      </w:r>
      <w:r w:rsidR="006B5A28" w:rsidRPr="005725D9">
        <w:rPr>
          <w:rFonts w:ascii="Calibri" w:hAnsi="Calibri" w:cs="Times New Roman"/>
          <w:sz w:val="22"/>
          <w:szCs w:val="22"/>
        </w:rPr>
        <w:t>plazo, o</w:t>
      </w:r>
      <w:r w:rsidRPr="005725D9">
        <w:rPr>
          <w:rFonts w:ascii="Calibri" w:hAnsi="Calibri" w:cs="Times New Roman"/>
          <w:sz w:val="22"/>
          <w:szCs w:val="22"/>
        </w:rPr>
        <w:t xml:space="preserve"> contratos complementarios. La ampliación del plazo, o contratos complementarios podrán tramitarse solo si fueren aprobados por la administración. </w:t>
      </w:r>
    </w:p>
    <w:p w14:paraId="01730EF3" w14:textId="77777777" w:rsidR="00283842" w:rsidRPr="005725D9" w:rsidRDefault="00283842" w:rsidP="00283842">
      <w:pPr>
        <w:pStyle w:val="NormalWeb"/>
        <w:spacing w:before="0" w:after="0"/>
        <w:jc w:val="both"/>
        <w:rPr>
          <w:rFonts w:ascii="Calibri" w:hAnsi="Calibri" w:cs="Times New Roman"/>
          <w:sz w:val="22"/>
          <w:szCs w:val="22"/>
        </w:rPr>
      </w:pPr>
    </w:p>
    <w:p w14:paraId="36112FDC" w14:textId="5B501B7B"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color w:val="000000"/>
          <w:sz w:val="22"/>
          <w:szCs w:val="22"/>
        </w:rPr>
        <w:t>5.2</w:t>
      </w:r>
      <w:r w:rsidRPr="005725D9">
        <w:rPr>
          <w:rFonts w:ascii="Calibri" w:hAnsi="Calibri" w:cs="Times New Roman"/>
          <w:b/>
          <w:bCs/>
          <w:color w:val="000000"/>
          <w:sz w:val="22"/>
          <w:szCs w:val="22"/>
        </w:rPr>
        <w:tab/>
      </w:r>
      <w:r w:rsidRPr="005725D9">
        <w:rPr>
          <w:rFonts w:ascii="Calibri" w:hAnsi="Calibri" w:cs="Times New Roman"/>
          <w:color w:val="000000"/>
          <w:sz w:val="22"/>
          <w:szCs w:val="22"/>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w:t>
      </w:r>
      <w:r w:rsidR="006B5A28" w:rsidRPr="005725D9">
        <w:rPr>
          <w:rFonts w:ascii="Calibri" w:hAnsi="Calibri" w:cs="Times New Roman"/>
          <w:color w:val="000000"/>
          <w:sz w:val="22"/>
          <w:szCs w:val="22"/>
        </w:rPr>
        <w:t>contrato, así</w:t>
      </w:r>
      <w:r w:rsidRPr="005725D9">
        <w:rPr>
          <w:rFonts w:ascii="Calibri" w:hAnsi="Calibri" w:cs="Times New Roman"/>
          <w:color w:val="000000"/>
          <w:sz w:val="22"/>
          <w:szCs w:val="22"/>
        </w:rPr>
        <w:t xml:space="preserve"> como de los eventuales problemas técnicos que puedan plantearse y de las tecnologías, métodos y herramientas utilizadas para resolverlos. </w:t>
      </w:r>
    </w:p>
    <w:p w14:paraId="4C65CB83" w14:textId="77777777" w:rsidR="00283842" w:rsidRPr="005725D9" w:rsidRDefault="00283842" w:rsidP="00283842">
      <w:pPr>
        <w:pStyle w:val="NormalWeb"/>
        <w:spacing w:before="0" w:after="0"/>
        <w:jc w:val="both"/>
        <w:rPr>
          <w:rFonts w:ascii="Calibri" w:hAnsi="Calibri" w:cs="Times New Roman"/>
          <w:sz w:val="22"/>
          <w:szCs w:val="22"/>
        </w:rPr>
      </w:pPr>
    </w:p>
    <w:p w14:paraId="783D358E" w14:textId="77777777" w:rsidR="00283842" w:rsidRPr="005725D9" w:rsidRDefault="00C351CC" w:rsidP="00283842">
      <w:pPr>
        <w:pStyle w:val="NormalWeb"/>
        <w:spacing w:before="0" w:after="0"/>
        <w:jc w:val="both"/>
        <w:rPr>
          <w:rFonts w:ascii="Calibri" w:hAnsi="Calibri" w:cs="Times New Roman"/>
          <w:color w:val="000000"/>
          <w:sz w:val="22"/>
          <w:szCs w:val="22"/>
        </w:rPr>
      </w:pPr>
      <w:r w:rsidRPr="005725D9">
        <w:rPr>
          <w:rFonts w:ascii="Calibri" w:hAnsi="Calibri" w:cs="Times New Roman"/>
          <w:color w:val="000000"/>
          <w:sz w:val="22"/>
          <w:szCs w:val="22"/>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14:paraId="5F3C880A" w14:textId="77777777" w:rsidR="00283842" w:rsidRPr="005725D9" w:rsidRDefault="00283842" w:rsidP="00283842">
      <w:pPr>
        <w:pStyle w:val="NormalWeb"/>
        <w:spacing w:before="0" w:after="0"/>
        <w:jc w:val="both"/>
        <w:rPr>
          <w:rFonts w:ascii="Calibri" w:hAnsi="Calibri" w:cs="Times New Roman"/>
          <w:sz w:val="22"/>
          <w:szCs w:val="22"/>
        </w:rPr>
      </w:pPr>
    </w:p>
    <w:p w14:paraId="303BC06D"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lastRenderedPageBreak/>
        <w:t>5.3</w:t>
      </w:r>
      <w:r w:rsidRPr="005725D9">
        <w:rPr>
          <w:rFonts w:ascii="Calibri" w:hAnsi="Calibri" w:cs="Times New Roman"/>
          <w:b/>
          <w:bCs/>
          <w:sz w:val="22"/>
          <w:szCs w:val="22"/>
        </w:rPr>
        <w:tab/>
      </w:r>
      <w:r w:rsidRPr="005725D9">
        <w:rPr>
          <w:rFonts w:ascii="Calibri" w:hAnsi="Calibri" w:cs="Times New Roman"/>
          <w:sz w:val="22"/>
          <w:szCs w:val="22"/>
        </w:rPr>
        <w:t>Queda expresamente establecido que constituye obligación del CONTRATISTA ejecutar el contrato conforme a las especificaciones técnicas o términos de referencia establecidos en el pliego, y cumplir con el porcentaje mínimo de valor agregado ecuatoriano ofertado.</w:t>
      </w:r>
    </w:p>
    <w:p w14:paraId="7F51D270" w14:textId="77777777" w:rsidR="00283842" w:rsidRPr="005725D9" w:rsidRDefault="00283842" w:rsidP="00283842">
      <w:pPr>
        <w:pStyle w:val="NormalWeb"/>
        <w:spacing w:before="0" w:after="0"/>
        <w:jc w:val="both"/>
        <w:rPr>
          <w:rFonts w:ascii="Calibri" w:hAnsi="Calibri" w:cs="Times New Roman"/>
          <w:sz w:val="22"/>
          <w:szCs w:val="22"/>
        </w:rPr>
      </w:pPr>
    </w:p>
    <w:p w14:paraId="0102FF6A"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5.4</w:t>
      </w:r>
      <w:r w:rsidRPr="005725D9">
        <w:rPr>
          <w:rFonts w:ascii="Calibri" w:hAnsi="Calibri" w:cs="Times New Roman"/>
          <w:b/>
          <w:bCs/>
          <w:sz w:val="22"/>
          <w:szCs w:val="22"/>
        </w:rPr>
        <w:tab/>
      </w:r>
      <w:r w:rsidRPr="005725D9">
        <w:rPr>
          <w:rFonts w:ascii="Calibri" w:hAnsi="Calibri" w:cs="Times New Roman"/>
          <w:sz w:val="22"/>
          <w:szCs w:val="22"/>
        </w:rPr>
        <w:t>El CONTRATISTA está obligado a cumplir con cualquiera otra que se derive natural y legalmente del objeto del contrato y sea exigible por constar en cualquier documento del mismo o en norma legal específicamente aplicable.</w:t>
      </w:r>
    </w:p>
    <w:p w14:paraId="6B0D2833" w14:textId="77777777" w:rsidR="00283842" w:rsidRPr="005725D9" w:rsidRDefault="00283842" w:rsidP="00283842">
      <w:pPr>
        <w:pStyle w:val="NormalWeb"/>
        <w:spacing w:before="0" w:after="0"/>
        <w:jc w:val="both"/>
        <w:rPr>
          <w:rFonts w:ascii="Calibri" w:hAnsi="Calibri" w:cs="Times New Roman"/>
          <w:sz w:val="22"/>
          <w:szCs w:val="22"/>
        </w:rPr>
      </w:pPr>
    </w:p>
    <w:p w14:paraId="72CC0A30"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5.5</w:t>
      </w:r>
      <w:r w:rsidRPr="005725D9">
        <w:rPr>
          <w:rFonts w:ascii="Calibri" w:hAnsi="Calibri" w:cs="Times New Roman"/>
          <w:b/>
          <w:bCs/>
          <w:sz w:val="22"/>
          <w:szCs w:val="22"/>
        </w:rPr>
        <w:tab/>
      </w:r>
      <w:r w:rsidRPr="005725D9">
        <w:rPr>
          <w:rFonts w:ascii="Calibri" w:hAnsi="Calibri" w:cs="Times New Roman"/>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14:paraId="18AFBAC4" w14:textId="77777777" w:rsidR="00283842" w:rsidRPr="005725D9" w:rsidRDefault="00283842" w:rsidP="00283842">
      <w:pPr>
        <w:pStyle w:val="NormalWeb"/>
        <w:spacing w:before="0" w:after="0"/>
        <w:jc w:val="both"/>
        <w:rPr>
          <w:rFonts w:ascii="Calibri" w:hAnsi="Calibri" w:cs="Times New Roman"/>
          <w:sz w:val="22"/>
          <w:szCs w:val="22"/>
        </w:rPr>
      </w:pPr>
    </w:p>
    <w:p w14:paraId="289CB743"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sz w:val="22"/>
          <w:szCs w:val="22"/>
        </w:rPr>
        <w:t>5.6</w:t>
      </w:r>
      <w:r w:rsidRPr="005725D9">
        <w:rPr>
          <w:rFonts w:ascii="Calibri" w:hAnsi="Calibri" w:cs="Times New Roman"/>
          <w:b/>
          <w:sz w:val="22"/>
          <w:szCs w:val="22"/>
        </w:rPr>
        <w:tab/>
      </w:r>
      <w:r w:rsidRPr="005725D9">
        <w:rPr>
          <w:rFonts w:ascii="Calibri" w:hAnsi="Calibri" w:cs="Times New Roman"/>
          <w:sz w:val="22"/>
          <w:szCs w:val="22"/>
        </w:rPr>
        <w:t xml:space="preserve">EL CONTRATISTA se obliga al cumplimiento de lo exigido en el pliego, a lo previsto en su oferta y a lo establecido en la legislación ambiental, de seguridad industrial y salud ocupacional, seguridad social, laboral, etc. </w:t>
      </w:r>
    </w:p>
    <w:p w14:paraId="1F2F58D0" w14:textId="77777777" w:rsidR="00283842" w:rsidRPr="005725D9" w:rsidRDefault="00283842" w:rsidP="00283842">
      <w:pPr>
        <w:pStyle w:val="NormalWeb"/>
        <w:spacing w:before="0" w:after="0"/>
        <w:jc w:val="both"/>
        <w:rPr>
          <w:rFonts w:ascii="Calibri" w:hAnsi="Calibri" w:cs="Times New Roman"/>
          <w:sz w:val="22"/>
          <w:szCs w:val="22"/>
        </w:rPr>
      </w:pPr>
    </w:p>
    <w:p w14:paraId="766EE45F" w14:textId="047B0076"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Sexta. -</w:t>
      </w:r>
      <w:r w:rsidRPr="005725D9">
        <w:rPr>
          <w:rFonts w:ascii="Calibri" w:hAnsi="Calibri" w:cs="Times New Roman"/>
          <w:b/>
          <w:bCs/>
          <w:sz w:val="22"/>
          <w:szCs w:val="22"/>
        </w:rPr>
        <w:t xml:space="preserve"> OBLIGACIONES DE LA CONTRATANTE</w:t>
      </w:r>
    </w:p>
    <w:p w14:paraId="173C154A" w14:textId="77777777" w:rsidR="00283842" w:rsidRPr="005725D9" w:rsidRDefault="00283842" w:rsidP="00283842">
      <w:pPr>
        <w:pStyle w:val="NormalWeb"/>
        <w:spacing w:before="0" w:after="0"/>
        <w:jc w:val="both"/>
        <w:rPr>
          <w:rFonts w:ascii="Calibri" w:hAnsi="Calibri" w:cs="Times New Roman"/>
          <w:sz w:val="22"/>
          <w:szCs w:val="22"/>
        </w:rPr>
      </w:pPr>
    </w:p>
    <w:p w14:paraId="77096643"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sz w:val="22"/>
          <w:szCs w:val="22"/>
        </w:rPr>
        <w:t>6.1</w:t>
      </w:r>
      <w:r w:rsidRPr="005725D9">
        <w:rPr>
          <w:rFonts w:ascii="Calibri" w:hAnsi="Calibri" w:cs="Times New Roman"/>
          <w:b/>
          <w:sz w:val="22"/>
          <w:szCs w:val="22"/>
        </w:rPr>
        <w:tab/>
      </w:r>
      <w:r w:rsidRPr="005725D9">
        <w:rPr>
          <w:rFonts w:ascii="Calibri" w:hAnsi="Calibri" w:cs="Times New Roman"/>
          <w:sz w:val="22"/>
          <w:szCs w:val="22"/>
        </w:rPr>
        <w:t>Son obligaciones de la CONTRATANTE las establecidas en el numeral 5.2 de las condiciones particulares del pliego que son parte del presente contrato.</w:t>
      </w:r>
    </w:p>
    <w:p w14:paraId="3EA502E3" w14:textId="77777777" w:rsidR="00283842" w:rsidRPr="005725D9" w:rsidRDefault="00283842" w:rsidP="00283842">
      <w:pPr>
        <w:pStyle w:val="NormalWeb"/>
        <w:spacing w:before="0" w:after="0"/>
        <w:jc w:val="both"/>
        <w:rPr>
          <w:rFonts w:ascii="Calibri" w:hAnsi="Calibri" w:cs="Times New Roman"/>
          <w:sz w:val="22"/>
          <w:szCs w:val="22"/>
        </w:rPr>
      </w:pPr>
    </w:p>
    <w:p w14:paraId="5B6CA3B1" w14:textId="327A9F2D"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Séptima. -</w:t>
      </w:r>
      <w:r w:rsidRPr="005725D9">
        <w:rPr>
          <w:rFonts w:ascii="Calibri" w:hAnsi="Calibri" w:cs="Times New Roman"/>
          <w:b/>
          <w:bCs/>
          <w:sz w:val="22"/>
          <w:szCs w:val="22"/>
        </w:rPr>
        <w:t xml:space="preserve"> RECEPCIÓN DEFINITIVA DEL CONTRATO</w:t>
      </w:r>
    </w:p>
    <w:p w14:paraId="71D0A659" w14:textId="77777777" w:rsidR="00283842" w:rsidRPr="005725D9" w:rsidRDefault="00283842" w:rsidP="00283842">
      <w:pPr>
        <w:pStyle w:val="NormalWeb"/>
        <w:spacing w:before="0" w:after="0"/>
        <w:jc w:val="both"/>
        <w:rPr>
          <w:rFonts w:ascii="Calibri" w:hAnsi="Calibri" w:cs="Times New Roman"/>
          <w:sz w:val="22"/>
          <w:szCs w:val="22"/>
        </w:rPr>
      </w:pPr>
    </w:p>
    <w:p w14:paraId="6C8A977F" w14:textId="77777777" w:rsidR="00283842" w:rsidRPr="005725D9" w:rsidRDefault="00C351CC" w:rsidP="00283842">
      <w:pPr>
        <w:jc w:val="both"/>
        <w:rPr>
          <w:rFonts w:ascii="Calibri" w:eastAsia="Calibri" w:hAnsi="Calibri" w:cs="Times New Roman"/>
          <w:i/>
          <w:sz w:val="22"/>
          <w:szCs w:val="22"/>
        </w:rPr>
      </w:pPr>
      <w:r w:rsidRPr="005725D9">
        <w:rPr>
          <w:rFonts w:ascii="Calibri" w:eastAsia="Calibri" w:hAnsi="Calibri" w:cs="Times New Roman"/>
          <w:i/>
          <w:sz w:val="22"/>
          <w:szCs w:val="22"/>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14:paraId="1BE2C406" w14:textId="77777777" w:rsidR="00283842" w:rsidRPr="005725D9" w:rsidRDefault="00283842" w:rsidP="00283842">
      <w:pPr>
        <w:jc w:val="both"/>
        <w:rPr>
          <w:rFonts w:ascii="Calibri" w:eastAsia="Calibri" w:hAnsi="Calibri" w:cs="Times New Roman"/>
          <w:b/>
          <w:sz w:val="22"/>
          <w:szCs w:val="22"/>
        </w:rPr>
      </w:pPr>
    </w:p>
    <w:p w14:paraId="6586C869" w14:textId="77777777" w:rsidR="00283842" w:rsidRPr="005725D9" w:rsidRDefault="00283842" w:rsidP="00283842">
      <w:pPr>
        <w:jc w:val="both"/>
        <w:rPr>
          <w:rFonts w:ascii="Calibri" w:eastAsia="Calibri" w:hAnsi="Calibri" w:cs="Times New Roman"/>
          <w:sz w:val="22"/>
          <w:szCs w:val="22"/>
        </w:rPr>
      </w:pPr>
      <w:r w:rsidRPr="00F246A4">
        <w:rPr>
          <w:rFonts w:ascii="Calibri" w:eastAsia="Calibri" w:hAnsi="Calibri" w:cs="Times New Roman"/>
          <w:sz w:val="22"/>
          <w:szCs w:val="22"/>
        </w:rPr>
        <w:t>La recepción de</w:t>
      </w:r>
      <w:r w:rsidR="009817C4" w:rsidRPr="00F246A4">
        <w:rPr>
          <w:rFonts w:ascii="Calibri" w:eastAsia="Calibri" w:hAnsi="Calibri" w:cs="Times New Roman"/>
          <w:sz w:val="22"/>
          <w:szCs w:val="22"/>
        </w:rPr>
        <w:t xml:space="preserve"> </w:t>
      </w:r>
      <w:r w:rsidRPr="00F246A4">
        <w:rPr>
          <w:rFonts w:ascii="Calibri" w:eastAsia="Calibri" w:hAnsi="Calibri" w:cs="Times New Roman"/>
          <w:sz w:val="22"/>
          <w:szCs w:val="22"/>
        </w:rPr>
        <w:t>l</w:t>
      </w:r>
      <w:r w:rsidR="009817C4" w:rsidRPr="00F246A4">
        <w:rPr>
          <w:rFonts w:ascii="Calibri" w:eastAsia="Calibri" w:hAnsi="Calibri" w:cs="Times New Roman"/>
          <w:sz w:val="22"/>
          <w:szCs w:val="22"/>
        </w:rPr>
        <w:t xml:space="preserve">os </w:t>
      </w:r>
      <w:r w:rsidR="009817C4" w:rsidRPr="00F246A4">
        <w:rPr>
          <w:rFonts w:ascii="Calibri" w:hAnsi="Calibri"/>
          <w:sz w:val="22"/>
          <w:szCs w:val="22"/>
        </w:rPr>
        <w:t xml:space="preserve">equipos de laboratorio para las Estaciones Experimentales Santa Catalina y Tropical </w:t>
      </w:r>
      <w:proofErr w:type="spellStart"/>
      <w:r w:rsidR="009817C4" w:rsidRPr="00F246A4">
        <w:rPr>
          <w:rFonts w:ascii="Calibri" w:hAnsi="Calibri"/>
          <w:sz w:val="22"/>
          <w:szCs w:val="22"/>
        </w:rPr>
        <w:t>Pichilingue</w:t>
      </w:r>
      <w:proofErr w:type="spellEnd"/>
      <w:r w:rsidR="009817C4" w:rsidRPr="00F246A4">
        <w:rPr>
          <w:rFonts w:ascii="Calibri" w:hAnsi="Calibri"/>
          <w:sz w:val="22"/>
          <w:szCs w:val="22"/>
        </w:rPr>
        <w:t xml:space="preserve"> del Instituto Nacional de Investigaciones Agropecuarias – INIAP, </w:t>
      </w:r>
      <w:r w:rsidRPr="00F246A4">
        <w:rPr>
          <w:rFonts w:ascii="Calibri" w:eastAsia="Calibri" w:hAnsi="Calibri" w:cs="Times New Roman"/>
          <w:sz w:val="22"/>
          <w:szCs w:val="22"/>
        </w:rPr>
        <w:t xml:space="preserve">se </w:t>
      </w:r>
      <w:r w:rsidR="00C351CC" w:rsidRPr="005725D9">
        <w:rPr>
          <w:rFonts w:ascii="Calibri" w:eastAsia="Calibri" w:hAnsi="Calibri" w:cs="Times New Roman"/>
          <w:sz w:val="22"/>
          <w:szCs w:val="22"/>
        </w:rPr>
        <w:t>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14:paraId="7EC340C1" w14:textId="77777777" w:rsidR="00283842" w:rsidRPr="005725D9" w:rsidRDefault="00283842" w:rsidP="00283842">
      <w:pPr>
        <w:pStyle w:val="NormalWeb"/>
        <w:spacing w:before="0" w:after="0"/>
        <w:jc w:val="both"/>
        <w:rPr>
          <w:rFonts w:ascii="Calibri" w:hAnsi="Calibri" w:cs="Times New Roman"/>
          <w:sz w:val="22"/>
          <w:szCs w:val="22"/>
        </w:rPr>
      </w:pPr>
    </w:p>
    <w:p w14:paraId="23981970" w14:textId="343574DA" w:rsidR="005C3F38" w:rsidRDefault="005C3F38" w:rsidP="00283842">
      <w:pPr>
        <w:pStyle w:val="NormalWeb"/>
        <w:spacing w:before="0" w:after="0"/>
        <w:jc w:val="both"/>
        <w:rPr>
          <w:rFonts w:ascii="Calibri" w:hAnsi="Calibri" w:cs="Times New Roman"/>
          <w:b/>
          <w:bCs/>
          <w:sz w:val="22"/>
          <w:szCs w:val="22"/>
        </w:rPr>
      </w:pPr>
      <w:r>
        <w:rPr>
          <w:rFonts w:ascii="Calibri" w:hAnsi="Calibri" w:cs="Times New Roman"/>
          <w:b/>
          <w:bCs/>
          <w:sz w:val="22"/>
          <w:szCs w:val="22"/>
        </w:rPr>
        <w:t xml:space="preserve">Cláusula </w:t>
      </w:r>
      <w:r w:rsidR="006B5A28">
        <w:rPr>
          <w:rFonts w:ascii="Calibri" w:hAnsi="Calibri" w:cs="Times New Roman"/>
          <w:b/>
          <w:bCs/>
          <w:sz w:val="22"/>
          <w:szCs w:val="22"/>
        </w:rPr>
        <w:t>Octava. -</w:t>
      </w:r>
      <w:r>
        <w:rPr>
          <w:rFonts w:ascii="Calibri" w:hAnsi="Calibri" w:cs="Times New Roman"/>
          <w:b/>
          <w:bCs/>
          <w:sz w:val="22"/>
          <w:szCs w:val="22"/>
        </w:rPr>
        <w:t xml:space="preserve"> LIQUIDACIÓN DEL CONTRATO</w:t>
      </w:r>
    </w:p>
    <w:p w14:paraId="1D1491C4" w14:textId="77777777" w:rsidR="005C3F38" w:rsidRDefault="005C3F38" w:rsidP="00283842">
      <w:pPr>
        <w:pStyle w:val="NormalWeb"/>
        <w:spacing w:before="0" w:after="0"/>
        <w:jc w:val="both"/>
        <w:rPr>
          <w:rFonts w:ascii="Calibri" w:hAnsi="Calibri" w:cs="Times New Roman"/>
          <w:b/>
          <w:bCs/>
          <w:sz w:val="22"/>
          <w:szCs w:val="22"/>
        </w:rPr>
      </w:pPr>
    </w:p>
    <w:p w14:paraId="3928C8E5"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8.1</w:t>
      </w:r>
      <w:r w:rsidRPr="005725D9">
        <w:rPr>
          <w:rFonts w:ascii="Calibri" w:hAnsi="Calibri" w:cs="Times New Roman"/>
          <w:b/>
          <w:bCs/>
          <w:sz w:val="22"/>
          <w:szCs w:val="22"/>
        </w:rPr>
        <w:tab/>
      </w:r>
      <w:r w:rsidRPr="005725D9">
        <w:rPr>
          <w:rFonts w:ascii="Calibri" w:hAnsi="Calibri" w:cs="Times New Roman"/>
          <w:sz w:val="22"/>
          <w:szCs w:val="22"/>
        </w:rPr>
        <w:t>La liquida</w:t>
      </w:r>
      <w:r w:rsidR="005C3F38">
        <w:rPr>
          <w:rFonts w:ascii="Calibri" w:hAnsi="Calibri" w:cs="Times New Roman"/>
          <w:sz w:val="22"/>
          <w:szCs w:val="22"/>
        </w:rPr>
        <w:t>ción final del contrato suscrito</w:t>
      </w:r>
      <w:r w:rsidRPr="005725D9">
        <w:rPr>
          <w:rFonts w:ascii="Calibri" w:hAnsi="Calibri" w:cs="Times New Roman"/>
          <w:sz w:val="22"/>
          <w:szCs w:val="22"/>
        </w:rPr>
        <w:t xml:space="preserve"> entre las partes se realizará en los términos previstos por el artículo 125 del RGLOSNCP.</w:t>
      </w:r>
    </w:p>
    <w:p w14:paraId="6CAFD7F9" w14:textId="77777777" w:rsidR="00283842" w:rsidRPr="005725D9" w:rsidRDefault="00283842" w:rsidP="00283842">
      <w:pPr>
        <w:pStyle w:val="NormalWeb"/>
        <w:spacing w:before="0" w:after="0"/>
        <w:jc w:val="both"/>
        <w:rPr>
          <w:rFonts w:ascii="Calibri" w:hAnsi="Calibri" w:cs="Times New Roman"/>
          <w:sz w:val="22"/>
          <w:szCs w:val="22"/>
        </w:rPr>
      </w:pPr>
    </w:p>
    <w:p w14:paraId="30FD630B" w14:textId="13197135"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 xml:space="preserve">Cláusula </w:t>
      </w:r>
      <w:r w:rsidR="006B5A28" w:rsidRPr="005725D9">
        <w:rPr>
          <w:rFonts w:ascii="Calibri" w:hAnsi="Calibri" w:cs="Times New Roman"/>
          <w:b/>
          <w:bCs/>
          <w:sz w:val="22"/>
          <w:szCs w:val="22"/>
        </w:rPr>
        <w:t>Novena. -</w:t>
      </w:r>
      <w:r w:rsidRPr="005725D9">
        <w:rPr>
          <w:rFonts w:ascii="Calibri" w:hAnsi="Calibri" w:cs="Times New Roman"/>
          <w:b/>
          <w:bCs/>
          <w:sz w:val="22"/>
          <w:szCs w:val="22"/>
        </w:rPr>
        <w:t xml:space="preserve"> TRIBUTOS, RETENCIONES Y GASTOS</w:t>
      </w:r>
    </w:p>
    <w:p w14:paraId="03CD72F1" w14:textId="77777777" w:rsidR="00283842" w:rsidRPr="005725D9" w:rsidRDefault="00283842" w:rsidP="00283842">
      <w:pPr>
        <w:pStyle w:val="NormalWeb"/>
        <w:spacing w:before="0" w:after="0"/>
        <w:jc w:val="both"/>
        <w:rPr>
          <w:rFonts w:ascii="Calibri" w:hAnsi="Calibri" w:cs="Times New Roman"/>
          <w:sz w:val="22"/>
          <w:szCs w:val="22"/>
        </w:rPr>
      </w:pPr>
    </w:p>
    <w:p w14:paraId="7BBF4823"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b/>
          <w:bCs/>
          <w:sz w:val="22"/>
          <w:szCs w:val="22"/>
        </w:rPr>
        <w:t>9.1</w:t>
      </w:r>
      <w:r w:rsidRPr="005725D9">
        <w:rPr>
          <w:rFonts w:ascii="Calibri" w:hAnsi="Calibri" w:cs="Times New Roman"/>
          <w:b/>
          <w:bCs/>
          <w:sz w:val="22"/>
          <w:szCs w:val="22"/>
        </w:rPr>
        <w:tab/>
      </w:r>
      <w:r w:rsidRPr="005725D9">
        <w:rPr>
          <w:rFonts w:ascii="Calibri" w:hAnsi="Calibri" w:cs="Times New Roman"/>
          <w:sz w:val="22"/>
          <w:szCs w:val="22"/>
        </w:rPr>
        <w:t>La CONTRATANTE efectuará al CONTRATISTA las retenciones que dispongan las leyes tributarias, conforme la legislación tributaria vigente.</w:t>
      </w:r>
    </w:p>
    <w:p w14:paraId="743F5694" w14:textId="77777777" w:rsidR="00283842" w:rsidRPr="005725D9" w:rsidRDefault="00283842" w:rsidP="00283842">
      <w:pPr>
        <w:pStyle w:val="NormalWeb"/>
        <w:spacing w:before="0" w:after="0"/>
        <w:jc w:val="both"/>
        <w:rPr>
          <w:rFonts w:ascii="Calibri" w:hAnsi="Calibri" w:cs="Times New Roman"/>
          <w:sz w:val="22"/>
          <w:szCs w:val="22"/>
        </w:rPr>
      </w:pPr>
    </w:p>
    <w:p w14:paraId="3CE97350" w14:textId="77777777" w:rsidR="00283842" w:rsidRPr="005725D9" w:rsidRDefault="00C351CC" w:rsidP="00283842">
      <w:pPr>
        <w:pStyle w:val="NormalWeb"/>
        <w:spacing w:before="0" w:after="0"/>
        <w:jc w:val="both"/>
        <w:rPr>
          <w:rFonts w:ascii="Calibri" w:hAnsi="Calibri" w:cs="Times New Roman"/>
          <w:sz w:val="22"/>
          <w:szCs w:val="22"/>
        </w:rPr>
      </w:pPr>
      <w:r w:rsidRPr="005725D9">
        <w:rPr>
          <w:rFonts w:ascii="Calibri" w:hAnsi="Calibri" w:cs="Times New Roman"/>
          <w:sz w:val="22"/>
          <w:szCs w:val="22"/>
        </w:rPr>
        <w:lastRenderedPageBreak/>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14:paraId="62F98E2A" w14:textId="77777777" w:rsidR="00283842" w:rsidRPr="005725D9" w:rsidRDefault="00283842" w:rsidP="00283842">
      <w:pPr>
        <w:pStyle w:val="NormalWeb"/>
        <w:spacing w:before="0" w:after="0"/>
        <w:jc w:val="both"/>
        <w:rPr>
          <w:rFonts w:ascii="Calibri" w:hAnsi="Calibri" w:cs="Times New Roman"/>
          <w:sz w:val="22"/>
          <w:szCs w:val="22"/>
        </w:rPr>
      </w:pPr>
    </w:p>
    <w:p w14:paraId="1ACFD3C0" w14:textId="77777777" w:rsidR="00283842" w:rsidRPr="005725D9" w:rsidRDefault="00C351CC" w:rsidP="00283842">
      <w:pPr>
        <w:pStyle w:val="NormalWeb"/>
        <w:spacing w:before="0" w:after="0"/>
        <w:jc w:val="both"/>
        <w:rPr>
          <w:rFonts w:ascii="Calibri" w:hAnsi="Calibri" w:cs="Times New Roman"/>
          <w:color w:val="000000"/>
          <w:sz w:val="22"/>
          <w:szCs w:val="22"/>
        </w:rPr>
      </w:pPr>
      <w:r w:rsidRPr="005725D9">
        <w:rPr>
          <w:rFonts w:ascii="Calibri" w:hAnsi="Calibri" w:cs="Times New Roman"/>
          <w:b/>
          <w:bCs/>
          <w:sz w:val="22"/>
          <w:szCs w:val="22"/>
        </w:rPr>
        <w:t>9.2</w:t>
      </w:r>
      <w:r w:rsidRPr="005725D9">
        <w:rPr>
          <w:rFonts w:ascii="Calibri" w:hAnsi="Calibri" w:cs="Times New Roman"/>
          <w:b/>
          <w:bCs/>
          <w:sz w:val="22"/>
          <w:szCs w:val="22"/>
        </w:rPr>
        <w:tab/>
      </w:r>
      <w:r w:rsidRPr="005725D9">
        <w:rPr>
          <w:rFonts w:ascii="Calibri" w:hAnsi="Calibri" w:cs="Times New Roman"/>
          <w:sz w:val="22"/>
          <w:szCs w:val="22"/>
        </w:rPr>
        <w:t>Es de cuenta del CONTRATISTA el pago de los gastos notariales, de las copias certificadas del contrato y los documentos que deban ser</w:t>
      </w:r>
      <w:r w:rsidRPr="005725D9">
        <w:rPr>
          <w:rFonts w:ascii="Calibri" w:hAnsi="Calibri" w:cs="Times New Roman"/>
          <w:color w:val="000000"/>
          <w:sz w:val="22"/>
          <w:szCs w:val="22"/>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14:paraId="31FB3535" w14:textId="77777777" w:rsidR="00283842" w:rsidRPr="005725D9" w:rsidRDefault="00283842" w:rsidP="00283842">
      <w:pPr>
        <w:pStyle w:val="NormalWeb"/>
        <w:spacing w:before="0" w:after="0"/>
        <w:jc w:val="both"/>
        <w:rPr>
          <w:rFonts w:ascii="Calibri" w:hAnsi="Calibri" w:cs="Times New Roman"/>
          <w:color w:val="000000"/>
          <w:sz w:val="22"/>
          <w:szCs w:val="22"/>
        </w:rPr>
      </w:pPr>
    </w:p>
    <w:p w14:paraId="0D34FE89" w14:textId="698F57B0" w:rsidR="00283842" w:rsidRPr="005725D9" w:rsidRDefault="00C351CC" w:rsidP="00283842">
      <w:pPr>
        <w:pStyle w:val="NormalWeb"/>
        <w:spacing w:before="0" w:after="0"/>
        <w:jc w:val="both"/>
        <w:rPr>
          <w:rFonts w:ascii="Calibri" w:hAnsi="Calibri" w:cs="Times New Roman"/>
          <w:color w:val="000000"/>
          <w:sz w:val="22"/>
          <w:szCs w:val="22"/>
        </w:rPr>
      </w:pPr>
      <w:r w:rsidRPr="005725D9">
        <w:rPr>
          <w:rFonts w:ascii="Calibri" w:hAnsi="Calibri" w:cs="Times New Roman"/>
          <w:b/>
          <w:color w:val="000000"/>
          <w:sz w:val="22"/>
          <w:szCs w:val="22"/>
        </w:rPr>
        <w:t xml:space="preserve">Cláusula </w:t>
      </w:r>
      <w:r w:rsidR="006B5A28" w:rsidRPr="005725D9">
        <w:rPr>
          <w:rFonts w:ascii="Calibri" w:hAnsi="Calibri" w:cs="Times New Roman"/>
          <w:b/>
          <w:color w:val="000000"/>
          <w:sz w:val="22"/>
          <w:szCs w:val="22"/>
        </w:rPr>
        <w:t>Décima. -</w:t>
      </w:r>
      <w:r w:rsidRPr="005725D9">
        <w:rPr>
          <w:rFonts w:ascii="Calibri" w:hAnsi="Calibri" w:cs="Times New Roman"/>
          <w:b/>
          <w:color w:val="000000"/>
          <w:sz w:val="22"/>
          <w:szCs w:val="22"/>
        </w:rPr>
        <w:t xml:space="preserve"> TERMINACIÓN UNILATERAL DEL CONTRATO</w:t>
      </w:r>
    </w:p>
    <w:p w14:paraId="45157DCC" w14:textId="77777777" w:rsidR="00283842" w:rsidRPr="005725D9" w:rsidRDefault="00283842" w:rsidP="00283842">
      <w:pPr>
        <w:pStyle w:val="NormalWeb"/>
        <w:spacing w:before="0" w:after="0"/>
        <w:jc w:val="both"/>
        <w:rPr>
          <w:rFonts w:ascii="Calibri" w:hAnsi="Calibri" w:cs="Times New Roman"/>
          <w:color w:val="000000"/>
          <w:sz w:val="22"/>
          <w:szCs w:val="22"/>
        </w:rPr>
      </w:pPr>
    </w:p>
    <w:p w14:paraId="6487E581" w14:textId="77777777" w:rsidR="00283842" w:rsidRPr="005725D9" w:rsidRDefault="00C351CC" w:rsidP="00283842">
      <w:pPr>
        <w:pStyle w:val="NormalWeb"/>
        <w:spacing w:before="0" w:after="0"/>
        <w:jc w:val="both"/>
        <w:rPr>
          <w:rFonts w:ascii="Calibri" w:hAnsi="Calibri" w:cs="Times New Roman"/>
          <w:color w:val="000000"/>
          <w:sz w:val="22"/>
          <w:szCs w:val="22"/>
        </w:rPr>
      </w:pPr>
      <w:r w:rsidRPr="005725D9">
        <w:rPr>
          <w:rFonts w:ascii="Calibri" w:hAnsi="Calibri" w:cs="Times New Roman"/>
          <w:b/>
          <w:color w:val="000000"/>
          <w:sz w:val="22"/>
          <w:szCs w:val="22"/>
        </w:rPr>
        <w:t>10.1</w:t>
      </w:r>
      <w:r w:rsidRPr="005725D9">
        <w:rPr>
          <w:rFonts w:ascii="Calibri" w:hAnsi="Calibri" w:cs="Times New Roman"/>
          <w:b/>
          <w:color w:val="000000"/>
          <w:sz w:val="22"/>
          <w:szCs w:val="22"/>
        </w:rPr>
        <w:tab/>
      </w:r>
      <w:r w:rsidRPr="005725D9">
        <w:rPr>
          <w:rFonts w:ascii="Calibri" w:hAnsi="Calibri" w:cs="Times New Roman"/>
          <w:color w:val="000000"/>
          <w:sz w:val="22"/>
          <w:szCs w:val="22"/>
        </w:rPr>
        <w:t>La declaratoria de terminación unilateral y anticipada del contrato no se suspenderá por la interposición de reclamos o recursos administrativos, demandas contencioso administrativas, arbitrales o de cualquier tipo de parte del contratista.</w:t>
      </w:r>
    </w:p>
    <w:p w14:paraId="4C7C835E" w14:textId="77777777" w:rsidR="00283842" w:rsidRPr="005725D9" w:rsidRDefault="00283842" w:rsidP="00283842">
      <w:pPr>
        <w:pStyle w:val="NormalWeb"/>
        <w:spacing w:before="0" w:after="0"/>
        <w:jc w:val="both"/>
        <w:rPr>
          <w:rFonts w:ascii="Calibri" w:hAnsi="Calibri" w:cs="Times New Roman"/>
          <w:color w:val="000000"/>
          <w:sz w:val="22"/>
          <w:szCs w:val="22"/>
        </w:rPr>
      </w:pPr>
    </w:p>
    <w:p w14:paraId="5FC89080" w14:textId="77777777" w:rsidR="00283842" w:rsidRPr="005725D9" w:rsidRDefault="00C351CC" w:rsidP="00283842">
      <w:pPr>
        <w:pStyle w:val="NormalWeb"/>
        <w:spacing w:before="0" w:after="0"/>
        <w:jc w:val="both"/>
        <w:rPr>
          <w:rFonts w:ascii="Calibri" w:hAnsi="Calibri" w:cs="Times New Roman"/>
          <w:i/>
          <w:color w:val="000000"/>
          <w:sz w:val="22"/>
          <w:szCs w:val="22"/>
        </w:rPr>
      </w:pPr>
      <w:r w:rsidRPr="005725D9">
        <w:rPr>
          <w:rFonts w:ascii="Calibri" w:hAnsi="Calibri" w:cs="Times New Roman"/>
          <w:b/>
          <w:color w:val="000000"/>
          <w:sz w:val="22"/>
          <w:szCs w:val="22"/>
        </w:rPr>
        <w:t>10.2</w:t>
      </w:r>
      <w:r w:rsidRPr="005725D9">
        <w:rPr>
          <w:rFonts w:ascii="Calibri" w:hAnsi="Calibri" w:cs="Times New Roman"/>
          <w:color w:val="000000"/>
          <w:sz w:val="22"/>
          <w:szCs w:val="22"/>
        </w:rPr>
        <w:tab/>
        <w:t>Tampoco se admitirá acciones constitucionales contra las resoluciones de terminación unilateral del contrato, porque se tienen mecanismos de defensa, adecuados y eficaces para proteger los derechos derivados de tales resoluciones, previstos en la Ley.</w:t>
      </w:r>
    </w:p>
    <w:p w14:paraId="2C5C7929" w14:textId="77777777" w:rsidR="00283842" w:rsidRPr="005725D9" w:rsidRDefault="00C351CC" w:rsidP="00283842">
      <w:pPr>
        <w:tabs>
          <w:tab w:val="left" w:pos="1050"/>
        </w:tabs>
        <w:rPr>
          <w:rFonts w:ascii="Calibri" w:hAnsi="Calibri" w:cs="Times New Roman"/>
          <w:sz w:val="22"/>
          <w:szCs w:val="22"/>
          <w:lang w:val="es-ES"/>
        </w:rPr>
      </w:pPr>
      <w:r w:rsidRPr="005725D9">
        <w:rPr>
          <w:rFonts w:ascii="Calibri" w:hAnsi="Calibri" w:cs="Times New Roman"/>
          <w:sz w:val="22"/>
          <w:szCs w:val="22"/>
          <w:lang w:val="es-ES"/>
        </w:rPr>
        <w:tab/>
      </w:r>
    </w:p>
    <w:p w14:paraId="72A0DAA1" w14:textId="77777777" w:rsidR="00283842" w:rsidRPr="005725D9" w:rsidRDefault="00C351CC" w:rsidP="00283842">
      <w:pPr>
        <w:pStyle w:val="NormalWeb"/>
        <w:spacing w:before="0" w:after="0"/>
        <w:jc w:val="both"/>
        <w:rPr>
          <w:rFonts w:ascii="Calibri" w:hAnsi="Calibri" w:cs="Times New Roman"/>
          <w:i/>
          <w:color w:val="000000"/>
          <w:sz w:val="22"/>
          <w:szCs w:val="22"/>
        </w:rPr>
      </w:pPr>
      <w:r w:rsidRPr="005725D9">
        <w:rPr>
          <w:rFonts w:ascii="Calibri" w:hAnsi="Calibri" w:cs="Times New Roman"/>
          <w:i/>
          <w:color w:val="000000"/>
          <w:sz w:val="22"/>
          <w:szCs w:val="22"/>
        </w:rPr>
        <w:t>(Hasta aquí el texto de las condiciones generales de los contratos para la adquisición de bienes o contratación de servicios).</w:t>
      </w:r>
    </w:p>
    <w:p w14:paraId="1FF0504C" w14:textId="77777777" w:rsidR="00283842" w:rsidRPr="005725D9" w:rsidRDefault="00283842" w:rsidP="00283842">
      <w:pPr>
        <w:pStyle w:val="NormalWeb"/>
        <w:spacing w:before="0" w:after="0"/>
        <w:jc w:val="both"/>
        <w:rPr>
          <w:rFonts w:ascii="Calibri" w:hAnsi="Calibri" w:cs="Times New Roman"/>
          <w:i/>
          <w:color w:val="000000"/>
          <w:sz w:val="22"/>
          <w:szCs w:val="22"/>
        </w:rPr>
      </w:pPr>
    </w:p>
    <w:p w14:paraId="6145262F" w14:textId="77777777" w:rsidR="0074520D" w:rsidRPr="005725D9" w:rsidRDefault="00C351CC" w:rsidP="0074520D">
      <w:pPr>
        <w:jc w:val="both"/>
        <w:rPr>
          <w:rFonts w:ascii="Calibri" w:hAnsi="Calibri" w:cs="Times New Roman"/>
          <w:b/>
          <w:sz w:val="22"/>
          <w:szCs w:val="22"/>
        </w:rPr>
      </w:pPr>
      <w:r w:rsidRPr="005725D9">
        <w:rPr>
          <w:rFonts w:ascii="Calibri" w:hAnsi="Calibri" w:cs="Times New Roman"/>
          <w:spacing w:val="-2"/>
          <w:sz w:val="22"/>
          <w:szCs w:val="22"/>
          <w:lang w:val="es-ES"/>
        </w:rPr>
        <w:br w:type="page"/>
      </w:r>
      <w:r w:rsidRPr="005725D9">
        <w:rPr>
          <w:rFonts w:ascii="Calibri" w:hAnsi="Calibri" w:cs="Times New Roman"/>
          <w:b/>
          <w:sz w:val="22"/>
          <w:szCs w:val="22"/>
        </w:rPr>
        <w:lastRenderedPageBreak/>
        <w:t>ANEXO 1</w:t>
      </w:r>
    </w:p>
    <w:p w14:paraId="34D6CA38" w14:textId="77777777" w:rsidR="0074520D" w:rsidRPr="005725D9" w:rsidRDefault="0074520D" w:rsidP="0074520D">
      <w:pPr>
        <w:jc w:val="both"/>
        <w:rPr>
          <w:rFonts w:ascii="Calibri" w:hAnsi="Calibri" w:cs="Times New Roman"/>
          <w:b/>
          <w:bCs/>
          <w:sz w:val="22"/>
          <w:szCs w:val="22"/>
        </w:rPr>
      </w:pPr>
    </w:p>
    <w:p w14:paraId="2F188476" w14:textId="77777777" w:rsidR="0074520D" w:rsidRPr="005725D9" w:rsidRDefault="00C351CC" w:rsidP="0074520D">
      <w:pPr>
        <w:jc w:val="both"/>
        <w:rPr>
          <w:rFonts w:ascii="Calibri" w:hAnsi="Calibri" w:cs="Times New Roman"/>
          <w:b/>
          <w:sz w:val="22"/>
          <w:szCs w:val="22"/>
        </w:rPr>
      </w:pPr>
      <w:r w:rsidRPr="005725D9">
        <w:rPr>
          <w:rFonts w:ascii="Calibri" w:hAnsi="Calibri" w:cs="Times New Roman"/>
          <w:b/>
          <w:sz w:val="22"/>
          <w:szCs w:val="22"/>
        </w:rPr>
        <w:t>“</w:t>
      </w:r>
      <w:r w:rsidR="000D5D77">
        <w:rPr>
          <w:rFonts w:ascii="Calibri" w:hAnsi="Calibri" w:cs="Times New Roman"/>
          <w:b/>
          <w:caps/>
          <w:sz w:val="22"/>
          <w:szCs w:val="22"/>
        </w:rPr>
        <w:t>Adquisición de un Cromatógrafo líquido de ultra resolución, acoplado a detector de espectrometría de masas, tiempo de vuelo (UPLC-Q-TOF) para el laboratorio de Nutrición y Calidad de la Estación Experimental Santa Catalina del INIAP</w:t>
      </w:r>
      <w:r w:rsidR="009B5980" w:rsidRPr="009B5980">
        <w:rPr>
          <w:rFonts w:ascii="Calibri" w:hAnsi="Calibri" w:cs="Times New Roman"/>
          <w:b/>
          <w:caps/>
          <w:sz w:val="22"/>
          <w:szCs w:val="22"/>
        </w:rPr>
        <w:t xml:space="preserve"> </w:t>
      </w:r>
    </w:p>
    <w:p w14:paraId="5A9E6C98" w14:textId="77777777" w:rsidR="0074520D" w:rsidRPr="005725D9" w:rsidRDefault="0074520D" w:rsidP="0074520D">
      <w:pPr>
        <w:jc w:val="both"/>
        <w:rPr>
          <w:rFonts w:ascii="Calibri" w:hAnsi="Calibri" w:cs="Times New Roman"/>
          <w:b/>
          <w:sz w:val="22"/>
          <w:szCs w:val="22"/>
        </w:rPr>
      </w:pPr>
    </w:p>
    <w:p w14:paraId="0AB8F93C" w14:textId="77777777" w:rsidR="0074520D" w:rsidRPr="005725D9" w:rsidRDefault="00C351CC" w:rsidP="0074520D">
      <w:pPr>
        <w:jc w:val="both"/>
        <w:rPr>
          <w:rFonts w:ascii="Calibri" w:hAnsi="Calibri" w:cs="Times New Roman"/>
          <w:b/>
          <w:sz w:val="22"/>
          <w:szCs w:val="22"/>
        </w:rPr>
      </w:pPr>
      <w:r w:rsidRPr="005725D9">
        <w:rPr>
          <w:rFonts w:ascii="Calibri" w:hAnsi="Calibri" w:cs="Times New Roman"/>
          <w:b/>
          <w:sz w:val="22"/>
          <w:szCs w:val="22"/>
        </w:rPr>
        <w:t xml:space="preserve">CONDICIONES DE PARTICIPACIÓN </w:t>
      </w:r>
    </w:p>
    <w:p w14:paraId="753E297E" w14:textId="77777777" w:rsidR="0074520D" w:rsidRPr="005725D9" w:rsidRDefault="0074520D" w:rsidP="0074520D">
      <w:pPr>
        <w:jc w:val="both"/>
        <w:rPr>
          <w:rFonts w:ascii="Calibri" w:hAnsi="Calibri" w:cs="Times New Roman"/>
          <w:b/>
          <w:sz w:val="22"/>
          <w:szCs w:val="22"/>
        </w:rPr>
      </w:pPr>
    </w:p>
    <w:p w14:paraId="6CCAB78A" w14:textId="77777777" w:rsidR="0074520D" w:rsidRPr="005725D9" w:rsidRDefault="00C351CC" w:rsidP="006A7CEE">
      <w:pPr>
        <w:pStyle w:val="Prrafodelista"/>
        <w:numPr>
          <w:ilvl w:val="0"/>
          <w:numId w:val="36"/>
        </w:numPr>
        <w:suppressAutoHyphens w:val="0"/>
        <w:autoSpaceDN/>
        <w:ind w:left="720" w:hanging="720"/>
        <w:contextualSpacing/>
        <w:jc w:val="both"/>
        <w:textAlignment w:val="auto"/>
        <w:rPr>
          <w:b/>
          <w:caps/>
          <w:u w:val="single"/>
          <w:lang w:val="es-ES_tradnl"/>
        </w:rPr>
      </w:pPr>
      <w:r w:rsidRPr="005725D9">
        <w:rPr>
          <w:b/>
          <w:u w:val="single"/>
          <w:lang w:val="es-ES_tradnl"/>
        </w:rPr>
        <w:t xml:space="preserve">CONDICIONES DE PARTICIPACIÓN PARA LA </w:t>
      </w:r>
      <w:r w:rsidR="000D5D77">
        <w:rPr>
          <w:b/>
          <w:caps/>
          <w:u w:val="single"/>
          <w:lang w:val="es-ES_tradnl"/>
        </w:rPr>
        <w:t>Adquisición de un Cromatógrafo líquido de ultra resolución, acoplado a detector de espectrometría de masas, tiempo de vuelo (UPLC-Q-TOF) para el laboratorio de Nutrición y Calidad de la Estación Experimental Santa Catalina del INIAP</w:t>
      </w:r>
      <w:r w:rsidR="009B5980" w:rsidRPr="009B5980">
        <w:rPr>
          <w:b/>
          <w:caps/>
          <w:u w:val="single"/>
        </w:rPr>
        <w:t xml:space="preserve"> del Instituto Nacional </w:t>
      </w:r>
    </w:p>
    <w:p w14:paraId="37F01136" w14:textId="77777777" w:rsidR="0074520D" w:rsidRPr="005725D9" w:rsidRDefault="0074520D" w:rsidP="0074520D">
      <w:pPr>
        <w:pStyle w:val="Prrafodelista"/>
        <w:jc w:val="both"/>
        <w:rPr>
          <w:b/>
          <w:lang w:val="es-ES_tradnl"/>
        </w:rPr>
      </w:pPr>
    </w:p>
    <w:p w14:paraId="0FD103A3" w14:textId="53C7D05E" w:rsidR="0074520D" w:rsidRPr="005725D9" w:rsidRDefault="007E3C49" w:rsidP="006A7CEE">
      <w:pPr>
        <w:pStyle w:val="Prrafodelista"/>
        <w:numPr>
          <w:ilvl w:val="1"/>
          <w:numId w:val="37"/>
        </w:numPr>
        <w:suppressAutoHyphens w:val="0"/>
        <w:autoSpaceDN/>
        <w:ind w:left="1068"/>
        <w:contextualSpacing/>
        <w:jc w:val="both"/>
        <w:textAlignment w:val="auto"/>
      </w:pPr>
      <w:r w:rsidRPr="005725D9">
        <w:rPr>
          <w:b/>
          <w:lang w:val="es-ES_tradnl"/>
        </w:rPr>
        <w:t>Requerimiento mínimo</w:t>
      </w:r>
      <w:r w:rsidR="00C351CC" w:rsidRPr="005725D9">
        <w:rPr>
          <w:b/>
          <w:lang w:val="es-ES_tradnl"/>
        </w:rPr>
        <w:t xml:space="preserve"> respecto al bien </w:t>
      </w:r>
    </w:p>
    <w:p w14:paraId="60852E79" w14:textId="77777777" w:rsidR="00275E34" w:rsidRDefault="00C351CC" w:rsidP="005725D9">
      <w:pPr>
        <w:pStyle w:val="Prrafodelista"/>
        <w:numPr>
          <w:ilvl w:val="2"/>
          <w:numId w:val="37"/>
        </w:numPr>
        <w:suppressAutoHyphens w:val="0"/>
        <w:autoSpaceDN/>
        <w:contextualSpacing/>
        <w:jc w:val="both"/>
        <w:textAlignment w:val="auto"/>
      </w:pPr>
      <w:r w:rsidRPr="005725D9">
        <w:t>Los bienes deben ser nuevos, sin uso, no re-manufacturados ni re-potenciados.</w:t>
      </w:r>
    </w:p>
    <w:p w14:paraId="7054C2E1" w14:textId="77777777" w:rsidR="0074520D" w:rsidRPr="005725D9" w:rsidRDefault="00C351CC" w:rsidP="005725D9">
      <w:pPr>
        <w:pStyle w:val="Prrafodelista"/>
        <w:numPr>
          <w:ilvl w:val="2"/>
          <w:numId w:val="37"/>
        </w:numPr>
        <w:suppressAutoHyphens w:val="0"/>
        <w:autoSpaceDN/>
        <w:contextualSpacing/>
        <w:jc w:val="both"/>
        <w:textAlignment w:val="auto"/>
      </w:pPr>
      <w:r w:rsidRPr="005725D9">
        <w:t>La vida útil de los bienes deberá ser mínimo de 6 años.</w:t>
      </w:r>
    </w:p>
    <w:p w14:paraId="7EC5134B" w14:textId="77777777" w:rsidR="0074520D" w:rsidRPr="00860EC0" w:rsidRDefault="0074520D" w:rsidP="006A7CEE">
      <w:pPr>
        <w:pStyle w:val="Prrafodelista"/>
        <w:numPr>
          <w:ilvl w:val="2"/>
          <w:numId w:val="37"/>
        </w:numPr>
        <w:suppressAutoHyphens w:val="0"/>
        <w:autoSpaceDN/>
        <w:contextualSpacing/>
        <w:jc w:val="both"/>
        <w:textAlignment w:val="auto"/>
      </w:pPr>
      <w:r w:rsidRPr="00860EC0">
        <w:t>El tiempo de vida útil será contado a partir de la fecha de recepción definitiva de los bienes (puesta en funcionamiento).</w:t>
      </w:r>
    </w:p>
    <w:p w14:paraId="69821144" w14:textId="77777777" w:rsidR="00965E72" w:rsidRPr="00860EC0" w:rsidRDefault="00965E72" w:rsidP="00965E72">
      <w:pPr>
        <w:pStyle w:val="Prrafodelista"/>
        <w:numPr>
          <w:ilvl w:val="2"/>
          <w:numId w:val="37"/>
        </w:numPr>
        <w:suppressAutoHyphens w:val="0"/>
        <w:autoSpaceDN/>
        <w:contextualSpacing/>
        <w:jc w:val="both"/>
        <w:textAlignment w:val="auto"/>
      </w:pPr>
      <w:r w:rsidRPr="00860EC0">
        <w:t>Garantía técnica de los bienes no menor a tres (3) años.</w:t>
      </w:r>
    </w:p>
    <w:p w14:paraId="3DDD42A2" w14:textId="77777777" w:rsidR="00965E72" w:rsidRPr="00860EC0" w:rsidRDefault="00965E72" w:rsidP="00965E72">
      <w:pPr>
        <w:pStyle w:val="Prrafodelista"/>
        <w:numPr>
          <w:ilvl w:val="2"/>
          <w:numId w:val="37"/>
        </w:numPr>
        <w:suppressAutoHyphens w:val="0"/>
        <w:autoSpaceDN/>
        <w:contextualSpacing/>
        <w:jc w:val="both"/>
        <w:textAlignment w:val="auto"/>
      </w:pPr>
      <w:r w:rsidRPr="00860EC0">
        <w:t>Disponibilidad de todas las piezas, partes, repuestos y accesorios durante el periodo de vida útil.</w:t>
      </w:r>
    </w:p>
    <w:p w14:paraId="6C520E06" w14:textId="77777777" w:rsidR="0074520D" w:rsidRPr="00860EC0" w:rsidRDefault="0074520D" w:rsidP="006A7CEE">
      <w:pPr>
        <w:pStyle w:val="Prrafodelista"/>
        <w:numPr>
          <w:ilvl w:val="2"/>
          <w:numId w:val="37"/>
        </w:numPr>
        <w:suppressAutoHyphens w:val="0"/>
        <w:autoSpaceDN/>
        <w:contextualSpacing/>
        <w:jc w:val="both"/>
        <w:textAlignment w:val="auto"/>
      </w:pPr>
      <w:r w:rsidRPr="00860EC0">
        <w:t>El oferente deberá disponer de las debidas certificaciones de libre comercialización, representación, distribución y uso de las marcas ofertadas, emitido por el fabricante o distribuidor autorizado en Ecuador que demuestre que el oferente está facultado para ofertar y proveer sus equipos en este proceso.</w:t>
      </w:r>
    </w:p>
    <w:p w14:paraId="22F0FFD5" w14:textId="77777777" w:rsidR="00965E72" w:rsidRDefault="0074520D" w:rsidP="00965E72">
      <w:pPr>
        <w:pStyle w:val="Prrafodelista"/>
        <w:numPr>
          <w:ilvl w:val="2"/>
          <w:numId w:val="37"/>
        </w:numPr>
        <w:suppressAutoHyphens w:val="0"/>
        <w:autoSpaceDN/>
        <w:contextualSpacing/>
        <w:jc w:val="both"/>
        <w:textAlignment w:val="auto"/>
      </w:pPr>
      <w:r w:rsidRPr="00860EC0">
        <w:t xml:space="preserve">Especificaciones técnicas: se deberá presentar el catálogo o ficha técnica correspondiente a cada rubro/equipo ofertado, donde se pueda verificar el cumplimiento de todas las especificaciones solicitadas. En caso de que los bienes tengan partes, piezas o accesorios requeridos y que no consten en los catálogos, se requiere una certificación del fabricante o distribuidor local indicando que la parte, pieza o accesorio que no consta en catalogo sí la posee el </w:t>
      </w:r>
      <w:r w:rsidRPr="00860EC0">
        <w:rPr>
          <w:spacing w:val="-2"/>
        </w:rPr>
        <w:t>Distribuidor Autorizado en Ecuador</w:t>
      </w:r>
      <w:r w:rsidRPr="00860EC0">
        <w:t>.</w:t>
      </w:r>
    </w:p>
    <w:p w14:paraId="12934767" w14:textId="77777777" w:rsidR="00965E72" w:rsidRDefault="00965E72" w:rsidP="00965E72">
      <w:pPr>
        <w:pStyle w:val="Prrafodelista"/>
        <w:numPr>
          <w:ilvl w:val="2"/>
          <w:numId w:val="37"/>
        </w:numPr>
        <w:suppressAutoHyphens w:val="0"/>
        <w:autoSpaceDN/>
        <w:contextualSpacing/>
        <w:jc w:val="both"/>
        <w:textAlignment w:val="auto"/>
      </w:pPr>
      <w:r w:rsidRPr="00965E72">
        <w:t>Manuales de uso y operación, en los que consten las debidas indicaciones para la operación adecuada de los bienes. Éstos deberán presentarse durante la entrega recepción definitiva.</w:t>
      </w:r>
    </w:p>
    <w:p w14:paraId="3726F6A9" w14:textId="77777777" w:rsidR="00965E72" w:rsidRPr="00965E72" w:rsidRDefault="00965E72" w:rsidP="00965E72">
      <w:pPr>
        <w:pStyle w:val="Prrafodelista"/>
        <w:suppressAutoHyphens w:val="0"/>
        <w:autoSpaceDN/>
        <w:ind w:left="2116"/>
        <w:contextualSpacing/>
        <w:jc w:val="both"/>
        <w:textAlignment w:val="auto"/>
      </w:pPr>
    </w:p>
    <w:p w14:paraId="6CD18CBB" w14:textId="77777777" w:rsidR="0074520D" w:rsidRPr="005725D9" w:rsidRDefault="00C351CC" w:rsidP="006A7CEE">
      <w:pPr>
        <w:pStyle w:val="Prrafodelista"/>
        <w:numPr>
          <w:ilvl w:val="1"/>
          <w:numId w:val="37"/>
        </w:numPr>
        <w:suppressAutoHyphens w:val="0"/>
        <w:autoSpaceDN/>
        <w:contextualSpacing/>
        <w:jc w:val="both"/>
        <w:textAlignment w:val="auto"/>
        <w:rPr>
          <w:b/>
          <w:lang w:val="es-ES_tradnl"/>
        </w:rPr>
      </w:pPr>
      <w:r w:rsidRPr="005725D9">
        <w:rPr>
          <w:b/>
          <w:lang w:val="es-ES_tradnl"/>
        </w:rPr>
        <w:t>Requerimientos mínimos del Oferente</w:t>
      </w:r>
    </w:p>
    <w:p w14:paraId="3E10CBE2" w14:textId="77777777" w:rsidR="0074520D" w:rsidRPr="005725D9" w:rsidRDefault="00C351CC" w:rsidP="0074520D">
      <w:pPr>
        <w:ind w:left="698"/>
        <w:jc w:val="both"/>
        <w:rPr>
          <w:rFonts w:ascii="Calibri" w:hAnsi="Calibri" w:cs="Times New Roman"/>
          <w:sz w:val="22"/>
          <w:szCs w:val="22"/>
        </w:rPr>
      </w:pPr>
      <w:r w:rsidRPr="005725D9">
        <w:rPr>
          <w:rFonts w:ascii="Calibri" w:hAnsi="Calibri" w:cs="Times New Roman"/>
          <w:sz w:val="22"/>
          <w:szCs w:val="22"/>
        </w:rPr>
        <w:t>El Oferente deberá certificar en su oferta que prestará todos los servicios y cumplirá las condiciones siguientes:</w:t>
      </w:r>
    </w:p>
    <w:p w14:paraId="256A70F3" w14:textId="77777777" w:rsidR="00275E34" w:rsidRDefault="00275E34" w:rsidP="006A7CEE">
      <w:pPr>
        <w:pStyle w:val="Prrafodelista"/>
        <w:numPr>
          <w:ilvl w:val="2"/>
          <w:numId w:val="37"/>
        </w:numPr>
        <w:suppressAutoHyphens w:val="0"/>
        <w:autoSpaceDN/>
        <w:contextualSpacing/>
        <w:jc w:val="both"/>
        <w:textAlignment w:val="auto"/>
      </w:pPr>
      <w:r>
        <w:t xml:space="preserve">Certificar que los bienes son nuevos, </w:t>
      </w:r>
      <w:r w:rsidRPr="00946724">
        <w:t>sin uso, no re-manufacturados ni re-potenciados</w:t>
      </w:r>
      <w:r>
        <w:t xml:space="preserve"> y que cuentan con una vida útil de mínimo 6 años.</w:t>
      </w:r>
    </w:p>
    <w:p w14:paraId="7F7BD791" w14:textId="77777777" w:rsidR="000724E4" w:rsidRDefault="000724E4" w:rsidP="006A7CEE">
      <w:pPr>
        <w:pStyle w:val="Prrafodelista"/>
        <w:numPr>
          <w:ilvl w:val="2"/>
          <w:numId w:val="37"/>
        </w:numPr>
        <w:suppressAutoHyphens w:val="0"/>
        <w:autoSpaceDN/>
        <w:contextualSpacing/>
        <w:jc w:val="both"/>
        <w:textAlignment w:val="auto"/>
      </w:pPr>
      <w:r w:rsidRPr="000724E4">
        <w:lastRenderedPageBreak/>
        <w:t>Certificar que el</w:t>
      </w:r>
      <w:r>
        <w:t xml:space="preserve"> bien solicitado, cuenta con al menos tres años de garantía técnica. </w:t>
      </w:r>
    </w:p>
    <w:p w14:paraId="4D09C5D8" w14:textId="77777777" w:rsidR="0074520D" w:rsidRPr="005725D9" w:rsidRDefault="00DC108B" w:rsidP="006A7CEE">
      <w:pPr>
        <w:pStyle w:val="Prrafodelista"/>
        <w:numPr>
          <w:ilvl w:val="2"/>
          <w:numId w:val="37"/>
        </w:numPr>
        <w:suppressAutoHyphens w:val="0"/>
        <w:autoSpaceDN/>
        <w:contextualSpacing/>
        <w:jc w:val="both"/>
        <w:textAlignment w:val="auto"/>
      </w:pPr>
      <w:r>
        <w:t>C</w:t>
      </w:r>
      <w:r w:rsidRPr="008336FD">
        <w:t>ertificar</w:t>
      </w:r>
      <w:r w:rsidR="00C351CC" w:rsidRPr="005725D9">
        <w:t xml:space="preserve"> la debida disponibilidad, en el mercado local, de todas las piezas, partes y accesorios, durante el periodo de vida útil.</w:t>
      </w:r>
    </w:p>
    <w:p w14:paraId="0AF7C62A" w14:textId="1578DB20" w:rsidR="0074520D" w:rsidRPr="005725D9" w:rsidRDefault="00275E34" w:rsidP="006A7CEE">
      <w:pPr>
        <w:pStyle w:val="Prrafodelista"/>
        <w:numPr>
          <w:ilvl w:val="2"/>
          <w:numId w:val="37"/>
        </w:numPr>
        <w:suppressAutoHyphens w:val="0"/>
        <w:autoSpaceDN/>
        <w:contextualSpacing/>
        <w:jc w:val="both"/>
        <w:textAlignment w:val="auto"/>
      </w:pPr>
      <w:r>
        <w:rPr>
          <w:lang w:val="es-ES"/>
        </w:rPr>
        <w:t xml:space="preserve">Certificar que los bienes ofertados serán </w:t>
      </w:r>
      <w:r w:rsidR="00DC108B" w:rsidRPr="00DC108B">
        <w:t>instala</w:t>
      </w:r>
      <w:r>
        <w:t>dos</w:t>
      </w:r>
      <w:r w:rsidR="00DC108B" w:rsidRPr="00DC108B">
        <w:t xml:space="preserve"> </w:t>
      </w:r>
      <w:r w:rsidR="007E3C49" w:rsidRPr="005725D9">
        <w:t>y puesta</w:t>
      </w:r>
      <w:r w:rsidR="00C351CC" w:rsidRPr="005725D9">
        <w:t xml:space="preserve"> en funcionamiento. </w:t>
      </w:r>
      <w:r w:rsidR="007D224E" w:rsidRPr="005725D9">
        <w:t>La fecha y hora para la instalación, puesta en marcha y capacitación deberá ser coordinada con el Administrador del Contrato.</w:t>
      </w:r>
    </w:p>
    <w:p w14:paraId="5E79F2CD" w14:textId="39622CE6" w:rsidR="00024001" w:rsidRDefault="00DC108B" w:rsidP="005725D9">
      <w:pPr>
        <w:pStyle w:val="Prrafodelista"/>
        <w:numPr>
          <w:ilvl w:val="2"/>
          <w:numId w:val="37"/>
        </w:numPr>
        <w:spacing w:after="0"/>
        <w:jc w:val="both"/>
      </w:pPr>
      <w:r>
        <w:t>P</w:t>
      </w:r>
      <w:r w:rsidR="00C351CC" w:rsidRPr="005725D9">
        <w:t>resentar un Plan de Capacitación en el uso de los equipos ofertados. Dicho Plan deberá considerar una duración de al menos 40 horas</w:t>
      </w:r>
      <w:r w:rsidR="00024001">
        <w:t xml:space="preserve">, dando prioridad a </w:t>
      </w:r>
      <w:r w:rsidR="007E3C49">
        <w:t xml:space="preserve">los </w:t>
      </w:r>
      <w:r w:rsidR="007E3C49" w:rsidRPr="005725D9">
        <w:t>equipos</w:t>
      </w:r>
      <w:r w:rsidR="00C351CC" w:rsidRPr="005725D9">
        <w:t xml:space="preserve"> sofisticados o complejos, </w:t>
      </w:r>
      <w:r w:rsidR="00024001">
        <w:t xml:space="preserve">adicional </w:t>
      </w:r>
      <w:r w:rsidR="00C351CC" w:rsidRPr="005725D9">
        <w:t xml:space="preserve">detallar los técnicos responsables </w:t>
      </w:r>
      <w:r w:rsidR="00024001">
        <w:t xml:space="preserve">que impartirán la capacitación </w:t>
      </w:r>
      <w:r w:rsidR="00C351CC" w:rsidRPr="005725D9">
        <w:t>y describir la metodología a utilizarse. Deberá demostrar que el personal técnico propuesto para la capacitación, está autorizado y/</w:t>
      </w:r>
      <w:r w:rsidR="007E3C49" w:rsidRPr="005725D9">
        <w:t>o entrenado</w:t>
      </w:r>
      <w:r w:rsidR="00C351CC" w:rsidRPr="005725D9">
        <w:t xml:space="preserve"> por el fabricante o su Distribuidor Autorizado en Ecuador. </w:t>
      </w:r>
    </w:p>
    <w:p w14:paraId="06614BC0" w14:textId="11AB3118" w:rsidR="007E3C49" w:rsidRDefault="007E3C49" w:rsidP="007E3C49">
      <w:pPr>
        <w:pStyle w:val="Prrafodelista"/>
        <w:numPr>
          <w:ilvl w:val="2"/>
          <w:numId w:val="37"/>
        </w:numPr>
        <w:suppressAutoHyphens w:val="0"/>
        <w:autoSpaceDN/>
        <w:contextualSpacing/>
        <w:jc w:val="both"/>
        <w:textAlignment w:val="auto"/>
      </w:pPr>
      <w:r w:rsidRPr="00860EC0">
        <w:t xml:space="preserve">El oferente deberá </w:t>
      </w:r>
      <w:r>
        <w:t>adjuntar los respectivos certificados</w:t>
      </w:r>
      <w:r w:rsidRPr="00860EC0">
        <w:t xml:space="preserve"> de libre comercialización, representación, distribución y uso de las marcas ofertadas, emitido por el fabricante o distribuidor autorizado en Ecuador que demuestre que el oferente está facultado para ofertar y prov</w:t>
      </w:r>
      <w:r w:rsidR="00F60272">
        <w:t xml:space="preserve">eer sus equipos en este proceso, este certificado también debe contener el origen de la fabricación de los bienes ofertados. </w:t>
      </w:r>
    </w:p>
    <w:p w14:paraId="07648F7F" w14:textId="77777777" w:rsidR="00DC108B" w:rsidRPr="00DC108B" w:rsidRDefault="00DC108B" w:rsidP="005725D9">
      <w:pPr>
        <w:pStyle w:val="Prrafodelista"/>
        <w:numPr>
          <w:ilvl w:val="2"/>
          <w:numId w:val="37"/>
        </w:numPr>
        <w:spacing w:after="0"/>
        <w:jc w:val="both"/>
      </w:pPr>
      <w:r w:rsidRPr="00DC108B">
        <w:t xml:space="preserve">Certificar que, en caso de ser adjudicado, y en el supuesto caso que los bienes ofertados presentasen defectos de fabricación o funcionamiento que impidan de manera definitiva la operación del mismo, el Oferente deberá reponer definitivamente por uno nuevo de iguales o mejores características. </w:t>
      </w:r>
    </w:p>
    <w:p w14:paraId="37E1B9A1" w14:textId="77777777" w:rsidR="0074520D" w:rsidRPr="005725D9" w:rsidRDefault="00DC108B" w:rsidP="006A7CEE">
      <w:pPr>
        <w:pStyle w:val="Prrafodelista"/>
        <w:numPr>
          <w:ilvl w:val="2"/>
          <w:numId w:val="37"/>
        </w:numPr>
        <w:suppressAutoHyphens w:val="0"/>
        <w:autoSpaceDN/>
        <w:contextualSpacing/>
        <w:jc w:val="both"/>
        <w:textAlignment w:val="auto"/>
      </w:pPr>
      <w:r>
        <w:t>Prestar la a</w:t>
      </w:r>
      <w:r w:rsidR="00C351CC" w:rsidRPr="005725D9">
        <w:t>sistencia técnica efectiva en el ho</w:t>
      </w:r>
      <w:r w:rsidR="00833A00">
        <w:t>rario de atención de 8:00am a 16</w:t>
      </w:r>
      <w:r w:rsidR="00C351CC" w:rsidRPr="005725D9">
        <w:t>:00</w:t>
      </w:r>
      <w:r w:rsidR="00833A00">
        <w:t>p</w:t>
      </w:r>
      <w:r w:rsidR="00C351CC" w:rsidRPr="005725D9">
        <w:t>m (GMT -5), a través de línea telefónica dedicada, correo electrónico, u otro medio que permita efectivizar la asistencia técnica inmediata.</w:t>
      </w:r>
    </w:p>
    <w:p w14:paraId="699B1BB2" w14:textId="77777777" w:rsidR="0074520D" w:rsidRPr="005725D9" w:rsidRDefault="00DC108B" w:rsidP="006A7CEE">
      <w:pPr>
        <w:pStyle w:val="Prrafodelista"/>
        <w:numPr>
          <w:ilvl w:val="2"/>
          <w:numId w:val="37"/>
        </w:numPr>
        <w:suppressAutoHyphens w:val="0"/>
        <w:autoSpaceDN/>
        <w:contextualSpacing/>
        <w:jc w:val="both"/>
        <w:textAlignment w:val="auto"/>
      </w:pPr>
      <w:r>
        <w:t>Brindar a</w:t>
      </w:r>
      <w:r w:rsidR="00C351CC" w:rsidRPr="005725D9">
        <w:t>sesoría permanente durante el periodo de la garantía técnica, con una velocidad de respuesta máxima de veinticuatro (24) horas contadas a partir de la notificación, en caso de ocurrido un incidente con los bienes que impida su operación óptima, hasta la solución del mismo.</w:t>
      </w:r>
    </w:p>
    <w:p w14:paraId="7E825D11" w14:textId="77777777" w:rsidR="0074520D" w:rsidRPr="005725D9" w:rsidRDefault="00DC108B" w:rsidP="000724E4">
      <w:pPr>
        <w:pStyle w:val="Prrafodelista"/>
        <w:numPr>
          <w:ilvl w:val="2"/>
          <w:numId w:val="37"/>
        </w:numPr>
        <w:suppressAutoHyphens w:val="0"/>
        <w:autoSpaceDN/>
        <w:contextualSpacing/>
        <w:jc w:val="both"/>
        <w:textAlignment w:val="auto"/>
      </w:pPr>
      <w:r>
        <w:t>D</w:t>
      </w:r>
      <w:r w:rsidR="00C351CC" w:rsidRPr="005725D9">
        <w:t>eberá presentar un programa de mantenimiento preventivo, indicando las actividades a realizar en cada frecuencia de mantenimiento, los medios de verificación a utilizar. El mismo se deberá de realizar durante el tiempo de vigencia de la garantía técnica, y constará de dos (2) visitas anuales coordinadas de acuerdo a un cronograma de ejecución que deberá ser incluido en la oferta.</w:t>
      </w:r>
      <w:r w:rsidR="000724E4" w:rsidRPr="005725D9">
        <w:t xml:space="preserve"> </w:t>
      </w:r>
    </w:p>
    <w:p w14:paraId="6A395A79" w14:textId="77777777" w:rsidR="0074520D" w:rsidRPr="005725D9" w:rsidRDefault="0074520D" w:rsidP="0074520D">
      <w:pPr>
        <w:jc w:val="both"/>
        <w:rPr>
          <w:rFonts w:ascii="Calibri" w:hAnsi="Calibri" w:cs="Times New Roman"/>
          <w:sz w:val="22"/>
          <w:szCs w:val="22"/>
        </w:rPr>
      </w:pPr>
    </w:p>
    <w:p w14:paraId="3550B331" w14:textId="77777777" w:rsidR="00283842" w:rsidRPr="005725D9" w:rsidRDefault="00283842" w:rsidP="00DF4B90">
      <w:pPr>
        <w:pStyle w:val="Standard"/>
        <w:tabs>
          <w:tab w:val="left" w:pos="-540"/>
        </w:tabs>
        <w:rPr>
          <w:rFonts w:ascii="Calibri" w:hAnsi="Calibri"/>
          <w:spacing w:val="-2"/>
          <w:sz w:val="22"/>
          <w:szCs w:val="22"/>
          <w:lang w:val="es-ES"/>
        </w:rPr>
      </w:pPr>
    </w:p>
    <w:sectPr w:rsidR="00283842" w:rsidRPr="005725D9" w:rsidSect="00726C41">
      <w:headerReference w:type="default" r:id="rId14"/>
      <w:footerReference w:type="default" r:id="rId15"/>
      <w:pgSz w:w="11906" w:h="16838"/>
      <w:pgMar w:top="2693" w:right="1134" w:bottom="1418" w:left="1134" w:header="284"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734F3" w14:textId="77777777" w:rsidR="006177E5" w:rsidRDefault="006177E5">
      <w:r>
        <w:separator/>
      </w:r>
    </w:p>
  </w:endnote>
  <w:endnote w:type="continuationSeparator" w:id="0">
    <w:p w14:paraId="30544FD5" w14:textId="77777777" w:rsidR="006177E5" w:rsidRDefault="0061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763D" w14:textId="0D60DDC4" w:rsidR="00A66009" w:rsidRPr="00725845" w:rsidRDefault="00A66009">
    <w:pPr>
      <w:pStyle w:val="Piedepgina"/>
      <w:jc w:val="right"/>
      <w:rPr>
        <w:sz w:val="20"/>
      </w:rPr>
    </w:pPr>
    <w:r w:rsidRPr="00725845">
      <w:rPr>
        <w:sz w:val="20"/>
      </w:rPr>
      <w:fldChar w:fldCharType="begin"/>
    </w:r>
    <w:r w:rsidRPr="00725845">
      <w:rPr>
        <w:sz w:val="20"/>
      </w:rPr>
      <w:instrText>PAGE   \* MERGEFORMAT</w:instrText>
    </w:r>
    <w:r w:rsidRPr="00725845">
      <w:rPr>
        <w:sz w:val="20"/>
      </w:rPr>
      <w:fldChar w:fldCharType="separate"/>
    </w:r>
    <w:r w:rsidR="003F74E9">
      <w:rPr>
        <w:noProof/>
        <w:sz w:val="20"/>
      </w:rPr>
      <w:t>1</w:t>
    </w:r>
    <w:r w:rsidRPr="00725845">
      <w:rPr>
        <w:sz w:val="20"/>
      </w:rPr>
      <w:fldChar w:fldCharType="end"/>
    </w:r>
  </w:p>
  <w:p w14:paraId="68D40429" w14:textId="77777777" w:rsidR="00A66009" w:rsidRDefault="00A660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A125B" w14:textId="77777777" w:rsidR="006177E5" w:rsidRDefault="006177E5">
      <w:r>
        <w:rPr>
          <w:color w:val="000000"/>
        </w:rPr>
        <w:separator/>
      </w:r>
    </w:p>
  </w:footnote>
  <w:footnote w:type="continuationSeparator" w:id="0">
    <w:p w14:paraId="01E40744" w14:textId="77777777" w:rsidR="006177E5" w:rsidRDefault="0061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7F0D" w14:textId="77777777" w:rsidR="00A66009" w:rsidRDefault="00A66009">
    <w:pPr>
      <w:pStyle w:val="Encabezado"/>
    </w:pPr>
    <w:r>
      <w:rPr>
        <w:noProof/>
        <w:lang w:val="es-ES" w:eastAsia="es-ES"/>
      </w:rPr>
      <w:drawing>
        <wp:anchor distT="0" distB="0" distL="114300" distR="114300" simplePos="0" relativeHeight="251657216" behindDoc="0" locked="0" layoutInCell="1" allowOverlap="1" wp14:anchorId="103EDE2D" wp14:editId="56DE28AE">
          <wp:simplePos x="0" y="0"/>
          <wp:positionH relativeFrom="column">
            <wp:posOffset>1618615</wp:posOffset>
          </wp:positionH>
          <wp:positionV relativeFrom="paragraph">
            <wp:posOffset>201930</wp:posOffset>
          </wp:positionV>
          <wp:extent cx="1062990" cy="973455"/>
          <wp:effectExtent l="19050" t="0" r="3810" b="0"/>
          <wp:wrapTopAndBottom/>
          <wp:docPr id="2" name="Imagen 4" descr="LogoFinalaprobad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inalaprobado2014"/>
                  <pic:cNvPicPr>
                    <a:picLocks noChangeAspect="1" noChangeArrowheads="1"/>
                  </pic:cNvPicPr>
                </pic:nvPicPr>
                <pic:blipFill>
                  <a:blip r:embed="rId1"/>
                  <a:srcRect/>
                  <a:stretch>
                    <a:fillRect/>
                  </a:stretch>
                </pic:blipFill>
                <pic:spPr bwMode="auto">
                  <a:xfrm>
                    <a:off x="0" y="0"/>
                    <a:ext cx="1062990" cy="97345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14:anchorId="23CB8E3A" wp14:editId="531C19F1">
          <wp:simplePos x="0" y="0"/>
          <wp:positionH relativeFrom="column">
            <wp:posOffset>3543300</wp:posOffset>
          </wp:positionH>
          <wp:positionV relativeFrom="paragraph">
            <wp:posOffset>266065</wp:posOffset>
          </wp:positionV>
          <wp:extent cx="1223645" cy="584200"/>
          <wp:effectExtent l="19050" t="0" r="0" b="0"/>
          <wp:wrapTopAndBottom/>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srcRect/>
                  <a:stretch>
                    <a:fillRect/>
                  </a:stretch>
                </pic:blipFill>
                <pic:spPr bwMode="auto">
                  <a:xfrm>
                    <a:off x="0" y="0"/>
                    <a:ext cx="1223645" cy="584200"/>
                  </a:xfrm>
                  <a:prstGeom prst="rect">
                    <a:avLst/>
                  </a:prstGeom>
                  <a:noFill/>
                  <a:ln w="9525">
                    <a:noFill/>
                    <a:miter lim="800000"/>
                    <a:headEnd/>
                    <a:tailEnd/>
                  </a:ln>
                </pic:spPr>
              </pic:pic>
            </a:graphicData>
          </a:graphic>
        </wp:anchor>
      </w:drawing>
    </w:r>
  </w:p>
  <w:p w14:paraId="2047C42E" w14:textId="77777777" w:rsidR="00A66009" w:rsidRDefault="00A66009" w:rsidP="00D72AC8">
    <w:pPr>
      <w:pStyle w:val="Heading"/>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9EF48DD"/>
    <w:multiLevelType w:val="multilevel"/>
    <w:tmpl w:val="2186790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AB20347"/>
    <w:multiLevelType w:val="multilevel"/>
    <w:tmpl w:val="F4B693CE"/>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8">
    <w:nsid w:val="0DEA767E"/>
    <w:multiLevelType w:val="multilevel"/>
    <w:tmpl w:val="30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FCF361F"/>
    <w:multiLevelType w:val="multilevel"/>
    <w:tmpl w:val="06565082"/>
    <w:lvl w:ilvl="0">
      <w:start w:val="2"/>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0">
    <w:nsid w:val="12127D79"/>
    <w:multiLevelType w:val="multilevel"/>
    <w:tmpl w:val="FB26870C"/>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17AC4DEF"/>
    <w:multiLevelType w:val="multilevel"/>
    <w:tmpl w:val="09A2C90E"/>
    <w:lvl w:ilvl="0">
      <w:start w:val="2"/>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3">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1E2C2622"/>
    <w:multiLevelType w:val="multilevel"/>
    <w:tmpl w:val="59C69E0A"/>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b/>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5">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7EC4E5D"/>
    <w:multiLevelType w:val="multilevel"/>
    <w:tmpl w:val="300A001D"/>
    <w:styleLink w:val="WW8Num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32975E4"/>
    <w:multiLevelType w:val="multilevel"/>
    <w:tmpl w:val="EEAA92E0"/>
    <w:styleLink w:val="WW8Num49"/>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5E34E96"/>
    <w:multiLevelType w:val="hybridMultilevel"/>
    <w:tmpl w:val="62E08084"/>
    <w:lvl w:ilvl="0" w:tplc="8AFA289C">
      <w:start w:val="4"/>
      <w:numFmt w:val="upperRoman"/>
      <w:lvlText w:val="%1."/>
      <w:lvlJc w:val="left"/>
      <w:pPr>
        <w:ind w:left="1440" w:hanging="72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83727F8"/>
    <w:multiLevelType w:val="hybridMultilevel"/>
    <w:tmpl w:val="EF54162C"/>
    <w:lvl w:ilvl="0" w:tplc="FD9A9E10">
      <w:start w:val="1"/>
      <w:numFmt w:val="lowerLetter"/>
      <w:lvlText w:val="%1)"/>
      <w:lvlJc w:val="left"/>
      <w:pPr>
        <w:ind w:left="377" w:hanging="360"/>
      </w:pPr>
      <w:rPr>
        <w:rFonts w:ascii="Calibri" w:hAnsi="Calibri" w:cs="Arial" w:hint="default"/>
        <w:sz w:val="22"/>
        <w:szCs w:val="22"/>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27">
    <w:nsid w:val="49034CBB"/>
    <w:multiLevelType w:val="hybridMultilevel"/>
    <w:tmpl w:val="6F2A17CC"/>
    <w:lvl w:ilvl="0" w:tplc="8C2C0670">
      <w:start w:val="4"/>
      <w:numFmt w:val="upp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A9B404C"/>
    <w:multiLevelType w:val="multilevel"/>
    <w:tmpl w:val="7EFE4204"/>
    <w:lvl w:ilvl="0">
      <w:start w:val="1"/>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32F408B"/>
    <w:multiLevelType w:val="multilevel"/>
    <w:tmpl w:val="CAE8C30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6"/>
  </w:num>
  <w:num w:numId="2">
    <w:abstractNumId w:val="40"/>
  </w:num>
  <w:num w:numId="3">
    <w:abstractNumId w:val="24"/>
  </w:num>
  <w:num w:numId="4">
    <w:abstractNumId w:val="37"/>
  </w:num>
  <w:num w:numId="5">
    <w:abstractNumId w:val="19"/>
  </w:num>
  <w:num w:numId="6">
    <w:abstractNumId w:val="15"/>
  </w:num>
  <w:num w:numId="7">
    <w:abstractNumId w:val="11"/>
  </w:num>
  <w:num w:numId="8">
    <w:abstractNumId w:val="21"/>
  </w:num>
  <w:num w:numId="9">
    <w:abstractNumId w:val="17"/>
  </w:num>
  <w:num w:numId="10">
    <w:abstractNumId w:val="3"/>
  </w:num>
  <w:num w:numId="11">
    <w:abstractNumId w:val="5"/>
  </w:num>
  <w:num w:numId="12">
    <w:abstractNumId w:val="28"/>
  </w:num>
  <w:num w:numId="13">
    <w:abstractNumId w:val="20"/>
  </w:num>
  <w:num w:numId="14">
    <w:abstractNumId w:val="16"/>
    <w:lvlOverride w:ilvl="0">
      <w:startOverride w:val="1"/>
    </w:lvlOverride>
  </w:num>
  <w:num w:numId="15">
    <w:abstractNumId w:val="6"/>
  </w:num>
  <w:num w:numId="16">
    <w:abstractNumId w:val="1"/>
  </w:num>
  <w:num w:numId="17">
    <w:abstractNumId w:val="2"/>
  </w:num>
  <w:num w:numId="18">
    <w:abstractNumId w:val="23"/>
  </w:num>
  <w:num w:numId="19">
    <w:abstractNumId w:val="32"/>
  </w:num>
  <w:num w:numId="20">
    <w:abstractNumId w:val="39"/>
  </w:num>
  <w:num w:numId="21">
    <w:abstractNumId w:val="8"/>
  </w:num>
  <w:num w:numId="22">
    <w:abstractNumId w:val="7"/>
  </w:num>
  <w:num w:numId="23">
    <w:abstractNumId w:val="0"/>
  </w:num>
  <w:num w:numId="24">
    <w:abstractNumId w:val="18"/>
  </w:num>
  <w:num w:numId="25">
    <w:abstractNumId w:val="35"/>
  </w:num>
  <w:num w:numId="26">
    <w:abstractNumId w:val="26"/>
  </w:num>
  <w:num w:numId="27">
    <w:abstractNumId w:val="31"/>
  </w:num>
  <w:num w:numId="28">
    <w:abstractNumId w:val="36"/>
  </w:num>
  <w:num w:numId="29">
    <w:abstractNumId w:val="34"/>
  </w:num>
  <w:num w:numId="30">
    <w:abstractNumId w:val="29"/>
  </w:num>
  <w:num w:numId="31">
    <w:abstractNumId w:val="25"/>
  </w:num>
  <w:num w:numId="32">
    <w:abstractNumId w:val="30"/>
  </w:num>
  <w:num w:numId="33">
    <w:abstractNumId w:val="33"/>
  </w:num>
  <w:num w:numId="34">
    <w:abstractNumId w:val="38"/>
  </w:num>
  <w:num w:numId="35">
    <w:abstractNumId w:val="13"/>
  </w:num>
  <w:num w:numId="36">
    <w:abstractNumId w:val="10"/>
  </w:num>
  <w:num w:numId="37">
    <w:abstractNumId w:val="14"/>
  </w:num>
  <w:num w:numId="38">
    <w:abstractNumId w:val="27"/>
  </w:num>
  <w:num w:numId="39">
    <w:abstractNumId w:val="22"/>
  </w:num>
  <w:num w:numId="40">
    <w:abstractNumId w:val="12"/>
  </w:num>
  <w:num w:numId="41">
    <w:abstractNumId w:val="9"/>
  </w:num>
  <w:num w:numId="42">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05"/>
    <w:rsid w:val="00001BC0"/>
    <w:rsid w:val="000022BD"/>
    <w:rsid w:val="00002FFF"/>
    <w:rsid w:val="00003291"/>
    <w:rsid w:val="000079B3"/>
    <w:rsid w:val="00010772"/>
    <w:rsid w:val="00010954"/>
    <w:rsid w:val="000109DF"/>
    <w:rsid w:val="000154F0"/>
    <w:rsid w:val="00023543"/>
    <w:rsid w:val="00024001"/>
    <w:rsid w:val="0002563D"/>
    <w:rsid w:val="000314ED"/>
    <w:rsid w:val="00033BAE"/>
    <w:rsid w:val="00034676"/>
    <w:rsid w:val="00034FB6"/>
    <w:rsid w:val="00036C06"/>
    <w:rsid w:val="00043F9A"/>
    <w:rsid w:val="00045470"/>
    <w:rsid w:val="00050788"/>
    <w:rsid w:val="00051AD3"/>
    <w:rsid w:val="00051E93"/>
    <w:rsid w:val="0005414D"/>
    <w:rsid w:val="00055393"/>
    <w:rsid w:val="0006034B"/>
    <w:rsid w:val="0006073C"/>
    <w:rsid w:val="000627E6"/>
    <w:rsid w:val="00065488"/>
    <w:rsid w:val="000716E4"/>
    <w:rsid w:val="000724E4"/>
    <w:rsid w:val="00086B77"/>
    <w:rsid w:val="00086C45"/>
    <w:rsid w:val="000902CA"/>
    <w:rsid w:val="00091368"/>
    <w:rsid w:val="00091C9A"/>
    <w:rsid w:val="000931A3"/>
    <w:rsid w:val="000939C7"/>
    <w:rsid w:val="00093BF4"/>
    <w:rsid w:val="00093E8F"/>
    <w:rsid w:val="000942A2"/>
    <w:rsid w:val="00094313"/>
    <w:rsid w:val="00094996"/>
    <w:rsid w:val="00095E1B"/>
    <w:rsid w:val="000A1433"/>
    <w:rsid w:val="000A344A"/>
    <w:rsid w:val="000A426D"/>
    <w:rsid w:val="000A5AF0"/>
    <w:rsid w:val="000A692B"/>
    <w:rsid w:val="000B6E00"/>
    <w:rsid w:val="000B6E85"/>
    <w:rsid w:val="000C3902"/>
    <w:rsid w:val="000C4112"/>
    <w:rsid w:val="000C6612"/>
    <w:rsid w:val="000C7920"/>
    <w:rsid w:val="000D1184"/>
    <w:rsid w:val="000D1340"/>
    <w:rsid w:val="000D3C65"/>
    <w:rsid w:val="000D4A26"/>
    <w:rsid w:val="000D541C"/>
    <w:rsid w:val="000D5D77"/>
    <w:rsid w:val="000D62FD"/>
    <w:rsid w:val="000D76FB"/>
    <w:rsid w:val="000D7D95"/>
    <w:rsid w:val="000E2168"/>
    <w:rsid w:val="000E2A64"/>
    <w:rsid w:val="000E3E03"/>
    <w:rsid w:val="000F4078"/>
    <w:rsid w:val="000F4753"/>
    <w:rsid w:val="000F5E85"/>
    <w:rsid w:val="001006BC"/>
    <w:rsid w:val="00101265"/>
    <w:rsid w:val="00102805"/>
    <w:rsid w:val="00104416"/>
    <w:rsid w:val="00106BCE"/>
    <w:rsid w:val="001073FE"/>
    <w:rsid w:val="00110421"/>
    <w:rsid w:val="00116970"/>
    <w:rsid w:val="0012088D"/>
    <w:rsid w:val="0012270C"/>
    <w:rsid w:val="00126314"/>
    <w:rsid w:val="00126BD1"/>
    <w:rsid w:val="00127A62"/>
    <w:rsid w:val="0013047B"/>
    <w:rsid w:val="001310B6"/>
    <w:rsid w:val="00136A28"/>
    <w:rsid w:val="001378A3"/>
    <w:rsid w:val="00143526"/>
    <w:rsid w:val="00144109"/>
    <w:rsid w:val="00144AE4"/>
    <w:rsid w:val="00147CA0"/>
    <w:rsid w:val="00147F02"/>
    <w:rsid w:val="0015102D"/>
    <w:rsid w:val="001512D1"/>
    <w:rsid w:val="001540A0"/>
    <w:rsid w:val="0015550B"/>
    <w:rsid w:val="00157D9E"/>
    <w:rsid w:val="00164B55"/>
    <w:rsid w:val="001654D7"/>
    <w:rsid w:val="00170BEF"/>
    <w:rsid w:val="00171363"/>
    <w:rsid w:val="0017402B"/>
    <w:rsid w:val="0017404B"/>
    <w:rsid w:val="00176497"/>
    <w:rsid w:val="00180344"/>
    <w:rsid w:val="001859E8"/>
    <w:rsid w:val="00191471"/>
    <w:rsid w:val="00191A9A"/>
    <w:rsid w:val="00192868"/>
    <w:rsid w:val="00192B57"/>
    <w:rsid w:val="001932CA"/>
    <w:rsid w:val="0019349B"/>
    <w:rsid w:val="001969A2"/>
    <w:rsid w:val="001A0C28"/>
    <w:rsid w:val="001A1884"/>
    <w:rsid w:val="001A19B8"/>
    <w:rsid w:val="001A5ABF"/>
    <w:rsid w:val="001A7484"/>
    <w:rsid w:val="001B4E32"/>
    <w:rsid w:val="001C0C66"/>
    <w:rsid w:val="001C4C24"/>
    <w:rsid w:val="001D189E"/>
    <w:rsid w:val="001D3CA7"/>
    <w:rsid w:val="001D469D"/>
    <w:rsid w:val="001D4792"/>
    <w:rsid w:val="001D5A94"/>
    <w:rsid w:val="001D72D6"/>
    <w:rsid w:val="001D77EA"/>
    <w:rsid w:val="001E149C"/>
    <w:rsid w:val="001E3CF7"/>
    <w:rsid w:val="001E3E12"/>
    <w:rsid w:val="001E694B"/>
    <w:rsid w:val="001F59D6"/>
    <w:rsid w:val="001F5EA9"/>
    <w:rsid w:val="001F5EC5"/>
    <w:rsid w:val="00200399"/>
    <w:rsid w:val="00203F64"/>
    <w:rsid w:val="00211060"/>
    <w:rsid w:val="0021264D"/>
    <w:rsid w:val="00213683"/>
    <w:rsid w:val="00221223"/>
    <w:rsid w:val="00223D74"/>
    <w:rsid w:val="00225431"/>
    <w:rsid w:val="002255FF"/>
    <w:rsid w:val="0022636F"/>
    <w:rsid w:val="00227F74"/>
    <w:rsid w:val="002305D0"/>
    <w:rsid w:val="0023086C"/>
    <w:rsid w:val="0023300A"/>
    <w:rsid w:val="002353F1"/>
    <w:rsid w:val="0023551A"/>
    <w:rsid w:val="00235C62"/>
    <w:rsid w:val="00250EF8"/>
    <w:rsid w:val="002514F0"/>
    <w:rsid w:val="00254BC9"/>
    <w:rsid w:val="00260753"/>
    <w:rsid w:val="00262165"/>
    <w:rsid w:val="0026423E"/>
    <w:rsid w:val="00265DB0"/>
    <w:rsid w:val="0027588E"/>
    <w:rsid w:val="00275E34"/>
    <w:rsid w:val="00282183"/>
    <w:rsid w:val="00283842"/>
    <w:rsid w:val="002849A8"/>
    <w:rsid w:val="00285C67"/>
    <w:rsid w:val="00287299"/>
    <w:rsid w:val="00290160"/>
    <w:rsid w:val="002937C2"/>
    <w:rsid w:val="002A0362"/>
    <w:rsid w:val="002A0CB3"/>
    <w:rsid w:val="002A3385"/>
    <w:rsid w:val="002A5279"/>
    <w:rsid w:val="002A5CBB"/>
    <w:rsid w:val="002B1C84"/>
    <w:rsid w:val="002B2A85"/>
    <w:rsid w:val="002B4317"/>
    <w:rsid w:val="002B68B0"/>
    <w:rsid w:val="002B7548"/>
    <w:rsid w:val="002C3FB9"/>
    <w:rsid w:val="002D3B73"/>
    <w:rsid w:val="002D549E"/>
    <w:rsid w:val="002D5710"/>
    <w:rsid w:val="002E2124"/>
    <w:rsid w:val="002E5BA4"/>
    <w:rsid w:val="002E7848"/>
    <w:rsid w:val="002F1327"/>
    <w:rsid w:val="002F267B"/>
    <w:rsid w:val="0030319F"/>
    <w:rsid w:val="003035C9"/>
    <w:rsid w:val="00303ED0"/>
    <w:rsid w:val="00313D81"/>
    <w:rsid w:val="00314BDB"/>
    <w:rsid w:val="00314F3B"/>
    <w:rsid w:val="0032270A"/>
    <w:rsid w:val="003235C4"/>
    <w:rsid w:val="00323BB4"/>
    <w:rsid w:val="00325414"/>
    <w:rsid w:val="00340049"/>
    <w:rsid w:val="00340EED"/>
    <w:rsid w:val="0034297F"/>
    <w:rsid w:val="00343CC1"/>
    <w:rsid w:val="003444F1"/>
    <w:rsid w:val="00346489"/>
    <w:rsid w:val="00352B1F"/>
    <w:rsid w:val="00353F60"/>
    <w:rsid w:val="00355E93"/>
    <w:rsid w:val="003569D6"/>
    <w:rsid w:val="0035773B"/>
    <w:rsid w:val="0036633D"/>
    <w:rsid w:val="003717B2"/>
    <w:rsid w:val="00372133"/>
    <w:rsid w:val="0038072D"/>
    <w:rsid w:val="00383FCC"/>
    <w:rsid w:val="00385C60"/>
    <w:rsid w:val="0039027D"/>
    <w:rsid w:val="0039100F"/>
    <w:rsid w:val="00395D7B"/>
    <w:rsid w:val="003A0F70"/>
    <w:rsid w:val="003A25AE"/>
    <w:rsid w:val="003A44F8"/>
    <w:rsid w:val="003A7EF9"/>
    <w:rsid w:val="003B25AE"/>
    <w:rsid w:val="003B2BE0"/>
    <w:rsid w:val="003B3F31"/>
    <w:rsid w:val="003C4270"/>
    <w:rsid w:val="003C4433"/>
    <w:rsid w:val="003C6A5E"/>
    <w:rsid w:val="003D4306"/>
    <w:rsid w:val="003D4A5B"/>
    <w:rsid w:val="003D6F78"/>
    <w:rsid w:val="003E1293"/>
    <w:rsid w:val="003E340F"/>
    <w:rsid w:val="003E783A"/>
    <w:rsid w:val="003F099B"/>
    <w:rsid w:val="003F0FFE"/>
    <w:rsid w:val="003F3AC9"/>
    <w:rsid w:val="003F49ED"/>
    <w:rsid w:val="003F4D34"/>
    <w:rsid w:val="003F5C19"/>
    <w:rsid w:val="003F74E9"/>
    <w:rsid w:val="004014CC"/>
    <w:rsid w:val="00404CFF"/>
    <w:rsid w:val="00415E88"/>
    <w:rsid w:val="00420644"/>
    <w:rsid w:val="00424517"/>
    <w:rsid w:val="00425DD3"/>
    <w:rsid w:val="00430FDC"/>
    <w:rsid w:val="00432A41"/>
    <w:rsid w:val="004353F4"/>
    <w:rsid w:val="00442123"/>
    <w:rsid w:val="00443787"/>
    <w:rsid w:val="0044453E"/>
    <w:rsid w:val="00447694"/>
    <w:rsid w:val="00451D91"/>
    <w:rsid w:val="00455663"/>
    <w:rsid w:val="00455C2D"/>
    <w:rsid w:val="0045747D"/>
    <w:rsid w:val="00457B94"/>
    <w:rsid w:val="00462B4C"/>
    <w:rsid w:val="00466942"/>
    <w:rsid w:val="004670EE"/>
    <w:rsid w:val="00470047"/>
    <w:rsid w:val="00470698"/>
    <w:rsid w:val="00473114"/>
    <w:rsid w:val="00474EF0"/>
    <w:rsid w:val="00476343"/>
    <w:rsid w:val="00480C27"/>
    <w:rsid w:val="00481EFD"/>
    <w:rsid w:val="004825A7"/>
    <w:rsid w:val="004877A6"/>
    <w:rsid w:val="004917C9"/>
    <w:rsid w:val="004918F9"/>
    <w:rsid w:val="00491B0C"/>
    <w:rsid w:val="004960F8"/>
    <w:rsid w:val="004A2CAF"/>
    <w:rsid w:val="004A3726"/>
    <w:rsid w:val="004A51E4"/>
    <w:rsid w:val="004A5204"/>
    <w:rsid w:val="004B0A22"/>
    <w:rsid w:val="004B2E41"/>
    <w:rsid w:val="004B42DF"/>
    <w:rsid w:val="004B4B86"/>
    <w:rsid w:val="004B5188"/>
    <w:rsid w:val="004C0152"/>
    <w:rsid w:val="004C13AF"/>
    <w:rsid w:val="004C1670"/>
    <w:rsid w:val="004C1B1E"/>
    <w:rsid w:val="004C30DA"/>
    <w:rsid w:val="004C3DC5"/>
    <w:rsid w:val="004C3FE4"/>
    <w:rsid w:val="004D78BB"/>
    <w:rsid w:val="004E011C"/>
    <w:rsid w:val="004E57EE"/>
    <w:rsid w:val="004E62E3"/>
    <w:rsid w:val="004E728A"/>
    <w:rsid w:val="004F4A6E"/>
    <w:rsid w:val="005042F8"/>
    <w:rsid w:val="00504F4D"/>
    <w:rsid w:val="00505D34"/>
    <w:rsid w:val="005072D6"/>
    <w:rsid w:val="00510B53"/>
    <w:rsid w:val="005116A6"/>
    <w:rsid w:val="005150D2"/>
    <w:rsid w:val="00516B17"/>
    <w:rsid w:val="00517CA8"/>
    <w:rsid w:val="00520F46"/>
    <w:rsid w:val="00521381"/>
    <w:rsid w:val="005225FE"/>
    <w:rsid w:val="005247AE"/>
    <w:rsid w:val="0052704B"/>
    <w:rsid w:val="00527656"/>
    <w:rsid w:val="00531FB8"/>
    <w:rsid w:val="005334AA"/>
    <w:rsid w:val="00535DD1"/>
    <w:rsid w:val="00541510"/>
    <w:rsid w:val="005425E5"/>
    <w:rsid w:val="00543DFA"/>
    <w:rsid w:val="00552330"/>
    <w:rsid w:val="005528D1"/>
    <w:rsid w:val="005540A9"/>
    <w:rsid w:val="00556919"/>
    <w:rsid w:val="00561D4A"/>
    <w:rsid w:val="00562745"/>
    <w:rsid w:val="005653D3"/>
    <w:rsid w:val="005725D9"/>
    <w:rsid w:val="00573E5C"/>
    <w:rsid w:val="00575EB3"/>
    <w:rsid w:val="00576739"/>
    <w:rsid w:val="00577640"/>
    <w:rsid w:val="005878EA"/>
    <w:rsid w:val="0059161E"/>
    <w:rsid w:val="0059287C"/>
    <w:rsid w:val="0059572C"/>
    <w:rsid w:val="00595FD6"/>
    <w:rsid w:val="005A0BE1"/>
    <w:rsid w:val="005A341D"/>
    <w:rsid w:val="005A7641"/>
    <w:rsid w:val="005B15DE"/>
    <w:rsid w:val="005B1F91"/>
    <w:rsid w:val="005B64A2"/>
    <w:rsid w:val="005C2579"/>
    <w:rsid w:val="005C2F9E"/>
    <w:rsid w:val="005C3F38"/>
    <w:rsid w:val="005C5ECC"/>
    <w:rsid w:val="005D0194"/>
    <w:rsid w:val="005D0AA9"/>
    <w:rsid w:val="005E190D"/>
    <w:rsid w:val="005E225E"/>
    <w:rsid w:val="005E23F6"/>
    <w:rsid w:val="005E322B"/>
    <w:rsid w:val="005E36D3"/>
    <w:rsid w:val="005E63D5"/>
    <w:rsid w:val="005F0A6A"/>
    <w:rsid w:val="005F1775"/>
    <w:rsid w:val="005F37EE"/>
    <w:rsid w:val="005F37FB"/>
    <w:rsid w:val="005F560E"/>
    <w:rsid w:val="005F5D75"/>
    <w:rsid w:val="006009B2"/>
    <w:rsid w:val="00605C40"/>
    <w:rsid w:val="006074CA"/>
    <w:rsid w:val="00610209"/>
    <w:rsid w:val="00610B91"/>
    <w:rsid w:val="0061239C"/>
    <w:rsid w:val="0061610B"/>
    <w:rsid w:val="006177E5"/>
    <w:rsid w:val="00622FF0"/>
    <w:rsid w:val="0062383B"/>
    <w:rsid w:val="0062569F"/>
    <w:rsid w:val="00625AAB"/>
    <w:rsid w:val="00625F0A"/>
    <w:rsid w:val="00625F28"/>
    <w:rsid w:val="00626532"/>
    <w:rsid w:val="00627719"/>
    <w:rsid w:val="006319BD"/>
    <w:rsid w:val="00633AD8"/>
    <w:rsid w:val="0063406D"/>
    <w:rsid w:val="006355A6"/>
    <w:rsid w:val="006355DE"/>
    <w:rsid w:val="00637110"/>
    <w:rsid w:val="00640ED9"/>
    <w:rsid w:val="006428BA"/>
    <w:rsid w:val="00650405"/>
    <w:rsid w:val="00652395"/>
    <w:rsid w:val="006556C5"/>
    <w:rsid w:val="00660ED0"/>
    <w:rsid w:val="00672FB0"/>
    <w:rsid w:val="00674677"/>
    <w:rsid w:val="0067539C"/>
    <w:rsid w:val="006778C9"/>
    <w:rsid w:val="00684128"/>
    <w:rsid w:val="00692B6D"/>
    <w:rsid w:val="00695BAA"/>
    <w:rsid w:val="00695EDC"/>
    <w:rsid w:val="006A0CAE"/>
    <w:rsid w:val="006A0D58"/>
    <w:rsid w:val="006A3DC4"/>
    <w:rsid w:val="006A56DB"/>
    <w:rsid w:val="006A6419"/>
    <w:rsid w:val="006A7CEE"/>
    <w:rsid w:val="006B301E"/>
    <w:rsid w:val="006B5A28"/>
    <w:rsid w:val="006B7D05"/>
    <w:rsid w:val="006C33E7"/>
    <w:rsid w:val="006C4029"/>
    <w:rsid w:val="006C5DE1"/>
    <w:rsid w:val="006C6666"/>
    <w:rsid w:val="006D4F99"/>
    <w:rsid w:val="006D7E2A"/>
    <w:rsid w:val="006E59FA"/>
    <w:rsid w:val="006E60AE"/>
    <w:rsid w:val="006F11DB"/>
    <w:rsid w:val="006F2179"/>
    <w:rsid w:val="006F32E1"/>
    <w:rsid w:val="006F44F2"/>
    <w:rsid w:val="006F616F"/>
    <w:rsid w:val="00700183"/>
    <w:rsid w:val="00700B2F"/>
    <w:rsid w:val="00703FAA"/>
    <w:rsid w:val="00710F0D"/>
    <w:rsid w:val="00712E7B"/>
    <w:rsid w:val="00713FF7"/>
    <w:rsid w:val="00714E8A"/>
    <w:rsid w:val="00717449"/>
    <w:rsid w:val="00723C41"/>
    <w:rsid w:val="00725845"/>
    <w:rsid w:val="00726C41"/>
    <w:rsid w:val="0073067C"/>
    <w:rsid w:val="0073247C"/>
    <w:rsid w:val="0073483C"/>
    <w:rsid w:val="00734E56"/>
    <w:rsid w:val="00735D5D"/>
    <w:rsid w:val="00737D22"/>
    <w:rsid w:val="00741D4D"/>
    <w:rsid w:val="007435DD"/>
    <w:rsid w:val="0074520D"/>
    <w:rsid w:val="00746FD9"/>
    <w:rsid w:val="00750D58"/>
    <w:rsid w:val="007516E0"/>
    <w:rsid w:val="00753AEB"/>
    <w:rsid w:val="00756152"/>
    <w:rsid w:val="00757DA4"/>
    <w:rsid w:val="0076120D"/>
    <w:rsid w:val="00763C31"/>
    <w:rsid w:val="007668A3"/>
    <w:rsid w:val="00770F39"/>
    <w:rsid w:val="00781244"/>
    <w:rsid w:val="00784860"/>
    <w:rsid w:val="007855EF"/>
    <w:rsid w:val="00791331"/>
    <w:rsid w:val="00791EC1"/>
    <w:rsid w:val="007930E6"/>
    <w:rsid w:val="00794952"/>
    <w:rsid w:val="00794E4F"/>
    <w:rsid w:val="007A1545"/>
    <w:rsid w:val="007A224D"/>
    <w:rsid w:val="007A3E50"/>
    <w:rsid w:val="007A65AB"/>
    <w:rsid w:val="007B3EEB"/>
    <w:rsid w:val="007B58CA"/>
    <w:rsid w:val="007C0971"/>
    <w:rsid w:val="007C2176"/>
    <w:rsid w:val="007C2440"/>
    <w:rsid w:val="007C4027"/>
    <w:rsid w:val="007D224E"/>
    <w:rsid w:val="007D2896"/>
    <w:rsid w:val="007D4AC3"/>
    <w:rsid w:val="007D6D0C"/>
    <w:rsid w:val="007D6FCF"/>
    <w:rsid w:val="007D7060"/>
    <w:rsid w:val="007D7334"/>
    <w:rsid w:val="007D7CA9"/>
    <w:rsid w:val="007E10AD"/>
    <w:rsid w:val="007E233C"/>
    <w:rsid w:val="007E394A"/>
    <w:rsid w:val="007E3C49"/>
    <w:rsid w:val="007E5D1A"/>
    <w:rsid w:val="007F0D35"/>
    <w:rsid w:val="007F1A46"/>
    <w:rsid w:val="007F1D59"/>
    <w:rsid w:val="007F278F"/>
    <w:rsid w:val="0080071F"/>
    <w:rsid w:val="00803F0A"/>
    <w:rsid w:val="00804E84"/>
    <w:rsid w:val="00806561"/>
    <w:rsid w:val="0081025C"/>
    <w:rsid w:val="00812524"/>
    <w:rsid w:val="00814ED6"/>
    <w:rsid w:val="008153BC"/>
    <w:rsid w:val="008222D0"/>
    <w:rsid w:val="008251DB"/>
    <w:rsid w:val="00827F48"/>
    <w:rsid w:val="00830A7D"/>
    <w:rsid w:val="008311F9"/>
    <w:rsid w:val="008336FD"/>
    <w:rsid w:val="00833A00"/>
    <w:rsid w:val="00834975"/>
    <w:rsid w:val="00835C46"/>
    <w:rsid w:val="00841543"/>
    <w:rsid w:val="00843091"/>
    <w:rsid w:val="008458F8"/>
    <w:rsid w:val="00845BED"/>
    <w:rsid w:val="00846A7C"/>
    <w:rsid w:val="00852FAB"/>
    <w:rsid w:val="00852FFC"/>
    <w:rsid w:val="008577C2"/>
    <w:rsid w:val="00860EC0"/>
    <w:rsid w:val="008610BB"/>
    <w:rsid w:val="00861211"/>
    <w:rsid w:val="008667CB"/>
    <w:rsid w:val="008672E7"/>
    <w:rsid w:val="008707BD"/>
    <w:rsid w:val="008721D1"/>
    <w:rsid w:val="00872982"/>
    <w:rsid w:val="00873ADC"/>
    <w:rsid w:val="00874053"/>
    <w:rsid w:val="0088124F"/>
    <w:rsid w:val="0088244B"/>
    <w:rsid w:val="0088675E"/>
    <w:rsid w:val="00887FA3"/>
    <w:rsid w:val="00894660"/>
    <w:rsid w:val="008A0808"/>
    <w:rsid w:val="008A193F"/>
    <w:rsid w:val="008A3E54"/>
    <w:rsid w:val="008A5341"/>
    <w:rsid w:val="008A7BBE"/>
    <w:rsid w:val="008B0063"/>
    <w:rsid w:val="008B1AF6"/>
    <w:rsid w:val="008B252E"/>
    <w:rsid w:val="008B3B5E"/>
    <w:rsid w:val="008B3C92"/>
    <w:rsid w:val="008C11A8"/>
    <w:rsid w:val="008C4A1D"/>
    <w:rsid w:val="008C6B18"/>
    <w:rsid w:val="008D70AC"/>
    <w:rsid w:val="008E3C99"/>
    <w:rsid w:val="008F1059"/>
    <w:rsid w:val="008F603E"/>
    <w:rsid w:val="009014AC"/>
    <w:rsid w:val="0090260F"/>
    <w:rsid w:val="00904BBE"/>
    <w:rsid w:val="0090570E"/>
    <w:rsid w:val="0090714D"/>
    <w:rsid w:val="00916F51"/>
    <w:rsid w:val="00921741"/>
    <w:rsid w:val="0092216E"/>
    <w:rsid w:val="0092440B"/>
    <w:rsid w:val="00925EB9"/>
    <w:rsid w:val="0092619F"/>
    <w:rsid w:val="009306BB"/>
    <w:rsid w:val="00931748"/>
    <w:rsid w:val="00933A96"/>
    <w:rsid w:val="00934B0C"/>
    <w:rsid w:val="0093531A"/>
    <w:rsid w:val="009379FF"/>
    <w:rsid w:val="009444E2"/>
    <w:rsid w:val="00945D63"/>
    <w:rsid w:val="00950219"/>
    <w:rsid w:val="00961220"/>
    <w:rsid w:val="009639DF"/>
    <w:rsid w:val="00965536"/>
    <w:rsid w:val="00965E72"/>
    <w:rsid w:val="00966322"/>
    <w:rsid w:val="00966C4A"/>
    <w:rsid w:val="00970443"/>
    <w:rsid w:val="0097151C"/>
    <w:rsid w:val="00972062"/>
    <w:rsid w:val="00976212"/>
    <w:rsid w:val="00980800"/>
    <w:rsid w:val="009817C4"/>
    <w:rsid w:val="00986B5C"/>
    <w:rsid w:val="00987A8E"/>
    <w:rsid w:val="00990BD0"/>
    <w:rsid w:val="009912EC"/>
    <w:rsid w:val="00994C8A"/>
    <w:rsid w:val="009A7192"/>
    <w:rsid w:val="009A7658"/>
    <w:rsid w:val="009B3A95"/>
    <w:rsid w:val="009B4987"/>
    <w:rsid w:val="009B4B40"/>
    <w:rsid w:val="009B5980"/>
    <w:rsid w:val="009C09D3"/>
    <w:rsid w:val="009C19A1"/>
    <w:rsid w:val="009C203B"/>
    <w:rsid w:val="009D021D"/>
    <w:rsid w:val="009E4428"/>
    <w:rsid w:val="009E5B50"/>
    <w:rsid w:val="009E7521"/>
    <w:rsid w:val="009F35D4"/>
    <w:rsid w:val="009F3C9A"/>
    <w:rsid w:val="009F4A2E"/>
    <w:rsid w:val="009F7C23"/>
    <w:rsid w:val="00A05700"/>
    <w:rsid w:val="00A0607F"/>
    <w:rsid w:val="00A06D7C"/>
    <w:rsid w:val="00A06ED0"/>
    <w:rsid w:val="00A074BC"/>
    <w:rsid w:val="00A123B1"/>
    <w:rsid w:val="00A13AE3"/>
    <w:rsid w:val="00A13C7B"/>
    <w:rsid w:val="00A16F6C"/>
    <w:rsid w:val="00A20FAA"/>
    <w:rsid w:val="00A248FB"/>
    <w:rsid w:val="00A25AC0"/>
    <w:rsid w:val="00A3110F"/>
    <w:rsid w:val="00A32CE6"/>
    <w:rsid w:val="00A57303"/>
    <w:rsid w:val="00A57976"/>
    <w:rsid w:val="00A57C45"/>
    <w:rsid w:val="00A60C01"/>
    <w:rsid w:val="00A61741"/>
    <w:rsid w:val="00A62BC2"/>
    <w:rsid w:val="00A6346A"/>
    <w:rsid w:val="00A65BD3"/>
    <w:rsid w:val="00A66009"/>
    <w:rsid w:val="00A66B6F"/>
    <w:rsid w:val="00A709F7"/>
    <w:rsid w:val="00A71FD2"/>
    <w:rsid w:val="00A72B5C"/>
    <w:rsid w:val="00A74275"/>
    <w:rsid w:val="00A75EA5"/>
    <w:rsid w:val="00A80486"/>
    <w:rsid w:val="00A804D6"/>
    <w:rsid w:val="00A81297"/>
    <w:rsid w:val="00A81917"/>
    <w:rsid w:val="00A82CF6"/>
    <w:rsid w:val="00A83EDA"/>
    <w:rsid w:val="00A848F2"/>
    <w:rsid w:val="00A953C1"/>
    <w:rsid w:val="00A966AD"/>
    <w:rsid w:val="00A9765D"/>
    <w:rsid w:val="00AA0D3A"/>
    <w:rsid w:val="00AA2433"/>
    <w:rsid w:val="00AA496A"/>
    <w:rsid w:val="00AA4CD1"/>
    <w:rsid w:val="00AA5709"/>
    <w:rsid w:val="00AA5A7B"/>
    <w:rsid w:val="00AA5B8A"/>
    <w:rsid w:val="00AB0404"/>
    <w:rsid w:val="00AB046E"/>
    <w:rsid w:val="00AB33BC"/>
    <w:rsid w:val="00AB3A03"/>
    <w:rsid w:val="00AB4790"/>
    <w:rsid w:val="00AB5A01"/>
    <w:rsid w:val="00AC0570"/>
    <w:rsid w:val="00AC1632"/>
    <w:rsid w:val="00AC4727"/>
    <w:rsid w:val="00AC7939"/>
    <w:rsid w:val="00AD020D"/>
    <w:rsid w:val="00AE19B1"/>
    <w:rsid w:val="00AE2152"/>
    <w:rsid w:val="00AE3A3C"/>
    <w:rsid w:val="00AE7271"/>
    <w:rsid w:val="00AE7632"/>
    <w:rsid w:val="00AF2179"/>
    <w:rsid w:val="00AF2AEA"/>
    <w:rsid w:val="00AF44F1"/>
    <w:rsid w:val="00AF4867"/>
    <w:rsid w:val="00AF55C9"/>
    <w:rsid w:val="00AF649B"/>
    <w:rsid w:val="00AF7677"/>
    <w:rsid w:val="00B02025"/>
    <w:rsid w:val="00B03436"/>
    <w:rsid w:val="00B04233"/>
    <w:rsid w:val="00B052BE"/>
    <w:rsid w:val="00B05F4B"/>
    <w:rsid w:val="00B06304"/>
    <w:rsid w:val="00B105FF"/>
    <w:rsid w:val="00B160E4"/>
    <w:rsid w:val="00B213CA"/>
    <w:rsid w:val="00B24F0C"/>
    <w:rsid w:val="00B25DA4"/>
    <w:rsid w:val="00B270D0"/>
    <w:rsid w:val="00B27B9F"/>
    <w:rsid w:val="00B3416F"/>
    <w:rsid w:val="00B35F44"/>
    <w:rsid w:val="00B41408"/>
    <w:rsid w:val="00B43447"/>
    <w:rsid w:val="00B43A91"/>
    <w:rsid w:val="00B43C85"/>
    <w:rsid w:val="00B47ABF"/>
    <w:rsid w:val="00B500C1"/>
    <w:rsid w:val="00B511E7"/>
    <w:rsid w:val="00B5200B"/>
    <w:rsid w:val="00B5257F"/>
    <w:rsid w:val="00B54434"/>
    <w:rsid w:val="00B54A54"/>
    <w:rsid w:val="00B56A44"/>
    <w:rsid w:val="00B60E2D"/>
    <w:rsid w:val="00B637FF"/>
    <w:rsid w:val="00B67C97"/>
    <w:rsid w:val="00B72B8E"/>
    <w:rsid w:val="00B72E38"/>
    <w:rsid w:val="00B72F6A"/>
    <w:rsid w:val="00B75237"/>
    <w:rsid w:val="00B75437"/>
    <w:rsid w:val="00B82FE0"/>
    <w:rsid w:val="00B92DC0"/>
    <w:rsid w:val="00B963BE"/>
    <w:rsid w:val="00BA012C"/>
    <w:rsid w:val="00BA2F9B"/>
    <w:rsid w:val="00BA6A5E"/>
    <w:rsid w:val="00BA7D67"/>
    <w:rsid w:val="00BC1C2A"/>
    <w:rsid w:val="00BC2E6A"/>
    <w:rsid w:val="00BC4CAB"/>
    <w:rsid w:val="00BC63FD"/>
    <w:rsid w:val="00BC642C"/>
    <w:rsid w:val="00BD46ED"/>
    <w:rsid w:val="00BD4990"/>
    <w:rsid w:val="00BD4E5A"/>
    <w:rsid w:val="00BD557F"/>
    <w:rsid w:val="00BE1331"/>
    <w:rsid w:val="00BE1BF4"/>
    <w:rsid w:val="00BF2F06"/>
    <w:rsid w:val="00BF3280"/>
    <w:rsid w:val="00BF4EAC"/>
    <w:rsid w:val="00BF4EB3"/>
    <w:rsid w:val="00BF56ED"/>
    <w:rsid w:val="00BF708D"/>
    <w:rsid w:val="00BF7814"/>
    <w:rsid w:val="00BF7D93"/>
    <w:rsid w:val="00C04208"/>
    <w:rsid w:val="00C0470C"/>
    <w:rsid w:val="00C111B1"/>
    <w:rsid w:val="00C176FA"/>
    <w:rsid w:val="00C22EBC"/>
    <w:rsid w:val="00C24741"/>
    <w:rsid w:val="00C30102"/>
    <w:rsid w:val="00C343EC"/>
    <w:rsid w:val="00C351CC"/>
    <w:rsid w:val="00C35543"/>
    <w:rsid w:val="00C35E78"/>
    <w:rsid w:val="00C44E15"/>
    <w:rsid w:val="00C46A2A"/>
    <w:rsid w:val="00C5733E"/>
    <w:rsid w:val="00C70429"/>
    <w:rsid w:val="00C72A0C"/>
    <w:rsid w:val="00C734BD"/>
    <w:rsid w:val="00C7437A"/>
    <w:rsid w:val="00C745BF"/>
    <w:rsid w:val="00C77980"/>
    <w:rsid w:val="00C77E4E"/>
    <w:rsid w:val="00C77FD6"/>
    <w:rsid w:val="00C823C5"/>
    <w:rsid w:val="00C82982"/>
    <w:rsid w:val="00C82C5E"/>
    <w:rsid w:val="00C82FE2"/>
    <w:rsid w:val="00C92042"/>
    <w:rsid w:val="00C92538"/>
    <w:rsid w:val="00C97823"/>
    <w:rsid w:val="00CA2511"/>
    <w:rsid w:val="00CA3A56"/>
    <w:rsid w:val="00CA4BD3"/>
    <w:rsid w:val="00CA7786"/>
    <w:rsid w:val="00CA7FCB"/>
    <w:rsid w:val="00CB23F6"/>
    <w:rsid w:val="00CB3009"/>
    <w:rsid w:val="00CB428B"/>
    <w:rsid w:val="00CB48B5"/>
    <w:rsid w:val="00CB6985"/>
    <w:rsid w:val="00CC5E9C"/>
    <w:rsid w:val="00CC7D2D"/>
    <w:rsid w:val="00CD1D39"/>
    <w:rsid w:val="00CD2E02"/>
    <w:rsid w:val="00CD772F"/>
    <w:rsid w:val="00CE0DD9"/>
    <w:rsid w:val="00CE3428"/>
    <w:rsid w:val="00CE594E"/>
    <w:rsid w:val="00CF1D0E"/>
    <w:rsid w:val="00CF2896"/>
    <w:rsid w:val="00CF43B0"/>
    <w:rsid w:val="00CF46EF"/>
    <w:rsid w:val="00D05768"/>
    <w:rsid w:val="00D07D17"/>
    <w:rsid w:val="00D10E3D"/>
    <w:rsid w:val="00D11DB4"/>
    <w:rsid w:val="00D14A67"/>
    <w:rsid w:val="00D23118"/>
    <w:rsid w:val="00D31C18"/>
    <w:rsid w:val="00D31E29"/>
    <w:rsid w:val="00D31FF0"/>
    <w:rsid w:val="00D3548D"/>
    <w:rsid w:val="00D35626"/>
    <w:rsid w:val="00D40FF3"/>
    <w:rsid w:val="00D508B6"/>
    <w:rsid w:val="00D539D7"/>
    <w:rsid w:val="00D54784"/>
    <w:rsid w:val="00D555AE"/>
    <w:rsid w:val="00D55EA9"/>
    <w:rsid w:val="00D566B6"/>
    <w:rsid w:val="00D61FA5"/>
    <w:rsid w:val="00D71023"/>
    <w:rsid w:val="00D715C1"/>
    <w:rsid w:val="00D72AC8"/>
    <w:rsid w:val="00D7373F"/>
    <w:rsid w:val="00D82265"/>
    <w:rsid w:val="00D83E32"/>
    <w:rsid w:val="00D83E8E"/>
    <w:rsid w:val="00D8722D"/>
    <w:rsid w:val="00D90803"/>
    <w:rsid w:val="00D931E2"/>
    <w:rsid w:val="00D93BE5"/>
    <w:rsid w:val="00D93DFF"/>
    <w:rsid w:val="00D972F4"/>
    <w:rsid w:val="00D97C88"/>
    <w:rsid w:val="00DA1147"/>
    <w:rsid w:val="00DA1F2D"/>
    <w:rsid w:val="00DA3044"/>
    <w:rsid w:val="00DA314E"/>
    <w:rsid w:val="00DA3177"/>
    <w:rsid w:val="00DA3B7B"/>
    <w:rsid w:val="00DA6446"/>
    <w:rsid w:val="00DA6575"/>
    <w:rsid w:val="00DB543E"/>
    <w:rsid w:val="00DB7055"/>
    <w:rsid w:val="00DB71B0"/>
    <w:rsid w:val="00DB77DF"/>
    <w:rsid w:val="00DC0183"/>
    <w:rsid w:val="00DC0290"/>
    <w:rsid w:val="00DC0E0F"/>
    <w:rsid w:val="00DC108B"/>
    <w:rsid w:val="00DD2232"/>
    <w:rsid w:val="00DD5873"/>
    <w:rsid w:val="00DE16D0"/>
    <w:rsid w:val="00DE1C96"/>
    <w:rsid w:val="00DF0F7B"/>
    <w:rsid w:val="00DF1959"/>
    <w:rsid w:val="00DF4B90"/>
    <w:rsid w:val="00DF6282"/>
    <w:rsid w:val="00E005B5"/>
    <w:rsid w:val="00E00635"/>
    <w:rsid w:val="00E02FC1"/>
    <w:rsid w:val="00E0309C"/>
    <w:rsid w:val="00E0643A"/>
    <w:rsid w:val="00E06BF3"/>
    <w:rsid w:val="00E073BA"/>
    <w:rsid w:val="00E079F4"/>
    <w:rsid w:val="00E139C5"/>
    <w:rsid w:val="00E1461A"/>
    <w:rsid w:val="00E14B6F"/>
    <w:rsid w:val="00E158A1"/>
    <w:rsid w:val="00E16086"/>
    <w:rsid w:val="00E207D0"/>
    <w:rsid w:val="00E21533"/>
    <w:rsid w:val="00E21800"/>
    <w:rsid w:val="00E24806"/>
    <w:rsid w:val="00E249B8"/>
    <w:rsid w:val="00E25948"/>
    <w:rsid w:val="00E27743"/>
    <w:rsid w:val="00E30B80"/>
    <w:rsid w:val="00E32F31"/>
    <w:rsid w:val="00E33C62"/>
    <w:rsid w:val="00E343E0"/>
    <w:rsid w:val="00E40FE3"/>
    <w:rsid w:val="00E4318D"/>
    <w:rsid w:val="00E47387"/>
    <w:rsid w:val="00E52862"/>
    <w:rsid w:val="00E53748"/>
    <w:rsid w:val="00E54AE3"/>
    <w:rsid w:val="00E57445"/>
    <w:rsid w:val="00E57529"/>
    <w:rsid w:val="00E61B57"/>
    <w:rsid w:val="00E62CF2"/>
    <w:rsid w:val="00E664D8"/>
    <w:rsid w:val="00E66E99"/>
    <w:rsid w:val="00E6727B"/>
    <w:rsid w:val="00E71086"/>
    <w:rsid w:val="00E7158F"/>
    <w:rsid w:val="00E73FDD"/>
    <w:rsid w:val="00E805DC"/>
    <w:rsid w:val="00E80D44"/>
    <w:rsid w:val="00E83B27"/>
    <w:rsid w:val="00E8546E"/>
    <w:rsid w:val="00E865E9"/>
    <w:rsid w:val="00E929B2"/>
    <w:rsid w:val="00EA050B"/>
    <w:rsid w:val="00EA389D"/>
    <w:rsid w:val="00EA6211"/>
    <w:rsid w:val="00EB3722"/>
    <w:rsid w:val="00EB3C64"/>
    <w:rsid w:val="00EB4D1F"/>
    <w:rsid w:val="00EB7553"/>
    <w:rsid w:val="00EC1291"/>
    <w:rsid w:val="00EC452E"/>
    <w:rsid w:val="00EC5F09"/>
    <w:rsid w:val="00EC637D"/>
    <w:rsid w:val="00EC75E8"/>
    <w:rsid w:val="00ED1008"/>
    <w:rsid w:val="00ED1E36"/>
    <w:rsid w:val="00ED4755"/>
    <w:rsid w:val="00ED4947"/>
    <w:rsid w:val="00ED7194"/>
    <w:rsid w:val="00EE0B1C"/>
    <w:rsid w:val="00EE3181"/>
    <w:rsid w:val="00EE4B25"/>
    <w:rsid w:val="00EE53B7"/>
    <w:rsid w:val="00EF4039"/>
    <w:rsid w:val="00EF77E9"/>
    <w:rsid w:val="00F04AE2"/>
    <w:rsid w:val="00F05ACD"/>
    <w:rsid w:val="00F05CFE"/>
    <w:rsid w:val="00F07567"/>
    <w:rsid w:val="00F11854"/>
    <w:rsid w:val="00F12809"/>
    <w:rsid w:val="00F1584E"/>
    <w:rsid w:val="00F1608A"/>
    <w:rsid w:val="00F1651A"/>
    <w:rsid w:val="00F17405"/>
    <w:rsid w:val="00F17941"/>
    <w:rsid w:val="00F22685"/>
    <w:rsid w:val="00F246A4"/>
    <w:rsid w:val="00F32D07"/>
    <w:rsid w:val="00F35F7B"/>
    <w:rsid w:val="00F40085"/>
    <w:rsid w:val="00F42BEE"/>
    <w:rsid w:val="00F44E01"/>
    <w:rsid w:val="00F44E23"/>
    <w:rsid w:val="00F456F5"/>
    <w:rsid w:val="00F517D7"/>
    <w:rsid w:val="00F55099"/>
    <w:rsid w:val="00F565D0"/>
    <w:rsid w:val="00F60272"/>
    <w:rsid w:val="00F66293"/>
    <w:rsid w:val="00F662D5"/>
    <w:rsid w:val="00F67A03"/>
    <w:rsid w:val="00F70252"/>
    <w:rsid w:val="00F71791"/>
    <w:rsid w:val="00F7211E"/>
    <w:rsid w:val="00F72BBF"/>
    <w:rsid w:val="00F83170"/>
    <w:rsid w:val="00F85D47"/>
    <w:rsid w:val="00F87012"/>
    <w:rsid w:val="00F93F1E"/>
    <w:rsid w:val="00FA2041"/>
    <w:rsid w:val="00FA5C47"/>
    <w:rsid w:val="00FA7B81"/>
    <w:rsid w:val="00FB1EE7"/>
    <w:rsid w:val="00FB260B"/>
    <w:rsid w:val="00FB2AE5"/>
    <w:rsid w:val="00FB2EC2"/>
    <w:rsid w:val="00FB57B1"/>
    <w:rsid w:val="00FB5C1E"/>
    <w:rsid w:val="00FB6BA8"/>
    <w:rsid w:val="00FB7519"/>
    <w:rsid w:val="00FC2664"/>
    <w:rsid w:val="00FC3B86"/>
    <w:rsid w:val="00FD1433"/>
    <w:rsid w:val="00FD1715"/>
    <w:rsid w:val="00FD3586"/>
    <w:rsid w:val="00FD4987"/>
    <w:rsid w:val="00FE04E3"/>
    <w:rsid w:val="00FE0AB8"/>
    <w:rsid w:val="00FE23A2"/>
    <w:rsid w:val="00FE3A2B"/>
    <w:rsid w:val="00FE5970"/>
    <w:rsid w:val="00FE5E70"/>
    <w:rsid w:val="00FE61B0"/>
    <w:rsid w:val="00FE7172"/>
    <w:rsid w:val="00FF579C"/>
    <w:rsid w:val="00FF584F"/>
    <w:rsid w:val="00FF5D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E207D0"/>
    <w:pPr>
      <w:keepNext/>
      <w:spacing w:before="240" w:after="60"/>
      <w:outlineLvl w:val="3"/>
    </w:pPr>
    <w:rPr>
      <w:rFonts w:cs="Times New Roman"/>
      <w:b/>
      <w:bCs/>
      <w:sz w:val="28"/>
      <w:szCs w:val="28"/>
    </w:rPr>
  </w:style>
  <w:style w:type="paragraph" w:styleId="Ttulo5">
    <w:name w:val="heading 5"/>
    <w:basedOn w:val="Normal"/>
    <w:next w:val="Normal"/>
    <w:rsid w:val="00E207D0"/>
    <w:pPr>
      <w:spacing w:before="240" w:after="60"/>
      <w:outlineLvl w:val="4"/>
    </w:pPr>
    <w:rPr>
      <w:b/>
      <w:bCs/>
      <w:i/>
      <w:iCs/>
      <w:sz w:val="26"/>
      <w:szCs w:val="26"/>
    </w:rPr>
  </w:style>
  <w:style w:type="paragraph" w:styleId="Ttulo6">
    <w:name w:val="heading 6"/>
    <w:basedOn w:val="Normal"/>
    <w:next w:val="Normal"/>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rsid w:val="00E207D0"/>
    <w:pPr>
      <w:spacing w:before="280" w:after="280"/>
    </w:pPr>
    <w:rPr>
      <w:rFonts w:ascii="Arial" w:eastAsia="Arial Unicode MS" w:hAnsi="Arial"/>
      <w:sz w:val="14"/>
      <w:szCs w:val="14"/>
      <w:lang w:val="es-ES"/>
    </w:rPr>
  </w:style>
  <w:style w:type="paragraph" w:customStyle="1" w:styleId="xl69">
    <w:name w:val="xl69"/>
    <w:basedOn w:val="Normal"/>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rsid w:val="001006BC"/>
    <w:rPr>
      <w:rFonts w:ascii="Courier New" w:hAnsi="Courier New" w:cs="Calibri"/>
      <w:b/>
      <w:bCs/>
      <w:spacing w:val="-2"/>
      <w:sz w:val="22"/>
      <w:szCs w:val="22"/>
      <w:lang w:val="es-ES" w:eastAsia="ar-SA"/>
    </w:rPr>
  </w:style>
  <w:style w:type="table" w:styleId="Tablaconcuadrcula">
    <w:name w:val="Table Grid"/>
    <w:basedOn w:val="Tablanormal"/>
    <w:uiPriority w:val="59"/>
    <w:rsid w:val="007D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semiHidden/>
    <w:unhideWhenUsed/>
    <w:rsid w:val="00D31C18"/>
    <w:rPr>
      <w:sz w:val="16"/>
      <w:szCs w:val="16"/>
    </w:rPr>
  </w:style>
  <w:style w:type="paragraph" w:styleId="Textocomentario">
    <w:name w:val="annotation text"/>
    <w:basedOn w:val="Normal"/>
    <w:link w:val="TextocomentarioCar"/>
    <w:uiPriority w:val="99"/>
    <w:semiHidden/>
    <w:unhideWhenUsed/>
    <w:rsid w:val="00D31C18"/>
    <w:rPr>
      <w:rFonts w:cs="Times New Roman"/>
      <w:sz w:val="20"/>
      <w:szCs w:val="20"/>
    </w:rPr>
  </w:style>
  <w:style w:type="character" w:customStyle="1" w:styleId="TextocomentarioCar">
    <w:name w:val="Texto comentario Car"/>
    <w:link w:val="Textocomentario"/>
    <w:uiPriority w:val="99"/>
    <w:semiHidden/>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980800"/>
    <w:pPr>
      <w:numPr>
        <w:numId w:val="21"/>
      </w:numPr>
    </w:pPr>
  </w:style>
  <w:style w:type="character" w:customStyle="1" w:styleId="Ttulo4Car">
    <w:name w:val="Título 4 Car"/>
    <w:link w:val="Ttulo4"/>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
    <w:link w:val="Prrafodelista"/>
    <w:uiPriority w:val="34"/>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E207D0"/>
    <w:pPr>
      <w:keepNext/>
      <w:spacing w:before="240" w:after="60"/>
      <w:outlineLvl w:val="3"/>
    </w:pPr>
    <w:rPr>
      <w:rFonts w:cs="Times New Roman"/>
      <w:b/>
      <w:bCs/>
      <w:sz w:val="28"/>
      <w:szCs w:val="28"/>
    </w:rPr>
  </w:style>
  <w:style w:type="paragraph" w:styleId="Ttulo5">
    <w:name w:val="heading 5"/>
    <w:basedOn w:val="Normal"/>
    <w:next w:val="Normal"/>
    <w:rsid w:val="00E207D0"/>
    <w:pPr>
      <w:spacing w:before="240" w:after="60"/>
      <w:outlineLvl w:val="4"/>
    </w:pPr>
    <w:rPr>
      <w:b/>
      <w:bCs/>
      <w:i/>
      <w:iCs/>
      <w:sz w:val="26"/>
      <w:szCs w:val="26"/>
    </w:rPr>
  </w:style>
  <w:style w:type="paragraph" w:styleId="Ttulo6">
    <w:name w:val="heading 6"/>
    <w:basedOn w:val="Normal"/>
    <w:next w:val="Normal"/>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rsid w:val="00E207D0"/>
    <w:pPr>
      <w:spacing w:before="280" w:after="280"/>
    </w:pPr>
    <w:rPr>
      <w:rFonts w:ascii="Arial" w:eastAsia="Arial Unicode MS" w:hAnsi="Arial"/>
      <w:sz w:val="14"/>
      <w:szCs w:val="14"/>
      <w:lang w:val="es-ES"/>
    </w:rPr>
  </w:style>
  <w:style w:type="paragraph" w:customStyle="1" w:styleId="xl69">
    <w:name w:val="xl69"/>
    <w:basedOn w:val="Normal"/>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rsid w:val="001006BC"/>
    <w:rPr>
      <w:rFonts w:ascii="Courier New" w:hAnsi="Courier New" w:cs="Calibri"/>
      <w:b/>
      <w:bCs/>
      <w:spacing w:val="-2"/>
      <w:sz w:val="22"/>
      <w:szCs w:val="22"/>
      <w:lang w:val="es-ES" w:eastAsia="ar-SA"/>
    </w:rPr>
  </w:style>
  <w:style w:type="table" w:styleId="Tablaconcuadrcula">
    <w:name w:val="Table Grid"/>
    <w:basedOn w:val="Tablanormal"/>
    <w:uiPriority w:val="59"/>
    <w:rsid w:val="007D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semiHidden/>
    <w:unhideWhenUsed/>
    <w:rsid w:val="00D31C18"/>
    <w:rPr>
      <w:sz w:val="16"/>
      <w:szCs w:val="16"/>
    </w:rPr>
  </w:style>
  <w:style w:type="paragraph" w:styleId="Textocomentario">
    <w:name w:val="annotation text"/>
    <w:basedOn w:val="Normal"/>
    <w:link w:val="TextocomentarioCar"/>
    <w:uiPriority w:val="99"/>
    <w:semiHidden/>
    <w:unhideWhenUsed/>
    <w:rsid w:val="00D31C18"/>
    <w:rPr>
      <w:rFonts w:cs="Times New Roman"/>
      <w:sz w:val="20"/>
      <w:szCs w:val="20"/>
    </w:rPr>
  </w:style>
  <w:style w:type="character" w:customStyle="1" w:styleId="TextocomentarioCar">
    <w:name w:val="Texto comentario Car"/>
    <w:link w:val="Textocomentario"/>
    <w:uiPriority w:val="99"/>
    <w:semiHidden/>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980800"/>
    <w:pPr>
      <w:numPr>
        <w:numId w:val="21"/>
      </w:numPr>
    </w:pPr>
  </w:style>
  <w:style w:type="character" w:customStyle="1" w:styleId="Ttulo4Car">
    <w:name w:val="Título 4 Car"/>
    <w:link w:val="Ttulo4"/>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
    <w:link w:val="Prrafodelista"/>
    <w:uiPriority w:val="34"/>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7459">
      <w:bodyDiv w:val="1"/>
      <w:marLeft w:val="0"/>
      <w:marRight w:val="0"/>
      <w:marTop w:val="0"/>
      <w:marBottom w:val="0"/>
      <w:divBdr>
        <w:top w:val="none" w:sz="0" w:space="0" w:color="auto"/>
        <w:left w:val="none" w:sz="0" w:space="0" w:color="auto"/>
        <w:bottom w:val="none" w:sz="0" w:space="0" w:color="auto"/>
        <w:right w:val="none" w:sz="0" w:space="0" w:color="auto"/>
      </w:divBdr>
    </w:div>
    <w:div w:id="850988724">
      <w:bodyDiv w:val="1"/>
      <w:marLeft w:val="0"/>
      <w:marRight w:val="0"/>
      <w:marTop w:val="0"/>
      <w:marBottom w:val="0"/>
      <w:divBdr>
        <w:top w:val="none" w:sz="0" w:space="0" w:color="auto"/>
        <w:left w:val="none" w:sz="0" w:space="0" w:color="auto"/>
        <w:bottom w:val="none" w:sz="0" w:space="0" w:color="auto"/>
        <w:right w:val="none" w:sz="0" w:space="0" w:color="auto"/>
      </w:divBdr>
    </w:div>
    <w:div w:id="1270511173">
      <w:bodyDiv w:val="1"/>
      <w:marLeft w:val="0"/>
      <w:marRight w:val="0"/>
      <w:marTop w:val="0"/>
      <w:marBottom w:val="0"/>
      <w:divBdr>
        <w:top w:val="none" w:sz="0" w:space="0" w:color="auto"/>
        <w:left w:val="none" w:sz="0" w:space="0" w:color="auto"/>
        <w:bottom w:val="none" w:sz="0" w:space="0" w:color="auto"/>
        <w:right w:val="none" w:sz="0" w:space="0" w:color="auto"/>
      </w:divBdr>
    </w:div>
    <w:div w:id="1533567637">
      <w:bodyDiv w:val="1"/>
      <w:marLeft w:val="0"/>
      <w:marRight w:val="0"/>
      <w:marTop w:val="0"/>
      <w:marBottom w:val="0"/>
      <w:divBdr>
        <w:top w:val="none" w:sz="0" w:space="0" w:color="auto"/>
        <w:left w:val="none" w:sz="0" w:space="0" w:color="auto"/>
        <w:bottom w:val="none" w:sz="0" w:space="0" w:color="auto"/>
        <w:right w:val="none" w:sz="0" w:space="0" w:color="auto"/>
      </w:divBdr>
    </w:div>
    <w:div w:id="1805391309">
      <w:bodyDiv w:val="1"/>
      <w:marLeft w:val="0"/>
      <w:marRight w:val="0"/>
      <w:marTop w:val="0"/>
      <w:marBottom w:val="0"/>
      <w:divBdr>
        <w:top w:val="none" w:sz="0" w:space="0" w:color="auto"/>
        <w:left w:val="none" w:sz="0" w:space="0" w:color="auto"/>
        <w:bottom w:val="none" w:sz="0" w:space="0" w:color="auto"/>
        <w:right w:val="none" w:sz="0" w:space="0" w:color="auto"/>
      </w:divBdr>
    </w:div>
    <w:div w:id="1849716645">
      <w:bodyDiv w:val="1"/>
      <w:marLeft w:val="0"/>
      <w:marRight w:val="0"/>
      <w:marTop w:val="0"/>
      <w:marBottom w:val="0"/>
      <w:divBdr>
        <w:top w:val="none" w:sz="0" w:space="0" w:color="auto"/>
        <w:left w:val="none" w:sz="0" w:space="0" w:color="auto"/>
        <w:bottom w:val="none" w:sz="0" w:space="0" w:color="auto"/>
        <w:right w:val="none" w:sz="0" w:space="0" w:color="auto"/>
      </w:divBdr>
    </w:div>
    <w:div w:id="2033459245">
      <w:bodyDiv w:val="1"/>
      <w:marLeft w:val="0"/>
      <w:marRight w:val="0"/>
      <w:marTop w:val="0"/>
      <w:marBottom w:val="0"/>
      <w:divBdr>
        <w:top w:val="none" w:sz="0" w:space="0" w:color="auto"/>
        <w:left w:val="none" w:sz="0" w:space="0" w:color="auto"/>
        <w:bottom w:val="none" w:sz="0" w:space="0" w:color="auto"/>
        <w:right w:val="none" w:sz="0" w:space="0" w:color="auto"/>
      </w:divBdr>
    </w:div>
    <w:div w:id="204540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ficinascomerciale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ficinascomerciale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procesoscanjedeudaee@iniap.gob.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ocesoscanjedeudaee@iniap.gob.ec" TargetMode="External"/><Relationship Id="rId4" Type="http://schemas.microsoft.com/office/2007/relationships/stylesWithEffects" Target="stylesWithEffects.xml"/><Relationship Id="rId9" Type="http://schemas.openxmlformats.org/officeDocument/2006/relationships/hyperlink" Target="http://www.oficinascomerciale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8929-9C28-4864-9B9E-FFB48D41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18120</Words>
  <Characters>99665</Characters>
  <Application>Microsoft Office Word</Application>
  <DocSecurity>0</DocSecurity>
  <Lines>830</Lines>
  <Paragraphs>235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SECCIÓN 1</vt:lpstr>
      <vt:lpstr>SECCIÓN 1</vt:lpstr>
      <vt:lpstr>SECCIÓN 1</vt:lpstr>
    </vt:vector>
  </TitlesOfParts>
  <Company>Microsoft</Company>
  <LinksUpToDate>false</LinksUpToDate>
  <CharactersWithSpaces>117550</CharactersWithSpaces>
  <SharedDoc>false</SharedDoc>
  <HLinks>
    <vt:vector size="30" baseType="variant">
      <vt:variant>
        <vt:i4>6619256</vt:i4>
      </vt:variant>
      <vt:variant>
        <vt:i4>12</vt:i4>
      </vt:variant>
      <vt:variant>
        <vt:i4>0</vt:i4>
      </vt:variant>
      <vt:variant>
        <vt:i4>5</vt:i4>
      </vt:variant>
      <vt:variant>
        <vt:lpwstr>http://www.oficinascomerciales.es/</vt:lpwstr>
      </vt:variant>
      <vt:variant>
        <vt:lpwstr/>
      </vt:variant>
      <vt:variant>
        <vt:i4>6619256</vt:i4>
      </vt:variant>
      <vt:variant>
        <vt:i4>9</vt:i4>
      </vt:variant>
      <vt:variant>
        <vt:i4>0</vt:i4>
      </vt:variant>
      <vt:variant>
        <vt:i4>5</vt:i4>
      </vt:variant>
      <vt:variant>
        <vt:lpwstr>http://www.oficinascomerciales.es/</vt:lpwstr>
      </vt:variant>
      <vt:variant>
        <vt:lpwstr/>
      </vt:variant>
      <vt:variant>
        <vt:i4>1245236</vt:i4>
      </vt:variant>
      <vt:variant>
        <vt:i4>6</vt:i4>
      </vt:variant>
      <vt:variant>
        <vt:i4>0</vt:i4>
      </vt:variant>
      <vt:variant>
        <vt:i4>5</vt:i4>
      </vt:variant>
      <vt:variant>
        <vt:lpwstr>mailto:mariajose.paredes@iniap.gob.ec</vt:lpwstr>
      </vt:variant>
      <vt:variant>
        <vt:lpwstr/>
      </vt:variant>
      <vt:variant>
        <vt:i4>1245236</vt:i4>
      </vt:variant>
      <vt:variant>
        <vt:i4>3</vt:i4>
      </vt:variant>
      <vt:variant>
        <vt:i4>0</vt:i4>
      </vt:variant>
      <vt:variant>
        <vt:i4>5</vt:i4>
      </vt:variant>
      <vt:variant>
        <vt:lpwstr>mailto:mariajose.paredes@iniap.gob.ec</vt:lpwstr>
      </vt:variant>
      <vt:variant>
        <vt:lpwstr/>
      </vt:variant>
      <vt:variant>
        <vt:i4>6619256</vt:i4>
      </vt:variant>
      <vt:variant>
        <vt:i4>0</vt:i4>
      </vt:variant>
      <vt:variant>
        <vt:i4>0</vt:i4>
      </vt:variant>
      <vt:variant>
        <vt:i4>5</vt:i4>
      </vt:variant>
      <vt:variant>
        <vt:lpwstr>http://www.oficinascomerciales.es/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1</dc:title>
  <dc:creator>PTROYA</dc:creator>
  <cp:lastModifiedBy>Produccion</cp:lastModifiedBy>
  <cp:revision>4</cp:revision>
  <cp:lastPrinted>2017-12-13T21:50:00Z</cp:lastPrinted>
  <dcterms:created xsi:type="dcterms:W3CDTF">2018-08-03T14:43:00Z</dcterms:created>
  <dcterms:modified xsi:type="dcterms:W3CDTF">2018-08-03T16:05:00Z</dcterms:modified>
</cp:coreProperties>
</file>