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4232E5C" w14:textId="0AED01A8" w:rsidR="00037F12" w:rsidRPr="00E50B59" w:rsidRDefault="00037F12" w:rsidP="00037F12">
      <w:pPr>
        <w:shd w:val="clear" w:color="auto" w:fill="FFFFFF"/>
        <w:jc w:val="center"/>
        <w:rPr>
          <w:rFonts w:asciiTheme="majorHAnsi" w:eastAsia="Times New Roman" w:hAnsiTheme="majorHAnsi" w:cs="Arial"/>
          <w:b/>
          <w:color w:val="000000"/>
          <w:lang w:val="es-EC"/>
        </w:rPr>
      </w:pPr>
      <w:r>
        <w:rPr>
          <w:rFonts w:asciiTheme="majorHAnsi" w:eastAsia="Times New Roman" w:hAnsiTheme="majorHAnsi" w:cs="Arial"/>
          <w:b/>
          <w:color w:val="000000"/>
          <w:lang w:val="es-EC"/>
        </w:rPr>
        <w:t xml:space="preserve">Informe de la </w:t>
      </w:r>
      <w:r w:rsidRPr="00E50B59">
        <w:rPr>
          <w:rFonts w:asciiTheme="majorHAnsi" w:eastAsia="Times New Roman" w:hAnsiTheme="majorHAnsi" w:cs="Arial"/>
          <w:b/>
          <w:color w:val="000000"/>
          <w:lang w:val="es-EC"/>
        </w:rPr>
        <w:t xml:space="preserve">Deliberación Pública y Evaluación Ciudadana del Informe de Rendición de Cuentas </w:t>
      </w:r>
      <w:r>
        <w:rPr>
          <w:rFonts w:asciiTheme="majorHAnsi" w:eastAsia="Times New Roman" w:hAnsiTheme="majorHAnsi" w:cs="Arial"/>
          <w:b/>
          <w:color w:val="000000"/>
          <w:lang w:val="es-EC"/>
        </w:rPr>
        <w:t xml:space="preserve">2019 </w:t>
      </w:r>
      <w:r w:rsidRPr="00E50B59">
        <w:rPr>
          <w:rFonts w:asciiTheme="majorHAnsi" w:eastAsia="Times New Roman" w:hAnsiTheme="majorHAnsi" w:cs="Arial"/>
          <w:b/>
          <w:color w:val="000000"/>
          <w:lang w:val="es-EC"/>
        </w:rPr>
        <w:t xml:space="preserve">de la Estación Experimental </w:t>
      </w:r>
      <w:r w:rsidR="00AE24AD">
        <w:rPr>
          <w:rFonts w:asciiTheme="majorHAnsi" w:eastAsia="Times New Roman" w:hAnsiTheme="majorHAnsi" w:cs="Arial"/>
          <w:b/>
          <w:color w:val="000000"/>
          <w:lang w:val="es-EC"/>
        </w:rPr>
        <w:t>Portoviejo</w:t>
      </w:r>
    </w:p>
    <w:p w14:paraId="14B64F86" w14:textId="77777777" w:rsidR="00037F12" w:rsidRPr="00E50B59" w:rsidRDefault="00037F12" w:rsidP="00037F12">
      <w:pPr>
        <w:shd w:val="clear" w:color="auto" w:fill="FFFFFF"/>
        <w:jc w:val="center"/>
        <w:rPr>
          <w:rFonts w:asciiTheme="majorHAnsi" w:eastAsia="Times New Roman" w:hAnsiTheme="majorHAnsi" w:cs="Arial"/>
          <w:b/>
          <w:color w:val="000000"/>
          <w:lang w:val="es-EC"/>
        </w:rPr>
      </w:pPr>
    </w:p>
    <w:sdt>
      <w:sdtPr>
        <w:rPr>
          <w:rFonts w:ascii="Calibri" w:eastAsiaTheme="minorEastAsia" w:hAnsi="Calibri" w:cstheme="minorBidi"/>
          <w:b w:val="0"/>
          <w:bCs w:val="0"/>
          <w:color w:val="auto"/>
          <w:sz w:val="24"/>
          <w:szCs w:val="24"/>
          <w:lang w:val="es-ES" w:eastAsia="en-US"/>
        </w:rPr>
        <w:id w:val="-26790447"/>
        <w:docPartObj>
          <w:docPartGallery w:val="Table of Contents"/>
          <w:docPartUnique/>
        </w:docPartObj>
      </w:sdtPr>
      <w:sdtEndPr>
        <w:rPr>
          <w:rFonts w:asciiTheme="minorHAnsi" w:hAnsiTheme="minorHAnsi"/>
          <w:lang w:eastAsia="es-ES"/>
        </w:rPr>
      </w:sdtEndPr>
      <w:sdtContent>
        <w:p w14:paraId="311581D3" w14:textId="77777777" w:rsidR="00037F12" w:rsidRDefault="00037F12" w:rsidP="00037F12">
          <w:pPr>
            <w:pStyle w:val="TtuloTDC"/>
            <w:spacing w:before="0"/>
            <w:rPr>
              <w:color w:val="auto"/>
              <w:sz w:val="24"/>
              <w:szCs w:val="24"/>
              <w:lang w:val="es-ES"/>
            </w:rPr>
          </w:pPr>
          <w:r w:rsidRPr="00B47FF7">
            <w:rPr>
              <w:color w:val="auto"/>
              <w:sz w:val="24"/>
              <w:szCs w:val="24"/>
              <w:lang w:val="es-ES"/>
            </w:rPr>
            <w:t>Contenido</w:t>
          </w:r>
        </w:p>
        <w:p w14:paraId="212253B2" w14:textId="77777777" w:rsidR="00037F12" w:rsidRPr="00ED6199" w:rsidRDefault="00037F12" w:rsidP="00037F12">
          <w:pPr>
            <w:rPr>
              <w:lang w:val="es-ES" w:eastAsia="es-EC"/>
            </w:rPr>
          </w:pPr>
        </w:p>
        <w:p w14:paraId="3CF1978D" w14:textId="77777777" w:rsidR="00037F12" w:rsidRDefault="00037F12" w:rsidP="00037F12">
          <w:pPr>
            <w:pStyle w:val="TDC1"/>
            <w:tabs>
              <w:tab w:val="left" w:pos="440"/>
              <w:tab w:val="right" w:leader="dot" w:pos="8630"/>
            </w:tabs>
            <w:spacing w:after="0"/>
            <w:rPr>
              <w:noProof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3990556" w:history="1">
            <w:r w:rsidRPr="00DE6465">
              <w:rPr>
                <w:rStyle w:val="Hipervnculo"/>
                <w:noProof/>
                <w:lang w:val="es-EC" w:eastAsia="es-ES"/>
              </w:rPr>
              <w:t>1.</w:t>
            </w:r>
            <w:r>
              <w:rPr>
                <w:noProof/>
              </w:rPr>
              <w:tab/>
            </w:r>
            <w:r w:rsidRPr="00DE6465">
              <w:rPr>
                <w:rStyle w:val="Hipervnculo"/>
                <w:noProof/>
                <w:lang w:val="es-EC" w:eastAsia="es-ES"/>
              </w:rPr>
              <w:t>Datos Referenciales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_Toc3990556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B4FC56E" w14:textId="77777777" w:rsidR="00037F12" w:rsidRDefault="00DF66A6" w:rsidP="00037F12">
          <w:pPr>
            <w:pStyle w:val="TDC1"/>
            <w:tabs>
              <w:tab w:val="left" w:pos="440"/>
              <w:tab w:val="right" w:leader="dot" w:pos="8630"/>
            </w:tabs>
            <w:spacing w:after="0"/>
            <w:rPr>
              <w:noProof/>
            </w:rPr>
          </w:pPr>
          <w:hyperlink w:anchor="_Toc3990557" w:history="1">
            <w:r w:rsidR="00037F12" w:rsidRPr="00DE6465">
              <w:rPr>
                <w:rStyle w:val="Hipervnculo"/>
                <w:noProof/>
                <w:lang w:val="es-EC" w:eastAsia="es-ES"/>
              </w:rPr>
              <w:t>2.</w:t>
            </w:r>
            <w:r w:rsidR="00037F12">
              <w:rPr>
                <w:noProof/>
              </w:rPr>
              <w:tab/>
            </w:r>
            <w:r w:rsidR="00037F12" w:rsidRPr="00DE6465">
              <w:rPr>
                <w:rStyle w:val="Hipervnculo"/>
                <w:noProof/>
                <w:lang w:val="es-EC" w:eastAsia="es-ES"/>
              </w:rPr>
              <w:t>Agenda del evento de Rendición de Cuentas</w:t>
            </w:r>
            <w:r w:rsidR="00037F12">
              <w:rPr>
                <w:noProof/>
                <w:webHidden/>
              </w:rPr>
              <w:tab/>
            </w:r>
            <w:r w:rsidR="00037F12">
              <w:rPr>
                <w:noProof/>
                <w:webHidden/>
              </w:rPr>
              <w:fldChar w:fldCharType="begin"/>
            </w:r>
            <w:r w:rsidR="00037F12">
              <w:rPr>
                <w:noProof/>
                <w:webHidden/>
              </w:rPr>
              <w:instrText xml:space="preserve"> PAGEREF _Toc3990557 \h </w:instrText>
            </w:r>
            <w:r w:rsidR="00037F12">
              <w:rPr>
                <w:noProof/>
                <w:webHidden/>
              </w:rPr>
            </w:r>
            <w:r w:rsidR="00037F12">
              <w:rPr>
                <w:noProof/>
                <w:webHidden/>
              </w:rPr>
              <w:fldChar w:fldCharType="separate"/>
            </w:r>
            <w:r w:rsidR="00037F12">
              <w:rPr>
                <w:noProof/>
                <w:webHidden/>
              </w:rPr>
              <w:t>1</w:t>
            </w:r>
            <w:r w:rsidR="00037F12">
              <w:rPr>
                <w:noProof/>
                <w:webHidden/>
              </w:rPr>
              <w:fldChar w:fldCharType="end"/>
            </w:r>
          </w:hyperlink>
        </w:p>
        <w:p w14:paraId="5E55D231" w14:textId="77777777" w:rsidR="00037F12" w:rsidRDefault="00DF66A6" w:rsidP="00037F12">
          <w:pPr>
            <w:pStyle w:val="TDC1"/>
            <w:tabs>
              <w:tab w:val="left" w:pos="440"/>
              <w:tab w:val="right" w:leader="dot" w:pos="8630"/>
            </w:tabs>
            <w:spacing w:after="0"/>
            <w:rPr>
              <w:noProof/>
            </w:rPr>
          </w:pPr>
          <w:hyperlink w:anchor="_Toc3990558" w:history="1">
            <w:r w:rsidR="00037F12" w:rsidRPr="00DE6465">
              <w:rPr>
                <w:rStyle w:val="Hipervnculo"/>
                <w:noProof/>
                <w:lang w:val="es-EC" w:eastAsia="es-ES"/>
              </w:rPr>
              <w:t>3.</w:t>
            </w:r>
            <w:r w:rsidR="00037F12">
              <w:rPr>
                <w:noProof/>
              </w:rPr>
              <w:tab/>
            </w:r>
            <w:r w:rsidR="00037F12" w:rsidRPr="00DE6465">
              <w:rPr>
                <w:rStyle w:val="Hipervnculo"/>
                <w:noProof/>
                <w:lang w:val="es-EC" w:eastAsia="es-ES"/>
              </w:rPr>
              <w:t>Resumen del evento</w:t>
            </w:r>
            <w:r w:rsidR="00037F12">
              <w:rPr>
                <w:noProof/>
                <w:webHidden/>
              </w:rPr>
              <w:tab/>
            </w:r>
            <w:r w:rsidR="00037F12">
              <w:rPr>
                <w:noProof/>
                <w:webHidden/>
              </w:rPr>
              <w:fldChar w:fldCharType="begin"/>
            </w:r>
            <w:r w:rsidR="00037F12">
              <w:rPr>
                <w:noProof/>
                <w:webHidden/>
              </w:rPr>
              <w:instrText xml:space="preserve"> PAGEREF _Toc3990558 \h </w:instrText>
            </w:r>
            <w:r w:rsidR="00037F12">
              <w:rPr>
                <w:noProof/>
                <w:webHidden/>
              </w:rPr>
            </w:r>
            <w:r w:rsidR="00037F12">
              <w:rPr>
                <w:noProof/>
                <w:webHidden/>
              </w:rPr>
              <w:fldChar w:fldCharType="separate"/>
            </w:r>
            <w:r w:rsidR="00037F12">
              <w:rPr>
                <w:noProof/>
                <w:webHidden/>
              </w:rPr>
              <w:t>2</w:t>
            </w:r>
            <w:r w:rsidR="00037F12">
              <w:rPr>
                <w:noProof/>
                <w:webHidden/>
              </w:rPr>
              <w:fldChar w:fldCharType="end"/>
            </w:r>
          </w:hyperlink>
        </w:p>
        <w:p w14:paraId="1D6D9BB6" w14:textId="77777777" w:rsidR="00037F12" w:rsidRDefault="00DF66A6" w:rsidP="00037F12">
          <w:pPr>
            <w:pStyle w:val="TDC1"/>
            <w:tabs>
              <w:tab w:val="left" w:pos="440"/>
              <w:tab w:val="right" w:leader="dot" w:pos="8630"/>
            </w:tabs>
            <w:spacing w:after="0"/>
            <w:rPr>
              <w:noProof/>
            </w:rPr>
          </w:pPr>
          <w:hyperlink w:anchor="_Toc3990559" w:history="1">
            <w:r w:rsidR="00037F12" w:rsidRPr="00DE6465">
              <w:rPr>
                <w:rStyle w:val="Hipervnculo"/>
                <w:noProof/>
              </w:rPr>
              <w:t>4.</w:t>
            </w:r>
            <w:r w:rsidR="00037F12">
              <w:rPr>
                <w:noProof/>
              </w:rPr>
              <w:tab/>
            </w:r>
            <w:r w:rsidR="00037F12" w:rsidRPr="00DE6465">
              <w:rPr>
                <w:rStyle w:val="Hipervnculo"/>
                <w:noProof/>
              </w:rPr>
              <w:t>Número de participantes</w:t>
            </w:r>
            <w:r w:rsidR="00037F12">
              <w:rPr>
                <w:noProof/>
                <w:webHidden/>
              </w:rPr>
              <w:tab/>
            </w:r>
            <w:r w:rsidR="00037F12">
              <w:rPr>
                <w:noProof/>
                <w:webHidden/>
              </w:rPr>
              <w:fldChar w:fldCharType="begin"/>
            </w:r>
            <w:r w:rsidR="00037F12">
              <w:rPr>
                <w:noProof/>
                <w:webHidden/>
              </w:rPr>
              <w:instrText xml:space="preserve"> PAGEREF _Toc3990559 \h </w:instrText>
            </w:r>
            <w:r w:rsidR="00037F12">
              <w:rPr>
                <w:noProof/>
                <w:webHidden/>
              </w:rPr>
            </w:r>
            <w:r w:rsidR="00037F12">
              <w:rPr>
                <w:noProof/>
                <w:webHidden/>
              </w:rPr>
              <w:fldChar w:fldCharType="separate"/>
            </w:r>
            <w:r w:rsidR="00037F12">
              <w:rPr>
                <w:noProof/>
                <w:webHidden/>
              </w:rPr>
              <w:t>2</w:t>
            </w:r>
            <w:r w:rsidR="00037F12">
              <w:rPr>
                <w:noProof/>
                <w:webHidden/>
              </w:rPr>
              <w:fldChar w:fldCharType="end"/>
            </w:r>
          </w:hyperlink>
        </w:p>
        <w:p w14:paraId="10FB5CE7" w14:textId="77777777" w:rsidR="00037F12" w:rsidRDefault="00DF66A6" w:rsidP="00037F12">
          <w:pPr>
            <w:pStyle w:val="TDC1"/>
            <w:tabs>
              <w:tab w:val="left" w:pos="440"/>
              <w:tab w:val="right" w:leader="dot" w:pos="8630"/>
            </w:tabs>
            <w:spacing w:after="0"/>
            <w:rPr>
              <w:noProof/>
            </w:rPr>
          </w:pPr>
          <w:hyperlink w:anchor="_Toc3990560" w:history="1">
            <w:r w:rsidR="00037F12" w:rsidRPr="00DE6465">
              <w:rPr>
                <w:rStyle w:val="Hipervnculo"/>
                <w:noProof/>
                <w:lang w:val="es-EC" w:eastAsia="es-ES"/>
              </w:rPr>
              <w:t>5.</w:t>
            </w:r>
            <w:r w:rsidR="00037F12">
              <w:rPr>
                <w:noProof/>
              </w:rPr>
              <w:tab/>
            </w:r>
            <w:r w:rsidR="00037F12" w:rsidRPr="00DE6465">
              <w:rPr>
                <w:rStyle w:val="Hipervnculo"/>
                <w:noProof/>
                <w:lang w:val="es-EC" w:eastAsia="es-ES"/>
              </w:rPr>
              <w:t>Sistematización de los aportes de la ciudadanía:</w:t>
            </w:r>
            <w:r w:rsidR="00037F12">
              <w:rPr>
                <w:noProof/>
                <w:webHidden/>
              </w:rPr>
              <w:tab/>
            </w:r>
            <w:r w:rsidR="00037F12">
              <w:rPr>
                <w:noProof/>
                <w:webHidden/>
              </w:rPr>
              <w:fldChar w:fldCharType="begin"/>
            </w:r>
            <w:r w:rsidR="00037F12">
              <w:rPr>
                <w:noProof/>
                <w:webHidden/>
              </w:rPr>
              <w:instrText xml:space="preserve"> PAGEREF _Toc3990560 \h </w:instrText>
            </w:r>
            <w:r w:rsidR="00037F12">
              <w:rPr>
                <w:noProof/>
                <w:webHidden/>
              </w:rPr>
            </w:r>
            <w:r w:rsidR="00037F12">
              <w:rPr>
                <w:noProof/>
                <w:webHidden/>
              </w:rPr>
              <w:fldChar w:fldCharType="separate"/>
            </w:r>
            <w:r w:rsidR="00037F12">
              <w:rPr>
                <w:noProof/>
                <w:webHidden/>
              </w:rPr>
              <w:t>2</w:t>
            </w:r>
            <w:r w:rsidR="00037F12">
              <w:rPr>
                <w:noProof/>
                <w:webHidden/>
              </w:rPr>
              <w:fldChar w:fldCharType="end"/>
            </w:r>
          </w:hyperlink>
        </w:p>
        <w:p w14:paraId="1627BDD9" w14:textId="77777777" w:rsidR="00037F12" w:rsidRDefault="00DF66A6" w:rsidP="00037F12">
          <w:pPr>
            <w:pStyle w:val="TDC1"/>
            <w:tabs>
              <w:tab w:val="left" w:pos="440"/>
              <w:tab w:val="right" w:leader="dot" w:pos="8630"/>
            </w:tabs>
            <w:spacing w:after="0"/>
            <w:rPr>
              <w:noProof/>
            </w:rPr>
          </w:pPr>
          <w:hyperlink w:anchor="_Toc3990561" w:history="1">
            <w:r w:rsidR="00037F12" w:rsidRPr="00DE6465">
              <w:rPr>
                <w:rStyle w:val="Hipervnculo"/>
                <w:noProof/>
                <w:lang w:val="es-EC" w:eastAsia="es-ES"/>
              </w:rPr>
              <w:t>6.</w:t>
            </w:r>
            <w:r w:rsidR="00037F12">
              <w:rPr>
                <w:noProof/>
              </w:rPr>
              <w:tab/>
            </w:r>
            <w:r w:rsidR="00037F12" w:rsidRPr="00DE6465">
              <w:rPr>
                <w:rStyle w:val="Hipervnculo"/>
                <w:noProof/>
                <w:lang w:val="es-EC" w:eastAsia="es-ES"/>
              </w:rPr>
              <w:t>Compromisos adquiridos</w:t>
            </w:r>
            <w:r w:rsidR="00037F12">
              <w:rPr>
                <w:noProof/>
                <w:webHidden/>
              </w:rPr>
              <w:tab/>
            </w:r>
            <w:r w:rsidR="00037F12">
              <w:rPr>
                <w:noProof/>
                <w:webHidden/>
              </w:rPr>
              <w:fldChar w:fldCharType="begin"/>
            </w:r>
            <w:r w:rsidR="00037F12">
              <w:rPr>
                <w:noProof/>
                <w:webHidden/>
              </w:rPr>
              <w:instrText xml:space="preserve"> PAGEREF _Toc3990561 \h </w:instrText>
            </w:r>
            <w:r w:rsidR="00037F12">
              <w:rPr>
                <w:noProof/>
                <w:webHidden/>
              </w:rPr>
            </w:r>
            <w:r w:rsidR="00037F12">
              <w:rPr>
                <w:noProof/>
                <w:webHidden/>
              </w:rPr>
              <w:fldChar w:fldCharType="separate"/>
            </w:r>
            <w:r w:rsidR="00037F12">
              <w:rPr>
                <w:noProof/>
                <w:webHidden/>
              </w:rPr>
              <w:t>2</w:t>
            </w:r>
            <w:r w:rsidR="00037F12">
              <w:rPr>
                <w:noProof/>
                <w:webHidden/>
              </w:rPr>
              <w:fldChar w:fldCharType="end"/>
            </w:r>
          </w:hyperlink>
        </w:p>
        <w:p w14:paraId="0DAADC97" w14:textId="77777777" w:rsidR="00037F12" w:rsidRDefault="00DF66A6" w:rsidP="00037F12">
          <w:pPr>
            <w:pStyle w:val="TDC1"/>
            <w:tabs>
              <w:tab w:val="left" w:pos="440"/>
              <w:tab w:val="right" w:leader="dot" w:pos="8630"/>
            </w:tabs>
            <w:spacing w:after="0"/>
            <w:rPr>
              <w:noProof/>
            </w:rPr>
          </w:pPr>
          <w:hyperlink w:anchor="_Toc3990562" w:history="1">
            <w:r w:rsidR="00037F12" w:rsidRPr="00DE6465">
              <w:rPr>
                <w:rStyle w:val="Hipervnculo"/>
                <w:noProof/>
                <w:lang w:val="es-EC" w:eastAsia="es-ES"/>
              </w:rPr>
              <w:t>7.</w:t>
            </w:r>
            <w:r w:rsidR="00037F12">
              <w:rPr>
                <w:noProof/>
              </w:rPr>
              <w:tab/>
            </w:r>
            <w:r w:rsidR="00037F12" w:rsidRPr="00DE6465">
              <w:rPr>
                <w:rStyle w:val="Hipervnculo"/>
                <w:noProof/>
                <w:lang w:val="es-EC" w:eastAsia="es-ES"/>
              </w:rPr>
              <w:t>Fotografías del evento de Rendición de Cuentas</w:t>
            </w:r>
            <w:r w:rsidR="00037F12">
              <w:rPr>
                <w:noProof/>
                <w:webHidden/>
              </w:rPr>
              <w:tab/>
            </w:r>
            <w:r w:rsidR="00037F12">
              <w:rPr>
                <w:noProof/>
                <w:webHidden/>
              </w:rPr>
              <w:fldChar w:fldCharType="begin"/>
            </w:r>
            <w:r w:rsidR="00037F12">
              <w:rPr>
                <w:noProof/>
                <w:webHidden/>
              </w:rPr>
              <w:instrText xml:space="preserve"> PAGEREF _Toc3990562 \h </w:instrText>
            </w:r>
            <w:r w:rsidR="00037F12">
              <w:rPr>
                <w:noProof/>
                <w:webHidden/>
              </w:rPr>
            </w:r>
            <w:r w:rsidR="00037F12">
              <w:rPr>
                <w:noProof/>
                <w:webHidden/>
              </w:rPr>
              <w:fldChar w:fldCharType="separate"/>
            </w:r>
            <w:r w:rsidR="00037F12">
              <w:rPr>
                <w:noProof/>
                <w:webHidden/>
              </w:rPr>
              <w:t>2</w:t>
            </w:r>
            <w:r w:rsidR="00037F12">
              <w:rPr>
                <w:noProof/>
                <w:webHidden/>
              </w:rPr>
              <w:fldChar w:fldCharType="end"/>
            </w:r>
          </w:hyperlink>
        </w:p>
        <w:p w14:paraId="6EDD4D84" w14:textId="77777777" w:rsidR="00037F12" w:rsidRDefault="00DF66A6" w:rsidP="00037F12">
          <w:pPr>
            <w:pStyle w:val="TDC1"/>
            <w:tabs>
              <w:tab w:val="left" w:pos="440"/>
              <w:tab w:val="right" w:leader="dot" w:pos="8630"/>
            </w:tabs>
            <w:spacing w:after="0"/>
            <w:rPr>
              <w:noProof/>
            </w:rPr>
          </w:pPr>
          <w:hyperlink w:anchor="_Toc3990563" w:history="1">
            <w:r w:rsidR="00037F12" w:rsidRPr="00DE6465">
              <w:rPr>
                <w:rStyle w:val="Hipervnculo"/>
                <w:noProof/>
                <w:lang w:val="es-EC" w:eastAsia="es-ES"/>
              </w:rPr>
              <w:t>8.</w:t>
            </w:r>
            <w:r w:rsidR="00037F12">
              <w:rPr>
                <w:noProof/>
              </w:rPr>
              <w:tab/>
            </w:r>
            <w:r w:rsidR="00037F12" w:rsidRPr="00DE6465">
              <w:rPr>
                <w:rStyle w:val="Hipervnculo"/>
                <w:noProof/>
                <w:lang w:val="es-EC" w:eastAsia="es-ES"/>
              </w:rPr>
              <w:t>Responsabilidad</w:t>
            </w:r>
            <w:r w:rsidR="00037F12">
              <w:rPr>
                <w:noProof/>
                <w:webHidden/>
              </w:rPr>
              <w:tab/>
            </w:r>
            <w:r w:rsidR="00037F12">
              <w:rPr>
                <w:noProof/>
                <w:webHidden/>
              </w:rPr>
              <w:fldChar w:fldCharType="begin"/>
            </w:r>
            <w:r w:rsidR="00037F12">
              <w:rPr>
                <w:noProof/>
                <w:webHidden/>
              </w:rPr>
              <w:instrText xml:space="preserve"> PAGEREF _Toc3990563 \h </w:instrText>
            </w:r>
            <w:r w:rsidR="00037F12">
              <w:rPr>
                <w:noProof/>
                <w:webHidden/>
              </w:rPr>
            </w:r>
            <w:r w:rsidR="00037F12">
              <w:rPr>
                <w:noProof/>
                <w:webHidden/>
              </w:rPr>
              <w:fldChar w:fldCharType="separate"/>
            </w:r>
            <w:r w:rsidR="00037F12">
              <w:rPr>
                <w:noProof/>
                <w:webHidden/>
              </w:rPr>
              <w:t>2</w:t>
            </w:r>
            <w:r w:rsidR="00037F12">
              <w:rPr>
                <w:noProof/>
                <w:webHidden/>
              </w:rPr>
              <w:fldChar w:fldCharType="end"/>
            </w:r>
          </w:hyperlink>
        </w:p>
        <w:p w14:paraId="3AF3B7CA" w14:textId="77777777" w:rsidR="00037F12" w:rsidRDefault="00037F12" w:rsidP="00037F12">
          <w:r>
            <w:rPr>
              <w:b/>
              <w:bCs/>
              <w:lang w:val="es-ES"/>
            </w:rPr>
            <w:fldChar w:fldCharType="end"/>
          </w:r>
        </w:p>
      </w:sdtContent>
    </w:sdt>
    <w:p w14:paraId="32DE9D5F" w14:textId="77777777" w:rsidR="00037F12" w:rsidRPr="00E50B59" w:rsidRDefault="00037F12" w:rsidP="00037F12">
      <w:pPr>
        <w:pStyle w:val="Ttulo1"/>
        <w:numPr>
          <w:ilvl w:val="0"/>
          <w:numId w:val="15"/>
        </w:numPr>
        <w:ind w:left="426" w:hanging="426"/>
        <w:jc w:val="both"/>
        <w:rPr>
          <w:szCs w:val="24"/>
          <w:lang w:val="es-EC"/>
        </w:rPr>
      </w:pPr>
      <w:bookmarkStart w:id="0" w:name="_Toc3990556"/>
      <w:r w:rsidRPr="00E50B59">
        <w:rPr>
          <w:szCs w:val="24"/>
          <w:lang w:val="es-EC"/>
        </w:rPr>
        <w:t>Datos Referenciales</w:t>
      </w:r>
      <w:bookmarkEnd w:id="0"/>
    </w:p>
    <w:p w14:paraId="214808F3" w14:textId="77777777" w:rsidR="00037F12" w:rsidRPr="00E50B59" w:rsidRDefault="00037F12" w:rsidP="00037F12">
      <w:pPr>
        <w:rPr>
          <w:rFonts w:asciiTheme="majorHAnsi" w:hAnsiTheme="majorHAnsi"/>
          <w:lang w:val="es-EC"/>
        </w:rPr>
      </w:pPr>
    </w:p>
    <w:p w14:paraId="638C1809" w14:textId="77777777" w:rsidR="00037F12" w:rsidRPr="00B47FF7" w:rsidRDefault="00037F12" w:rsidP="00037F12">
      <w:pPr>
        <w:rPr>
          <w:rFonts w:asciiTheme="majorHAnsi" w:hAnsiTheme="majorHAnsi"/>
          <w:b/>
          <w:lang w:val="es-EC"/>
        </w:rPr>
      </w:pPr>
      <w:r w:rsidRPr="00B47FF7">
        <w:rPr>
          <w:rFonts w:asciiTheme="majorHAnsi" w:hAnsiTheme="majorHAnsi"/>
          <w:b/>
          <w:lang w:val="es-EC"/>
        </w:rPr>
        <w:t>Lugar del Evento:</w:t>
      </w:r>
      <w:r>
        <w:rPr>
          <w:rFonts w:asciiTheme="majorHAnsi" w:hAnsiTheme="majorHAnsi"/>
          <w:b/>
          <w:lang w:val="es-EC"/>
        </w:rPr>
        <w:tab/>
      </w:r>
      <w:r w:rsidRPr="00B47FF7">
        <w:rPr>
          <w:rFonts w:asciiTheme="majorHAnsi" w:hAnsiTheme="majorHAnsi"/>
          <w:lang w:val="es-EC"/>
        </w:rPr>
        <w:t>Instalaciones de la Estación Experimental</w:t>
      </w:r>
      <w:r>
        <w:rPr>
          <w:rFonts w:asciiTheme="majorHAnsi" w:hAnsiTheme="majorHAnsi"/>
          <w:b/>
          <w:lang w:val="es-EC"/>
        </w:rPr>
        <w:t xml:space="preserve"> </w:t>
      </w:r>
    </w:p>
    <w:p w14:paraId="1082EF3C" w14:textId="74E0DC68" w:rsidR="00037F12" w:rsidRDefault="00037F12" w:rsidP="00037F12">
      <w:pPr>
        <w:rPr>
          <w:rFonts w:asciiTheme="majorHAnsi" w:hAnsiTheme="majorHAnsi"/>
          <w:lang w:val="es-EC"/>
        </w:rPr>
      </w:pPr>
      <w:r w:rsidRPr="00E50B59">
        <w:rPr>
          <w:rFonts w:asciiTheme="majorHAnsi" w:hAnsiTheme="majorHAnsi"/>
          <w:b/>
          <w:lang w:val="es-EC"/>
        </w:rPr>
        <w:t>Fecha del Evento</w:t>
      </w:r>
      <w:r w:rsidRPr="00E50B59">
        <w:rPr>
          <w:rFonts w:asciiTheme="majorHAnsi" w:hAnsiTheme="majorHAnsi"/>
          <w:lang w:val="es-EC"/>
        </w:rPr>
        <w:t>:</w:t>
      </w:r>
      <w:r>
        <w:rPr>
          <w:rFonts w:asciiTheme="majorHAnsi" w:hAnsiTheme="majorHAnsi"/>
          <w:lang w:val="es-EC"/>
        </w:rPr>
        <w:t xml:space="preserve"> </w:t>
      </w:r>
      <w:r>
        <w:rPr>
          <w:rFonts w:asciiTheme="majorHAnsi" w:hAnsiTheme="majorHAnsi"/>
          <w:lang w:val="es-EC"/>
        </w:rPr>
        <w:tab/>
      </w:r>
      <w:r w:rsidR="00AF55E4">
        <w:rPr>
          <w:rFonts w:asciiTheme="majorHAnsi" w:hAnsiTheme="majorHAnsi"/>
          <w:lang w:val="es-EC"/>
        </w:rPr>
        <w:t>25</w:t>
      </w:r>
      <w:r>
        <w:rPr>
          <w:rFonts w:asciiTheme="majorHAnsi" w:hAnsiTheme="majorHAnsi"/>
          <w:lang w:val="es-EC"/>
        </w:rPr>
        <w:t xml:space="preserve"> de</w:t>
      </w:r>
      <w:r w:rsidR="00AF55E4">
        <w:rPr>
          <w:rFonts w:asciiTheme="majorHAnsi" w:hAnsiTheme="majorHAnsi"/>
          <w:lang w:val="es-EC"/>
        </w:rPr>
        <w:t xml:space="preserve"> agosto</w:t>
      </w:r>
      <w:r>
        <w:rPr>
          <w:rFonts w:asciiTheme="majorHAnsi" w:hAnsiTheme="majorHAnsi"/>
          <w:lang w:val="es-EC"/>
        </w:rPr>
        <w:t xml:space="preserve"> de 2020</w:t>
      </w:r>
    </w:p>
    <w:p w14:paraId="0A207BBC" w14:textId="0027A570" w:rsidR="00037F12" w:rsidRPr="00B47FF7" w:rsidRDefault="00037F12" w:rsidP="00037F12">
      <w:pPr>
        <w:rPr>
          <w:rFonts w:asciiTheme="majorHAnsi" w:hAnsiTheme="majorHAnsi"/>
          <w:b/>
          <w:lang w:val="es-EC"/>
        </w:rPr>
      </w:pPr>
      <w:r w:rsidRPr="00B47FF7">
        <w:rPr>
          <w:rFonts w:asciiTheme="majorHAnsi" w:hAnsiTheme="majorHAnsi"/>
          <w:b/>
          <w:lang w:val="es-EC"/>
        </w:rPr>
        <w:t>Fecha del Informe:</w:t>
      </w:r>
      <w:r>
        <w:rPr>
          <w:rFonts w:asciiTheme="majorHAnsi" w:hAnsiTheme="majorHAnsi"/>
          <w:b/>
          <w:lang w:val="es-EC"/>
        </w:rPr>
        <w:tab/>
      </w:r>
      <w:r w:rsidR="00AF55E4">
        <w:rPr>
          <w:rFonts w:asciiTheme="majorHAnsi" w:hAnsiTheme="majorHAnsi"/>
          <w:lang w:val="es-EC"/>
        </w:rPr>
        <w:t>05</w:t>
      </w:r>
      <w:r>
        <w:rPr>
          <w:rFonts w:asciiTheme="majorHAnsi" w:hAnsiTheme="majorHAnsi"/>
          <w:lang w:val="es-EC"/>
        </w:rPr>
        <w:t xml:space="preserve"> </w:t>
      </w:r>
      <w:r w:rsidRPr="00B47FF7">
        <w:rPr>
          <w:rFonts w:asciiTheme="majorHAnsi" w:hAnsiTheme="majorHAnsi"/>
          <w:lang w:val="es-EC"/>
        </w:rPr>
        <w:t>de</w:t>
      </w:r>
      <w:r w:rsidR="00AF55E4">
        <w:rPr>
          <w:rFonts w:asciiTheme="majorHAnsi" w:hAnsiTheme="majorHAnsi"/>
          <w:lang w:val="es-EC"/>
        </w:rPr>
        <w:t xml:space="preserve"> septiembre</w:t>
      </w:r>
      <w:r w:rsidRPr="00B47FF7">
        <w:rPr>
          <w:rFonts w:asciiTheme="majorHAnsi" w:hAnsiTheme="majorHAnsi"/>
          <w:lang w:val="es-EC"/>
        </w:rPr>
        <w:t xml:space="preserve"> de 20</w:t>
      </w:r>
      <w:r>
        <w:rPr>
          <w:rFonts w:asciiTheme="majorHAnsi" w:hAnsiTheme="majorHAnsi"/>
          <w:lang w:val="es-EC"/>
        </w:rPr>
        <w:t>20</w:t>
      </w:r>
    </w:p>
    <w:p w14:paraId="1B3791D9" w14:textId="482249B8" w:rsidR="00037F12" w:rsidRPr="00E50B59" w:rsidRDefault="00037F12" w:rsidP="00037F12">
      <w:pPr>
        <w:rPr>
          <w:rFonts w:asciiTheme="majorHAnsi" w:hAnsiTheme="majorHAnsi"/>
          <w:b/>
          <w:lang w:val="es-EC"/>
        </w:rPr>
      </w:pPr>
      <w:r w:rsidRPr="00E50B59">
        <w:rPr>
          <w:rFonts w:asciiTheme="majorHAnsi" w:hAnsiTheme="majorHAnsi"/>
          <w:b/>
          <w:lang w:val="es-EC"/>
        </w:rPr>
        <w:t>Responsable de la Rendición de Cuentas 201</w:t>
      </w:r>
      <w:r>
        <w:rPr>
          <w:rFonts w:asciiTheme="majorHAnsi" w:hAnsiTheme="majorHAnsi"/>
          <w:b/>
          <w:lang w:val="es-EC"/>
        </w:rPr>
        <w:t>9</w:t>
      </w:r>
      <w:r w:rsidRPr="00E50B59">
        <w:rPr>
          <w:rFonts w:asciiTheme="majorHAnsi" w:hAnsiTheme="majorHAnsi"/>
          <w:b/>
          <w:lang w:val="es-EC"/>
        </w:rPr>
        <w:t>:</w:t>
      </w:r>
    </w:p>
    <w:p w14:paraId="3DE2EE4D" w14:textId="4B04CA1A" w:rsidR="00037F12" w:rsidRPr="00E50B59" w:rsidRDefault="00037F12" w:rsidP="00037F12">
      <w:pPr>
        <w:rPr>
          <w:rFonts w:asciiTheme="majorHAnsi" w:hAnsiTheme="majorHAnsi"/>
          <w:lang w:val="es-EC"/>
        </w:rPr>
      </w:pPr>
      <w:r w:rsidRPr="00E50B59">
        <w:rPr>
          <w:rFonts w:asciiTheme="majorHAnsi" w:hAnsiTheme="majorHAnsi"/>
          <w:lang w:val="es-EC"/>
        </w:rPr>
        <w:t xml:space="preserve">Ing. </w:t>
      </w:r>
      <w:r w:rsidR="00AF55E4" w:rsidRPr="00AF55E4">
        <w:rPr>
          <w:rFonts w:asciiTheme="majorHAnsi" w:hAnsiTheme="majorHAnsi"/>
          <w:lang w:val="es-EC"/>
        </w:rPr>
        <w:t xml:space="preserve">Eddie Ely Zambrano </w:t>
      </w:r>
      <w:proofErr w:type="spellStart"/>
      <w:r w:rsidR="00AF55E4" w:rsidRPr="00AF55E4">
        <w:rPr>
          <w:rFonts w:asciiTheme="majorHAnsi" w:hAnsiTheme="majorHAnsi"/>
          <w:lang w:val="es-EC"/>
        </w:rPr>
        <w:t>Zambrano</w:t>
      </w:r>
      <w:proofErr w:type="spellEnd"/>
      <w:r w:rsidRPr="00E50B59">
        <w:rPr>
          <w:rFonts w:asciiTheme="majorHAnsi" w:hAnsiTheme="majorHAnsi"/>
          <w:lang w:val="es-EC"/>
        </w:rPr>
        <w:t xml:space="preserve">, </w:t>
      </w:r>
      <w:proofErr w:type="gramStart"/>
      <w:r w:rsidRPr="00E50B59">
        <w:rPr>
          <w:rFonts w:asciiTheme="majorHAnsi" w:hAnsiTheme="majorHAnsi"/>
          <w:lang w:val="es-EC"/>
        </w:rPr>
        <w:t>Director</w:t>
      </w:r>
      <w:proofErr w:type="gramEnd"/>
      <w:r w:rsidRPr="00E50B59">
        <w:rPr>
          <w:rFonts w:asciiTheme="majorHAnsi" w:hAnsiTheme="majorHAnsi"/>
          <w:lang w:val="es-EC"/>
        </w:rPr>
        <w:t xml:space="preserve"> de la Estación Experimental</w:t>
      </w:r>
    </w:p>
    <w:p w14:paraId="45DCC9DA" w14:textId="616CA6BB" w:rsidR="00037F12" w:rsidRPr="00E50B59" w:rsidRDefault="00037F12" w:rsidP="00037F12">
      <w:pPr>
        <w:rPr>
          <w:rFonts w:asciiTheme="majorHAnsi" w:hAnsiTheme="majorHAnsi"/>
          <w:b/>
          <w:lang w:val="es-EC"/>
        </w:rPr>
      </w:pPr>
      <w:r w:rsidRPr="00E50B59">
        <w:rPr>
          <w:rFonts w:asciiTheme="majorHAnsi" w:hAnsiTheme="majorHAnsi"/>
          <w:b/>
          <w:lang w:val="es-EC"/>
        </w:rPr>
        <w:t>Responsables del Proceso de Rendición de Cuentas</w:t>
      </w:r>
      <w:r>
        <w:rPr>
          <w:rFonts w:asciiTheme="majorHAnsi" w:hAnsiTheme="majorHAnsi"/>
          <w:b/>
          <w:lang w:val="es-EC"/>
        </w:rPr>
        <w:t xml:space="preserve"> 2019</w:t>
      </w:r>
      <w:r w:rsidRPr="00E50B59">
        <w:rPr>
          <w:rFonts w:asciiTheme="majorHAnsi" w:hAnsiTheme="majorHAnsi"/>
          <w:b/>
          <w:lang w:val="es-EC"/>
        </w:rPr>
        <w:t>:</w:t>
      </w:r>
    </w:p>
    <w:p w14:paraId="09CF5D01" w14:textId="66E62147" w:rsidR="00AF55E4" w:rsidRPr="00C76E29" w:rsidRDefault="00AF55E4" w:rsidP="00AF55E4">
      <w:pPr>
        <w:rPr>
          <w:lang w:val="es-EC"/>
        </w:rPr>
      </w:pPr>
      <w:r w:rsidRPr="00C76E29">
        <w:rPr>
          <w:lang w:val="es-EC"/>
        </w:rPr>
        <w:t xml:space="preserve">Ing. </w:t>
      </w:r>
      <w:r>
        <w:rPr>
          <w:lang w:val="es-EC"/>
        </w:rPr>
        <w:t>Andrea Álava Delgado</w:t>
      </w:r>
      <w:r w:rsidRPr="00C76E29">
        <w:rPr>
          <w:lang w:val="es-EC"/>
        </w:rPr>
        <w:t xml:space="preserve">, </w:t>
      </w:r>
    </w:p>
    <w:p w14:paraId="45994179" w14:textId="3BED88D4" w:rsidR="00037F12" w:rsidRPr="00E50B59" w:rsidRDefault="00AF55E4" w:rsidP="00AF55E4">
      <w:pPr>
        <w:rPr>
          <w:rFonts w:asciiTheme="majorHAnsi" w:hAnsiTheme="majorHAnsi"/>
          <w:lang w:val="es-EC"/>
        </w:rPr>
      </w:pPr>
      <w:r w:rsidRPr="00C76E29">
        <w:rPr>
          <w:lang w:val="es-EC"/>
        </w:rPr>
        <w:t xml:space="preserve">Ing. </w:t>
      </w:r>
      <w:r>
        <w:rPr>
          <w:lang w:val="es-EC"/>
        </w:rPr>
        <w:t>Benny A</w:t>
      </w:r>
      <w:r w:rsidR="00AE24AD">
        <w:rPr>
          <w:lang w:val="es-EC"/>
        </w:rPr>
        <w:t>v</w:t>
      </w:r>
      <w:r>
        <w:rPr>
          <w:lang w:val="es-EC"/>
        </w:rPr>
        <w:t>ellán Cedeño</w:t>
      </w:r>
      <w:r w:rsidR="00037F12" w:rsidRPr="00E50B59">
        <w:rPr>
          <w:rFonts w:asciiTheme="majorHAnsi" w:hAnsiTheme="majorHAnsi"/>
          <w:lang w:val="es-EC"/>
        </w:rPr>
        <w:t xml:space="preserve">, </w:t>
      </w:r>
    </w:p>
    <w:p w14:paraId="23719FEB" w14:textId="77777777" w:rsidR="00037F12" w:rsidRPr="00E50B59" w:rsidRDefault="00037F12" w:rsidP="00037F12">
      <w:pPr>
        <w:rPr>
          <w:rFonts w:asciiTheme="majorHAnsi" w:hAnsiTheme="majorHAnsi"/>
          <w:lang w:val="es-EC"/>
        </w:rPr>
      </w:pPr>
    </w:p>
    <w:p w14:paraId="5910AF7E" w14:textId="6672E94A" w:rsidR="00037F12" w:rsidRPr="00E50B59" w:rsidRDefault="00037F12" w:rsidP="00037F12">
      <w:pPr>
        <w:pStyle w:val="Ttulo1"/>
        <w:numPr>
          <w:ilvl w:val="0"/>
          <w:numId w:val="15"/>
        </w:numPr>
        <w:jc w:val="both"/>
        <w:rPr>
          <w:szCs w:val="24"/>
          <w:lang w:val="es-EC"/>
        </w:rPr>
      </w:pPr>
      <w:bookmarkStart w:id="1" w:name="_Toc3990557"/>
      <w:r w:rsidRPr="00E50B59">
        <w:rPr>
          <w:szCs w:val="24"/>
          <w:lang w:val="es-EC"/>
        </w:rPr>
        <w:t>Agenda del evento de Rendición de Cuentas</w:t>
      </w:r>
      <w:bookmarkEnd w:id="1"/>
      <w:r>
        <w:rPr>
          <w:szCs w:val="24"/>
          <w:lang w:val="es-EC"/>
        </w:rPr>
        <w:t xml:space="preserve"> 2019</w:t>
      </w:r>
    </w:p>
    <w:p w14:paraId="70296CA8" w14:textId="77777777" w:rsidR="00037F12" w:rsidRPr="00E50B59" w:rsidRDefault="00037F12" w:rsidP="00037F12">
      <w:pPr>
        <w:rPr>
          <w:rFonts w:asciiTheme="majorHAnsi" w:hAnsiTheme="majorHAnsi"/>
          <w:lang w:val="es-EC"/>
        </w:rPr>
      </w:pPr>
    </w:p>
    <w:tbl>
      <w:tblPr>
        <w:tblStyle w:val="Tablaconcuadrcula"/>
        <w:tblW w:w="9606" w:type="dxa"/>
        <w:tblLook w:val="04A0" w:firstRow="1" w:lastRow="0" w:firstColumn="1" w:lastColumn="0" w:noHBand="0" w:noVBand="1"/>
      </w:tblPr>
      <w:tblGrid>
        <w:gridCol w:w="1668"/>
        <w:gridCol w:w="4961"/>
        <w:gridCol w:w="2977"/>
      </w:tblGrid>
      <w:tr w:rsidR="00037F12" w:rsidRPr="00E50B59" w14:paraId="7B067B1D" w14:textId="77777777" w:rsidTr="00EA561C">
        <w:tc>
          <w:tcPr>
            <w:tcW w:w="1668" w:type="dxa"/>
            <w:shd w:val="clear" w:color="auto" w:fill="00B050"/>
          </w:tcPr>
          <w:p w14:paraId="003A5ADA" w14:textId="77777777" w:rsidR="00037F12" w:rsidRPr="00E50B59" w:rsidRDefault="00037F12" w:rsidP="00EA561C">
            <w:pPr>
              <w:jc w:val="center"/>
              <w:rPr>
                <w:rFonts w:asciiTheme="majorHAnsi" w:hAnsiTheme="majorHAnsi"/>
                <w:b/>
                <w:color w:val="FFFFFF" w:themeColor="background1"/>
              </w:rPr>
            </w:pPr>
            <w:r w:rsidRPr="00E50B59">
              <w:rPr>
                <w:rFonts w:asciiTheme="majorHAnsi" w:hAnsiTheme="majorHAnsi"/>
                <w:b/>
                <w:color w:val="FFFFFF" w:themeColor="background1"/>
              </w:rPr>
              <w:t>HORA</w:t>
            </w:r>
          </w:p>
        </w:tc>
        <w:tc>
          <w:tcPr>
            <w:tcW w:w="4961" w:type="dxa"/>
            <w:shd w:val="clear" w:color="auto" w:fill="00B050"/>
          </w:tcPr>
          <w:p w14:paraId="59BC0D5F" w14:textId="77777777" w:rsidR="00037F12" w:rsidRPr="00E50B59" w:rsidRDefault="00037F12" w:rsidP="00EA561C">
            <w:pPr>
              <w:jc w:val="center"/>
              <w:rPr>
                <w:rFonts w:asciiTheme="majorHAnsi" w:hAnsiTheme="majorHAnsi"/>
                <w:b/>
                <w:color w:val="FFFFFF" w:themeColor="background1"/>
              </w:rPr>
            </w:pPr>
            <w:r w:rsidRPr="00E50B59">
              <w:rPr>
                <w:rFonts w:asciiTheme="majorHAnsi" w:hAnsiTheme="majorHAnsi"/>
                <w:b/>
                <w:color w:val="FFFFFF" w:themeColor="background1"/>
              </w:rPr>
              <w:t>ACTIVIDADES</w:t>
            </w:r>
          </w:p>
        </w:tc>
        <w:tc>
          <w:tcPr>
            <w:tcW w:w="2977" w:type="dxa"/>
            <w:shd w:val="clear" w:color="auto" w:fill="00B050"/>
          </w:tcPr>
          <w:p w14:paraId="1E59EDDA" w14:textId="77777777" w:rsidR="00037F12" w:rsidRPr="00E50B59" w:rsidRDefault="00037F12" w:rsidP="00EA561C">
            <w:pPr>
              <w:jc w:val="center"/>
              <w:rPr>
                <w:rFonts w:asciiTheme="majorHAnsi" w:hAnsiTheme="majorHAnsi"/>
                <w:b/>
                <w:color w:val="FFFFFF" w:themeColor="background1"/>
              </w:rPr>
            </w:pPr>
            <w:r w:rsidRPr="00E50B59">
              <w:rPr>
                <w:rFonts w:asciiTheme="majorHAnsi" w:hAnsiTheme="majorHAnsi"/>
                <w:b/>
                <w:color w:val="FFFFFF" w:themeColor="background1"/>
              </w:rPr>
              <w:t>RESPONSABLES</w:t>
            </w:r>
          </w:p>
        </w:tc>
      </w:tr>
      <w:tr w:rsidR="00037F12" w:rsidRPr="00E50B59" w14:paraId="4728E918" w14:textId="77777777" w:rsidTr="00EA561C">
        <w:tc>
          <w:tcPr>
            <w:tcW w:w="1668" w:type="dxa"/>
            <w:vAlign w:val="center"/>
          </w:tcPr>
          <w:p w14:paraId="42AE0D35" w14:textId="7E584F4B" w:rsidR="00037F12" w:rsidRPr="00E50B59" w:rsidRDefault="00AF55E4" w:rsidP="00EA561C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14:0</w:t>
            </w:r>
            <w:r w:rsidR="000A7C79">
              <w:rPr>
                <w:rFonts w:asciiTheme="majorHAnsi" w:hAnsiTheme="majorHAnsi"/>
              </w:rPr>
              <w:t>5</w:t>
            </w:r>
          </w:p>
        </w:tc>
        <w:tc>
          <w:tcPr>
            <w:tcW w:w="4961" w:type="dxa"/>
            <w:vAlign w:val="center"/>
          </w:tcPr>
          <w:p w14:paraId="2A3D85E5" w14:textId="3DA24B5D" w:rsidR="00037F12" w:rsidRPr="00E50B59" w:rsidRDefault="00AF55E4" w:rsidP="00EA561C">
            <w:pPr>
              <w:rPr>
                <w:rFonts w:asciiTheme="majorHAnsi" w:hAnsiTheme="majorHAnsi"/>
              </w:rPr>
            </w:pPr>
            <w:r>
              <w:rPr>
                <w:lang w:val="es-MX" w:eastAsia="es-MX"/>
              </w:rPr>
              <w:t>Saludos y bienvenida a los participantes</w:t>
            </w:r>
          </w:p>
        </w:tc>
        <w:tc>
          <w:tcPr>
            <w:tcW w:w="2977" w:type="dxa"/>
            <w:vAlign w:val="center"/>
          </w:tcPr>
          <w:p w14:paraId="15465B4A" w14:textId="690BF24C" w:rsidR="00037F12" w:rsidRPr="00E50B59" w:rsidRDefault="00AF55E4" w:rsidP="00EA561C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Ing. Benny Avellán</w:t>
            </w:r>
          </w:p>
        </w:tc>
      </w:tr>
      <w:tr w:rsidR="00AF55E4" w:rsidRPr="00E50B59" w14:paraId="1192724D" w14:textId="77777777" w:rsidTr="00EA561C">
        <w:tc>
          <w:tcPr>
            <w:tcW w:w="1668" w:type="dxa"/>
            <w:vAlign w:val="center"/>
          </w:tcPr>
          <w:p w14:paraId="078314F0" w14:textId="657A9F10" w:rsidR="00AF55E4" w:rsidRPr="00E50B59" w:rsidRDefault="00AF55E4" w:rsidP="00AF55E4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14:</w:t>
            </w:r>
            <w:r w:rsidR="000A7C79">
              <w:rPr>
                <w:rFonts w:asciiTheme="majorHAnsi" w:hAnsiTheme="majorHAnsi"/>
              </w:rPr>
              <w:t>08</w:t>
            </w:r>
          </w:p>
        </w:tc>
        <w:tc>
          <w:tcPr>
            <w:tcW w:w="4961" w:type="dxa"/>
            <w:vAlign w:val="center"/>
          </w:tcPr>
          <w:p w14:paraId="4AC6FF26" w14:textId="3AD51CB5" w:rsidR="00AF55E4" w:rsidRPr="00E50B59" w:rsidRDefault="00AF55E4" w:rsidP="00AF55E4">
            <w:pPr>
              <w:rPr>
                <w:rFonts w:asciiTheme="majorHAnsi" w:hAnsiTheme="majorHAnsi"/>
              </w:rPr>
            </w:pPr>
            <w:r>
              <w:rPr>
                <w:lang w:val="es-MX" w:eastAsia="es-MX"/>
              </w:rPr>
              <w:t xml:space="preserve">Presentación del informe de gestión EEP 2019 por parte del </w:t>
            </w:r>
            <w:proofErr w:type="gramStart"/>
            <w:r>
              <w:rPr>
                <w:lang w:val="es-MX" w:eastAsia="es-MX"/>
              </w:rPr>
              <w:t>Director</w:t>
            </w:r>
            <w:proofErr w:type="gramEnd"/>
            <w:r>
              <w:rPr>
                <w:lang w:val="es-MX" w:eastAsia="es-MX"/>
              </w:rPr>
              <w:t xml:space="preserve"> de la Estación Experimental Portoviejo</w:t>
            </w:r>
          </w:p>
        </w:tc>
        <w:tc>
          <w:tcPr>
            <w:tcW w:w="2977" w:type="dxa"/>
            <w:vAlign w:val="center"/>
          </w:tcPr>
          <w:p w14:paraId="4F3724FA" w14:textId="645044AF" w:rsidR="00AF55E4" w:rsidRPr="00E50B59" w:rsidRDefault="00AF55E4" w:rsidP="00AF55E4">
            <w:pPr>
              <w:rPr>
                <w:rFonts w:asciiTheme="majorHAnsi" w:hAnsiTheme="majorHAnsi"/>
              </w:rPr>
            </w:pPr>
            <w:r>
              <w:rPr>
                <w:lang w:val="es-MX" w:eastAsia="es-MX"/>
              </w:rPr>
              <w:t xml:space="preserve">Ing. Eddie Ely Zambrano </w:t>
            </w:r>
            <w:proofErr w:type="spellStart"/>
            <w:r>
              <w:rPr>
                <w:lang w:val="es-MX" w:eastAsia="es-MX"/>
              </w:rPr>
              <w:t>Zambrano</w:t>
            </w:r>
            <w:proofErr w:type="spellEnd"/>
          </w:p>
        </w:tc>
      </w:tr>
      <w:tr w:rsidR="00AF55E4" w:rsidRPr="00E50B59" w14:paraId="575198D4" w14:textId="77777777" w:rsidTr="00EA561C">
        <w:tc>
          <w:tcPr>
            <w:tcW w:w="1668" w:type="dxa"/>
            <w:vAlign w:val="center"/>
          </w:tcPr>
          <w:p w14:paraId="3A37A188" w14:textId="347E5ED3" w:rsidR="00AF55E4" w:rsidRPr="00E50B59" w:rsidRDefault="00AF55E4" w:rsidP="00AF55E4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14:45</w:t>
            </w:r>
          </w:p>
        </w:tc>
        <w:tc>
          <w:tcPr>
            <w:tcW w:w="4961" w:type="dxa"/>
            <w:vAlign w:val="center"/>
          </w:tcPr>
          <w:p w14:paraId="033CA2AC" w14:textId="67C3DF79" w:rsidR="00AF55E4" w:rsidRPr="00E50B59" w:rsidRDefault="00AF55E4" w:rsidP="00AF55E4">
            <w:pPr>
              <w:rPr>
                <w:rFonts w:asciiTheme="majorHAnsi" w:hAnsiTheme="majorHAnsi"/>
              </w:rPr>
            </w:pPr>
            <w:r>
              <w:rPr>
                <w:rFonts w:ascii="Times New Roman" w:hAnsi="Times New Roman"/>
                <w:lang w:val="es-MX"/>
              </w:rPr>
              <w:t>Preguntas y respuestas con</w:t>
            </w:r>
            <w:r>
              <w:rPr>
                <w:rFonts w:ascii="Times New Roman" w:hAnsi="Times New Roman"/>
                <w:lang w:val="es-EC"/>
              </w:rPr>
              <w:t xml:space="preserve"> los presentes</w:t>
            </w:r>
          </w:p>
        </w:tc>
        <w:tc>
          <w:tcPr>
            <w:tcW w:w="2977" w:type="dxa"/>
            <w:vAlign w:val="center"/>
          </w:tcPr>
          <w:p w14:paraId="2B8169CF" w14:textId="31720C50" w:rsidR="00AF55E4" w:rsidRDefault="00AF55E4" w:rsidP="00AF55E4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 xml:space="preserve">Ing. </w:t>
            </w:r>
            <w:r w:rsidR="0055547D">
              <w:rPr>
                <w:rFonts w:asciiTheme="majorHAnsi" w:hAnsiTheme="majorHAnsi"/>
              </w:rPr>
              <w:t>Edd</w:t>
            </w:r>
            <w:r w:rsidR="00622F43">
              <w:rPr>
                <w:rFonts w:asciiTheme="majorHAnsi" w:hAnsiTheme="majorHAnsi"/>
              </w:rPr>
              <w:t>ie</w:t>
            </w:r>
            <w:r w:rsidR="0055547D">
              <w:rPr>
                <w:rFonts w:asciiTheme="majorHAnsi" w:hAnsiTheme="majorHAnsi"/>
              </w:rPr>
              <w:t xml:space="preserve"> Zambrano</w:t>
            </w:r>
          </w:p>
          <w:p w14:paraId="6BE47A6E" w14:textId="77777777" w:rsidR="00AF55E4" w:rsidRDefault="00AF55E4" w:rsidP="00AF55E4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Ing. Benny Avellán</w:t>
            </w:r>
          </w:p>
          <w:p w14:paraId="48393FCE" w14:textId="243FE7C2" w:rsidR="00AF55E4" w:rsidRPr="00E50B59" w:rsidRDefault="00AF55E4" w:rsidP="00AF55E4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 xml:space="preserve">Ing. </w:t>
            </w:r>
            <w:r w:rsidR="0055547D">
              <w:rPr>
                <w:rFonts w:asciiTheme="majorHAnsi" w:hAnsiTheme="majorHAnsi"/>
              </w:rPr>
              <w:t>Andrea Álava</w:t>
            </w:r>
          </w:p>
        </w:tc>
      </w:tr>
      <w:tr w:rsidR="00AF55E4" w:rsidRPr="00E50B59" w14:paraId="3C5B382A" w14:textId="77777777" w:rsidTr="00EA561C">
        <w:tc>
          <w:tcPr>
            <w:tcW w:w="1668" w:type="dxa"/>
            <w:vAlign w:val="center"/>
          </w:tcPr>
          <w:p w14:paraId="7060E96F" w14:textId="0DA09D80" w:rsidR="00AF55E4" w:rsidRPr="00E50B59" w:rsidRDefault="00AF55E4" w:rsidP="00AF55E4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14:</w:t>
            </w:r>
            <w:r w:rsidR="000A7C79">
              <w:rPr>
                <w:rFonts w:asciiTheme="majorHAnsi" w:hAnsiTheme="majorHAnsi"/>
              </w:rPr>
              <w:t>56</w:t>
            </w:r>
          </w:p>
        </w:tc>
        <w:tc>
          <w:tcPr>
            <w:tcW w:w="4961" w:type="dxa"/>
            <w:vAlign w:val="center"/>
          </w:tcPr>
          <w:p w14:paraId="50E84128" w14:textId="3DE9A1F8" w:rsidR="00AF55E4" w:rsidRPr="00E50B59" w:rsidRDefault="00AF55E4" w:rsidP="00AF55E4">
            <w:pPr>
              <w:rPr>
                <w:rFonts w:asciiTheme="majorHAnsi" w:hAnsiTheme="majorHAnsi"/>
              </w:rPr>
            </w:pPr>
            <w:r>
              <w:rPr>
                <w:lang w:val="es-MX" w:eastAsia="es-MX"/>
              </w:rPr>
              <w:t>Clausura del evento</w:t>
            </w:r>
          </w:p>
        </w:tc>
        <w:tc>
          <w:tcPr>
            <w:tcW w:w="2977" w:type="dxa"/>
            <w:vAlign w:val="center"/>
          </w:tcPr>
          <w:p w14:paraId="360C5114" w14:textId="77777777" w:rsidR="00AF55E4" w:rsidRDefault="00AF55E4" w:rsidP="00AF55E4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Ing. Benny Avellán</w:t>
            </w:r>
          </w:p>
          <w:p w14:paraId="791882B4" w14:textId="3DED9847" w:rsidR="00AF55E4" w:rsidRPr="00E50B59" w:rsidRDefault="00AF55E4" w:rsidP="00AF55E4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Ing. Eddie Zambrano</w:t>
            </w:r>
          </w:p>
        </w:tc>
      </w:tr>
    </w:tbl>
    <w:p w14:paraId="1870DBED" w14:textId="77777777" w:rsidR="00037F12" w:rsidRPr="00E50B59" w:rsidRDefault="00037F12" w:rsidP="00037F12">
      <w:pPr>
        <w:rPr>
          <w:rFonts w:asciiTheme="majorHAnsi" w:eastAsia="Times New Roman" w:hAnsiTheme="majorHAnsi" w:cs="Arial"/>
          <w:b/>
          <w:color w:val="000000"/>
          <w:lang w:val="es-EC"/>
        </w:rPr>
      </w:pPr>
    </w:p>
    <w:p w14:paraId="3CB1C3BA" w14:textId="77777777" w:rsidR="00037F12" w:rsidRPr="00E50B59" w:rsidRDefault="00037F12" w:rsidP="00037F12">
      <w:pPr>
        <w:pStyle w:val="Ttulo1"/>
        <w:numPr>
          <w:ilvl w:val="0"/>
          <w:numId w:val="15"/>
        </w:numPr>
        <w:jc w:val="both"/>
        <w:rPr>
          <w:szCs w:val="24"/>
          <w:lang w:val="es-EC"/>
        </w:rPr>
      </w:pPr>
      <w:bookmarkStart w:id="2" w:name="_Toc3990558"/>
      <w:r w:rsidRPr="00E50B59">
        <w:rPr>
          <w:szCs w:val="24"/>
          <w:lang w:val="es-EC"/>
        </w:rPr>
        <w:t>Resumen del evento</w:t>
      </w:r>
      <w:bookmarkEnd w:id="2"/>
    </w:p>
    <w:p w14:paraId="0AAE8BFE" w14:textId="77777777" w:rsidR="00037F12" w:rsidRPr="00E50B59" w:rsidRDefault="00037F12" w:rsidP="00037F12">
      <w:pPr>
        <w:rPr>
          <w:lang w:val="es-EC"/>
        </w:rPr>
      </w:pPr>
    </w:p>
    <w:p w14:paraId="4F09595F" w14:textId="77777777" w:rsidR="007E7A46" w:rsidRPr="007E7A46" w:rsidRDefault="007E7A46" w:rsidP="007E7A46">
      <w:pPr>
        <w:jc w:val="both"/>
        <w:rPr>
          <w:rFonts w:ascii="Calibri" w:eastAsia="MS Mincho" w:hAnsi="Calibri" w:cs="Times New Roman"/>
          <w:lang w:val="es-EC"/>
        </w:rPr>
      </w:pPr>
    </w:p>
    <w:p w14:paraId="34B6735E" w14:textId="2E876F04" w:rsidR="007E7A46" w:rsidRDefault="007E7A46" w:rsidP="007E7A46">
      <w:pPr>
        <w:jc w:val="both"/>
        <w:rPr>
          <w:rFonts w:ascii="Times New Roman" w:eastAsia="MS Mincho" w:hAnsi="Times New Roman" w:cs="Times New Roman"/>
          <w:lang w:val="es-EC" w:eastAsia="en-US"/>
        </w:rPr>
      </w:pPr>
      <w:r w:rsidRPr="007E7A46">
        <w:rPr>
          <w:rFonts w:ascii="Times New Roman" w:eastAsia="MS Mincho" w:hAnsi="Times New Roman" w:cs="Times New Roman"/>
          <w:lang w:val="es-EC" w:eastAsia="en-US"/>
        </w:rPr>
        <w:t xml:space="preserve">El Estado Ecuatoriano en cumplimiento del artículo 388 de la Constitución de la República destina recursos para la investigación científica, el desarrollo tecnológico, la innovación, la formación científica, la recuperación y desarrollo de saberes ancestrales y la difusión del conocimiento; en consecuencia, la Estación Experimental Portoviejo, </w:t>
      </w:r>
      <w:r w:rsidRPr="007E7A46">
        <w:rPr>
          <w:rFonts w:ascii="Times New Roman" w:eastAsia="MS Mincho" w:hAnsi="Times New Roman" w:cs="Times New Roman"/>
          <w:lang w:val="es-EC" w:eastAsia="en-US"/>
        </w:rPr>
        <w:lastRenderedPageBreak/>
        <w:t xml:space="preserve">tiene el placer de compartir con la sociedad Manabita los avances alcanzados en el cumplimiento de la misión institucional. </w:t>
      </w:r>
    </w:p>
    <w:p w14:paraId="1CBAC3F9" w14:textId="77777777" w:rsidR="007E7A46" w:rsidRPr="007E7A46" w:rsidRDefault="007E7A46" w:rsidP="007E7A46">
      <w:pPr>
        <w:jc w:val="both"/>
        <w:rPr>
          <w:rFonts w:ascii="Times New Roman" w:eastAsia="MS Mincho" w:hAnsi="Times New Roman" w:cs="Times New Roman"/>
          <w:lang w:val="es-EC" w:eastAsia="en-US"/>
        </w:rPr>
      </w:pPr>
    </w:p>
    <w:p w14:paraId="5674BF87" w14:textId="22696647" w:rsidR="007E7A46" w:rsidRPr="007E7A46" w:rsidRDefault="007E7A46" w:rsidP="007E7A46">
      <w:pPr>
        <w:jc w:val="both"/>
        <w:rPr>
          <w:rFonts w:ascii="Times New Roman" w:eastAsia="MS Mincho" w:hAnsi="Times New Roman" w:cs="Times New Roman"/>
          <w:lang w:val="es-EC" w:eastAsia="en-US"/>
        </w:rPr>
      </w:pPr>
      <w:r w:rsidRPr="007E7A46">
        <w:rPr>
          <w:rFonts w:ascii="Times New Roman" w:eastAsia="MS Mincho" w:hAnsi="Times New Roman" w:cs="Times New Roman"/>
          <w:lang w:val="es-EC" w:eastAsia="en-US"/>
        </w:rPr>
        <w:t xml:space="preserve">A los </w:t>
      </w:r>
      <w:r>
        <w:rPr>
          <w:rFonts w:ascii="Times New Roman" w:eastAsia="MS Mincho" w:hAnsi="Times New Roman" w:cs="Times New Roman"/>
          <w:lang w:val="es-EC" w:eastAsia="en-US"/>
        </w:rPr>
        <w:t>25</w:t>
      </w:r>
      <w:r w:rsidRPr="007E7A46">
        <w:rPr>
          <w:rFonts w:ascii="Times New Roman" w:eastAsia="MS Mincho" w:hAnsi="Times New Roman" w:cs="Times New Roman"/>
          <w:lang w:val="es-EC" w:eastAsia="en-US"/>
        </w:rPr>
        <w:t xml:space="preserve"> días del mes de </w:t>
      </w:r>
      <w:r>
        <w:rPr>
          <w:rFonts w:ascii="Times New Roman" w:eastAsia="MS Mincho" w:hAnsi="Times New Roman" w:cs="Times New Roman"/>
          <w:lang w:val="es-EC" w:eastAsia="en-US"/>
        </w:rPr>
        <w:t>agosto</w:t>
      </w:r>
      <w:r w:rsidRPr="007E7A46">
        <w:rPr>
          <w:rFonts w:ascii="Times New Roman" w:eastAsia="MS Mincho" w:hAnsi="Times New Roman" w:cs="Times New Roman"/>
          <w:lang w:val="es-EC" w:eastAsia="en-US"/>
        </w:rPr>
        <w:t xml:space="preserve"> de 2019 la Estación Experimental Portoviejo del INIAP,  </w:t>
      </w:r>
      <w:r>
        <w:rPr>
          <w:rFonts w:ascii="Times New Roman" w:eastAsia="MS Mincho" w:hAnsi="Times New Roman" w:cs="Times New Roman"/>
          <w:lang w:val="es-EC" w:eastAsia="en-US"/>
        </w:rPr>
        <w:t xml:space="preserve">mediante la plataforma cisco </w:t>
      </w:r>
      <w:proofErr w:type="spellStart"/>
      <w:r>
        <w:rPr>
          <w:rFonts w:ascii="Times New Roman" w:eastAsia="MS Mincho" w:hAnsi="Times New Roman" w:cs="Times New Roman"/>
          <w:lang w:val="es-EC" w:eastAsia="en-US"/>
        </w:rPr>
        <w:t>webex</w:t>
      </w:r>
      <w:proofErr w:type="spellEnd"/>
      <w:r>
        <w:rPr>
          <w:rFonts w:ascii="Times New Roman" w:eastAsia="MS Mincho" w:hAnsi="Times New Roman" w:cs="Times New Roman"/>
          <w:lang w:val="es-EC" w:eastAsia="en-US"/>
        </w:rPr>
        <w:t xml:space="preserve"> y trasmisión en vivo vía Facebook </w:t>
      </w:r>
      <w:proofErr w:type="spellStart"/>
      <w:r>
        <w:rPr>
          <w:rFonts w:ascii="Times New Roman" w:eastAsia="MS Mincho" w:hAnsi="Times New Roman" w:cs="Times New Roman"/>
          <w:lang w:val="es-EC" w:eastAsia="en-US"/>
        </w:rPr>
        <w:t>live</w:t>
      </w:r>
      <w:proofErr w:type="spellEnd"/>
      <w:r>
        <w:rPr>
          <w:rFonts w:ascii="Times New Roman" w:eastAsia="MS Mincho" w:hAnsi="Times New Roman" w:cs="Times New Roman"/>
          <w:lang w:val="es-EC" w:eastAsia="en-US"/>
        </w:rPr>
        <w:t xml:space="preserve">, </w:t>
      </w:r>
      <w:r w:rsidR="00365C5C" w:rsidRPr="007E7A46">
        <w:rPr>
          <w:rFonts w:ascii="Times New Roman" w:eastAsia="MS Mincho" w:hAnsi="Times New Roman" w:cs="Times New Roman"/>
          <w:lang w:val="es-EC" w:eastAsia="en-US"/>
        </w:rPr>
        <w:t xml:space="preserve">cumple en presentar </w:t>
      </w:r>
      <w:r w:rsidR="00365C5C">
        <w:rPr>
          <w:rFonts w:ascii="Times New Roman" w:eastAsia="MS Mincho" w:hAnsi="Times New Roman" w:cs="Times New Roman"/>
          <w:lang w:val="es-EC" w:eastAsia="en-US"/>
        </w:rPr>
        <w:t xml:space="preserve">a la </w:t>
      </w:r>
      <w:r>
        <w:rPr>
          <w:rFonts w:ascii="Times New Roman" w:eastAsia="MS Mincho" w:hAnsi="Times New Roman" w:cs="Times New Roman"/>
          <w:lang w:val="es-EC" w:eastAsia="en-US"/>
        </w:rPr>
        <w:t>ciudadanía en general</w:t>
      </w:r>
      <w:r w:rsidR="00365C5C">
        <w:rPr>
          <w:rFonts w:ascii="Times New Roman" w:eastAsia="MS Mincho" w:hAnsi="Times New Roman" w:cs="Times New Roman"/>
          <w:lang w:val="es-EC" w:eastAsia="en-US"/>
        </w:rPr>
        <w:t>,</w:t>
      </w:r>
      <w:r w:rsidRPr="007E7A46">
        <w:rPr>
          <w:rFonts w:ascii="Times New Roman" w:eastAsia="MS Mincho" w:hAnsi="Times New Roman" w:cs="Times New Roman"/>
          <w:lang w:val="es-EC" w:eastAsia="en-US"/>
        </w:rPr>
        <w:t xml:space="preserve"> el Informe de Rendición de Cuentas</w:t>
      </w:r>
      <w:r w:rsidR="00365C5C">
        <w:rPr>
          <w:rFonts w:ascii="Times New Roman" w:eastAsia="MS Mincho" w:hAnsi="Times New Roman" w:cs="Times New Roman"/>
          <w:lang w:val="es-EC" w:eastAsia="en-US"/>
        </w:rPr>
        <w:t xml:space="preserve"> </w:t>
      </w:r>
      <w:r w:rsidRPr="007E7A46">
        <w:rPr>
          <w:rFonts w:ascii="Times New Roman" w:eastAsia="MS Mincho" w:hAnsi="Times New Roman" w:cs="Times New Roman"/>
          <w:lang w:val="es-EC" w:eastAsia="en-US"/>
        </w:rPr>
        <w:t xml:space="preserve"> 201</w:t>
      </w:r>
      <w:r w:rsidR="00365C5C">
        <w:rPr>
          <w:rFonts w:ascii="Times New Roman" w:eastAsia="MS Mincho" w:hAnsi="Times New Roman" w:cs="Times New Roman"/>
          <w:lang w:val="es-EC" w:eastAsia="en-US"/>
        </w:rPr>
        <w:t>9</w:t>
      </w:r>
      <w:r w:rsidRPr="007E7A46">
        <w:rPr>
          <w:rFonts w:ascii="Times New Roman" w:eastAsia="MS Mincho" w:hAnsi="Times New Roman" w:cs="Times New Roman"/>
          <w:lang w:val="es-EC" w:eastAsia="en-US"/>
        </w:rPr>
        <w:t xml:space="preserve">,  el Ing. Eddie Zambrano, Director de la Estación participa dando a conocer y los logros alcanzados </w:t>
      </w:r>
      <w:r w:rsidR="00365C5C">
        <w:rPr>
          <w:rFonts w:ascii="Times New Roman" w:eastAsia="MS Mincho" w:hAnsi="Times New Roman" w:cs="Times New Roman"/>
          <w:lang w:val="es-EC" w:eastAsia="en-US"/>
        </w:rPr>
        <w:t>en el año 2019</w:t>
      </w:r>
      <w:r w:rsidRPr="007E7A46">
        <w:rPr>
          <w:rFonts w:ascii="Times New Roman" w:eastAsia="MS Mincho" w:hAnsi="Times New Roman" w:cs="Times New Roman"/>
          <w:lang w:val="es-EC" w:eastAsia="en-US"/>
        </w:rPr>
        <w:t xml:space="preserve">, resultados de las investigaciones en los diferentes rubros (Cacao y Café, Maíz, Frutales, </w:t>
      </w:r>
      <w:proofErr w:type="spellStart"/>
      <w:r w:rsidRPr="007E7A46">
        <w:rPr>
          <w:rFonts w:ascii="Times New Roman" w:eastAsia="MS Mincho" w:hAnsi="Times New Roman" w:cs="Times New Roman"/>
          <w:lang w:val="es-EC" w:eastAsia="en-US"/>
        </w:rPr>
        <w:t>Agroenergía</w:t>
      </w:r>
      <w:proofErr w:type="spellEnd"/>
      <w:r w:rsidRPr="007E7A46">
        <w:rPr>
          <w:rFonts w:ascii="Times New Roman" w:eastAsia="MS Mincho" w:hAnsi="Times New Roman" w:cs="Times New Roman"/>
          <w:lang w:val="es-EC" w:eastAsia="en-US"/>
        </w:rPr>
        <w:t xml:space="preserve">, Yuca y Camote, Forestales y Algodón), </w:t>
      </w:r>
      <w:r w:rsidR="00365C5C">
        <w:rPr>
          <w:rFonts w:ascii="Times New Roman" w:eastAsia="MS Mincho" w:hAnsi="Times New Roman" w:cs="Times New Roman"/>
          <w:lang w:val="es-EC" w:eastAsia="en-US"/>
        </w:rPr>
        <w:t xml:space="preserve">destacando así la liberación de una nueva variedad de maíz INIAP 543-QPM NUTRICHOCLO, y una nueva variedad de camote pulpa anaranjada “Toquesita”, </w:t>
      </w:r>
      <w:r w:rsidRPr="007E7A46">
        <w:rPr>
          <w:rFonts w:ascii="Times New Roman" w:eastAsia="MS Mincho" w:hAnsi="Times New Roman" w:cs="Times New Roman"/>
          <w:lang w:val="es-EC" w:eastAsia="en-US"/>
        </w:rPr>
        <w:t>así también informa sobre las capacitaciones y los diferentes cursos impartidos en conjunto con otras instituciones como el Ministerio de Agricultura</w:t>
      </w:r>
      <w:r w:rsidR="00365C5C">
        <w:rPr>
          <w:rFonts w:ascii="Times New Roman" w:eastAsia="MS Mincho" w:hAnsi="Times New Roman" w:cs="Times New Roman"/>
          <w:lang w:val="es-EC" w:eastAsia="en-US"/>
        </w:rPr>
        <w:t>,</w:t>
      </w:r>
      <w:r w:rsidRPr="007E7A46">
        <w:rPr>
          <w:rFonts w:ascii="Times New Roman" w:eastAsia="MS Mincho" w:hAnsi="Times New Roman" w:cs="Times New Roman"/>
          <w:lang w:val="es-EC" w:eastAsia="en-US"/>
        </w:rPr>
        <w:t xml:space="preserve"> </w:t>
      </w:r>
      <w:r w:rsidR="00365C5C">
        <w:rPr>
          <w:rFonts w:ascii="Times New Roman" w:eastAsia="MS Mincho" w:hAnsi="Times New Roman" w:cs="Times New Roman"/>
          <w:lang w:val="es-EC" w:eastAsia="en-US"/>
        </w:rPr>
        <w:t xml:space="preserve">GADS locales y </w:t>
      </w:r>
      <w:r w:rsidRPr="007E7A46">
        <w:rPr>
          <w:rFonts w:ascii="Times New Roman" w:eastAsia="MS Mincho" w:hAnsi="Times New Roman" w:cs="Times New Roman"/>
          <w:lang w:val="es-EC" w:eastAsia="en-US"/>
        </w:rPr>
        <w:t>universidades ofrecidos por medio del Núcleo de Desarrollo Tecnológico y demás Programas y Departamentos de investigación que conforman esta Estación Experimental, se da también a conocer los resultados alcanzados en la producción de plantas y semillas en todas sus categorías</w:t>
      </w:r>
      <w:r w:rsidR="00365C5C">
        <w:rPr>
          <w:rFonts w:ascii="Times New Roman" w:eastAsia="MS Mincho" w:hAnsi="Times New Roman" w:cs="Times New Roman"/>
          <w:lang w:val="es-EC" w:eastAsia="en-US"/>
        </w:rPr>
        <w:t xml:space="preserve"> así como la </w:t>
      </w:r>
      <w:r w:rsidR="00365C5C" w:rsidRPr="007E7A46">
        <w:rPr>
          <w:rFonts w:ascii="Times New Roman" w:eastAsia="MS Mincho" w:hAnsi="Times New Roman" w:cs="Times New Roman"/>
          <w:lang w:val="es-EC" w:eastAsia="en-US"/>
        </w:rPr>
        <w:t>ejecución presupuestaria</w:t>
      </w:r>
      <w:r w:rsidR="00365C5C">
        <w:rPr>
          <w:rFonts w:ascii="Times New Roman" w:eastAsia="MS Mincho" w:hAnsi="Times New Roman" w:cs="Times New Roman"/>
          <w:lang w:val="es-EC" w:eastAsia="en-US"/>
        </w:rPr>
        <w:t xml:space="preserve"> del año 2019</w:t>
      </w:r>
      <w:r w:rsidRPr="007E7A46">
        <w:rPr>
          <w:rFonts w:ascii="Times New Roman" w:eastAsia="MS Mincho" w:hAnsi="Times New Roman" w:cs="Times New Roman"/>
          <w:lang w:val="es-EC" w:eastAsia="en-US"/>
        </w:rPr>
        <w:t>.</w:t>
      </w:r>
    </w:p>
    <w:p w14:paraId="57E48AD6" w14:textId="77777777" w:rsidR="007E7A46" w:rsidRPr="007E7A46" w:rsidRDefault="007E7A46" w:rsidP="007E7A46">
      <w:pPr>
        <w:jc w:val="both"/>
        <w:rPr>
          <w:rFonts w:ascii="Times New Roman" w:eastAsia="MS Mincho" w:hAnsi="Times New Roman" w:cs="Times New Roman"/>
          <w:lang w:val="es-EC" w:eastAsia="en-US"/>
        </w:rPr>
      </w:pPr>
    </w:p>
    <w:p w14:paraId="653D4572" w14:textId="616D05E1" w:rsidR="00037F12" w:rsidRDefault="007E7A46" w:rsidP="007E7A46">
      <w:pPr>
        <w:jc w:val="both"/>
        <w:rPr>
          <w:rFonts w:ascii="Times New Roman" w:eastAsia="MS Mincho" w:hAnsi="Times New Roman" w:cs="Times New Roman"/>
          <w:lang w:val="es-EC" w:eastAsia="en-US"/>
        </w:rPr>
      </w:pPr>
      <w:r w:rsidRPr="007E7A46">
        <w:rPr>
          <w:rFonts w:ascii="Times New Roman" w:eastAsia="MS Mincho" w:hAnsi="Times New Roman" w:cs="Times New Roman"/>
          <w:lang w:val="es-EC" w:eastAsia="en-US"/>
        </w:rPr>
        <w:t xml:space="preserve">Toda vez que se dan a conocer los resultados de la EEP en la Rendición de Cuentas, se da apertura </w:t>
      </w:r>
      <w:r>
        <w:rPr>
          <w:rFonts w:ascii="Times New Roman" w:eastAsia="MS Mincho" w:hAnsi="Times New Roman" w:cs="Times New Roman"/>
          <w:lang w:val="es-EC" w:eastAsia="en-US"/>
        </w:rPr>
        <w:t>a las preguntas realizadas por la ciudadanía</w:t>
      </w:r>
      <w:r w:rsidRPr="007E7A46">
        <w:rPr>
          <w:rFonts w:ascii="Times New Roman" w:eastAsia="MS Mincho" w:hAnsi="Times New Roman" w:cs="Times New Roman"/>
          <w:lang w:val="es-EC" w:eastAsia="en-US"/>
        </w:rPr>
        <w:t xml:space="preserve">, con el objetivo de </w:t>
      </w:r>
      <w:r>
        <w:rPr>
          <w:rFonts w:ascii="Times New Roman" w:eastAsia="MS Mincho" w:hAnsi="Times New Roman" w:cs="Times New Roman"/>
          <w:lang w:val="es-EC" w:eastAsia="en-US"/>
        </w:rPr>
        <w:t>responder las dudas u observaciones emitidas por los participantes.</w:t>
      </w:r>
    </w:p>
    <w:p w14:paraId="4B21DC57" w14:textId="77777777" w:rsidR="007E7A46" w:rsidRPr="00E50B59" w:rsidRDefault="007E7A46" w:rsidP="007E7A46">
      <w:pPr>
        <w:rPr>
          <w:rFonts w:asciiTheme="majorHAnsi" w:eastAsia="Times New Roman" w:hAnsiTheme="majorHAnsi" w:cs="Arial"/>
          <w:color w:val="000000"/>
          <w:lang w:val="es-EC"/>
        </w:rPr>
      </w:pPr>
    </w:p>
    <w:p w14:paraId="7A9E0CC3" w14:textId="77777777" w:rsidR="00037F12" w:rsidRPr="00E50B59" w:rsidRDefault="00037F12" w:rsidP="00037F12">
      <w:pPr>
        <w:pStyle w:val="Ttulo1"/>
        <w:numPr>
          <w:ilvl w:val="0"/>
          <w:numId w:val="15"/>
        </w:numPr>
        <w:jc w:val="both"/>
        <w:rPr>
          <w:szCs w:val="24"/>
        </w:rPr>
      </w:pPr>
      <w:bookmarkStart w:id="3" w:name="_Toc3990559"/>
      <w:r w:rsidRPr="00E50B59">
        <w:rPr>
          <w:szCs w:val="24"/>
        </w:rPr>
        <w:t>Número de participantes</w:t>
      </w:r>
      <w:bookmarkEnd w:id="3"/>
    </w:p>
    <w:p w14:paraId="1C5C99B1" w14:textId="77777777" w:rsidR="00037F12" w:rsidRPr="00E50B59" w:rsidRDefault="00037F12" w:rsidP="00037F12">
      <w:pPr>
        <w:rPr>
          <w:lang w:val="es-EC"/>
        </w:rPr>
      </w:pPr>
    </w:p>
    <w:p w14:paraId="2780D0BA" w14:textId="52473D05" w:rsidR="00037F12" w:rsidRPr="00E50B59" w:rsidRDefault="00037F12" w:rsidP="00037F12">
      <w:pPr>
        <w:rPr>
          <w:lang w:val="es-EC"/>
        </w:rPr>
      </w:pPr>
      <w:r w:rsidRPr="00E50B59">
        <w:rPr>
          <w:lang w:val="es-EC"/>
        </w:rPr>
        <w:t xml:space="preserve">De acuerdo a los registros de asistencia, en el evento </w:t>
      </w:r>
      <w:r>
        <w:rPr>
          <w:lang w:val="es-EC"/>
        </w:rPr>
        <w:t xml:space="preserve">de Rendición de Cuentas 2019 </w:t>
      </w:r>
      <w:r w:rsidRPr="00E50B59">
        <w:rPr>
          <w:lang w:val="es-EC"/>
        </w:rPr>
        <w:t xml:space="preserve">se </w:t>
      </w:r>
      <w:r w:rsidRPr="00992A02">
        <w:rPr>
          <w:lang w:val="es-EC"/>
        </w:rPr>
        <w:t xml:space="preserve">totalizó la participación de </w:t>
      </w:r>
      <w:r w:rsidR="00992A02" w:rsidRPr="00992A02">
        <w:rPr>
          <w:lang w:val="es-EC"/>
        </w:rPr>
        <w:t>80</w:t>
      </w:r>
      <w:r w:rsidRPr="00992A02">
        <w:rPr>
          <w:lang w:val="es-EC"/>
        </w:rPr>
        <w:t xml:space="preserve"> personas entre productores independientes y asociados, estudiantes, técnicos e investigadores de Universidades e instituciones públicas y privadas, de los cuales </w:t>
      </w:r>
      <w:r w:rsidR="00E44171">
        <w:rPr>
          <w:lang w:val="es-EC"/>
        </w:rPr>
        <w:t>35</w:t>
      </w:r>
      <w:r w:rsidRPr="00992A02">
        <w:rPr>
          <w:lang w:val="es-EC"/>
        </w:rPr>
        <w:t xml:space="preserve"> fueron mujeres y </w:t>
      </w:r>
      <w:r w:rsidR="00E44171">
        <w:rPr>
          <w:lang w:val="es-EC"/>
        </w:rPr>
        <w:t>45</w:t>
      </w:r>
      <w:r w:rsidRPr="00992A02">
        <w:rPr>
          <w:lang w:val="es-EC"/>
        </w:rPr>
        <w:t xml:space="preserve"> hombres. Los asistentes representan a asociaciones de productores, instituciones públicas, </w:t>
      </w:r>
      <w:r w:rsidR="00E44171" w:rsidRPr="00992A02">
        <w:rPr>
          <w:lang w:val="es-EC"/>
        </w:rPr>
        <w:t>público</w:t>
      </w:r>
      <w:r w:rsidR="00992A02" w:rsidRPr="00992A02">
        <w:rPr>
          <w:lang w:val="es-EC"/>
        </w:rPr>
        <w:t xml:space="preserve"> en general.</w:t>
      </w:r>
    </w:p>
    <w:p w14:paraId="13D4369B" w14:textId="77777777" w:rsidR="00037F12" w:rsidRPr="00E50B59" w:rsidRDefault="00037F12" w:rsidP="00037F12">
      <w:pPr>
        <w:rPr>
          <w:lang w:val="es-EC"/>
        </w:rPr>
      </w:pPr>
    </w:p>
    <w:p w14:paraId="4F3F9347" w14:textId="15D33B7B" w:rsidR="00037F12" w:rsidRPr="00E50B59" w:rsidRDefault="00037F12" w:rsidP="00037F12">
      <w:pPr>
        <w:pStyle w:val="Ttulo1"/>
        <w:numPr>
          <w:ilvl w:val="0"/>
          <w:numId w:val="15"/>
        </w:numPr>
        <w:jc w:val="both"/>
        <w:rPr>
          <w:lang w:val="es-EC"/>
        </w:rPr>
      </w:pPr>
      <w:bookmarkStart w:id="4" w:name="_Toc3990560"/>
      <w:r w:rsidRPr="00E50B59">
        <w:rPr>
          <w:lang w:val="es-EC"/>
        </w:rPr>
        <w:t>Sistematización de l</w:t>
      </w:r>
      <w:r w:rsidR="002423DA">
        <w:rPr>
          <w:lang w:val="es-EC"/>
        </w:rPr>
        <w:t>a</w:t>
      </w:r>
      <w:r w:rsidRPr="00E50B59">
        <w:rPr>
          <w:lang w:val="es-EC"/>
        </w:rPr>
        <w:t xml:space="preserve">s </w:t>
      </w:r>
      <w:r w:rsidR="002423DA">
        <w:rPr>
          <w:lang w:val="es-EC"/>
        </w:rPr>
        <w:t>preguntas</w:t>
      </w:r>
      <w:r w:rsidRPr="00E50B59">
        <w:rPr>
          <w:lang w:val="es-EC"/>
        </w:rPr>
        <w:t xml:space="preserve"> de la ciudadanía:</w:t>
      </w:r>
      <w:bookmarkEnd w:id="4"/>
    </w:p>
    <w:p w14:paraId="5501E2C2" w14:textId="0A50E90A" w:rsidR="00037F12" w:rsidRDefault="00705F51" w:rsidP="00705F51">
      <w:pPr>
        <w:shd w:val="clear" w:color="auto" w:fill="FFFFFF"/>
        <w:jc w:val="both"/>
        <w:rPr>
          <w:rFonts w:asciiTheme="majorHAnsi" w:eastAsia="Times New Roman" w:hAnsiTheme="majorHAnsi" w:cs="Arial"/>
          <w:bCs/>
          <w:color w:val="000000"/>
          <w:lang w:val="es-EC"/>
        </w:rPr>
      </w:pPr>
      <w:r w:rsidRPr="00705F51">
        <w:rPr>
          <w:rFonts w:asciiTheme="majorHAnsi" w:eastAsia="Times New Roman" w:hAnsiTheme="majorHAnsi" w:cs="Arial"/>
          <w:bCs/>
          <w:color w:val="000000"/>
          <w:lang w:val="es-EC"/>
        </w:rPr>
        <w:t xml:space="preserve">Toda vez que se acogió las </w:t>
      </w:r>
      <w:r>
        <w:rPr>
          <w:rFonts w:asciiTheme="majorHAnsi" w:eastAsia="Times New Roman" w:hAnsiTheme="majorHAnsi" w:cs="Arial"/>
          <w:bCs/>
          <w:color w:val="000000"/>
          <w:lang w:val="es-EC"/>
        </w:rPr>
        <w:t>preguntas</w:t>
      </w:r>
      <w:r w:rsidRPr="00705F51">
        <w:rPr>
          <w:rFonts w:asciiTheme="majorHAnsi" w:eastAsia="Times New Roman" w:hAnsiTheme="majorHAnsi" w:cs="Arial"/>
          <w:bCs/>
          <w:color w:val="000000"/>
          <w:lang w:val="es-EC"/>
        </w:rPr>
        <w:t xml:space="preserve"> por parte de los ciudadanos que participaron en el proceso de Rendición de Cuentas de la Estación Experimental Portoviejo del INIAP -201</w:t>
      </w:r>
      <w:r w:rsidR="002423DA">
        <w:rPr>
          <w:rFonts w:asciiTheme="majorHAnsi" w:eastAsia="Times New Roman" w:hAnsiTheme="majorHAnsi" w:cs="Arial"/>
          <w:bCs/>
          <w:color w:val="000000"/>
          <w:lang w:val="es-EC"/>
        </w:rPr>
        <w:t>9</w:t>
      </w:r>
      <w:r w:rsidRPr="00705F51">
        <w:rPr>
          <w:rFonts w:asciiTheme="majorHAnsi" w:eastAsia="Times New Roman" w:hAnsiTheme="majorHAnsi" w:cs="Arial"/>
          <w:bCs/>
          <w:color w:val="000000"/>
          <w:lang w:val="es-EC"/>
        </w:rPr>
        <w:t xml:space="preserve">, a continuación, reportamos la sistematización de </w:t>
      </w:r>
      <w:r w:rsidR="002423DA">
        <w:rPr>
          <w:rFonts w:asciiTheme="majorHAnsi" w:eastAsia="Times New Roman" w:hAnsiTheme="majorHAnsi" w:cs="Arial"/>
          <w:bCs/>
          <w:color w:val="000000"/>
          <w:lang w:val="es-EC"/>
        </w:rPr>
        <w:t>las preguntas</w:t>
      </w:r>
      <w:r w:rsidRPr="00705F51">
        <w:rPr>
          <w:rFonts w:asciiTheme="majorHAnsi" w:eastAsia="Times New Roman" w:hAnsiTheme="majorHAnsi" w:cs="Arial"/>
          <w:bCs/>
          <w:color w:val="000000"/>
          <w:lang w:val="es-EC"/>
        </w:rPr>
        <w:t>:</w:t>
      </w:r>
    </w:p>
    <w:p w14:paraId="0E5A250F" w14:textId="71F977C2" w:rsidR="00705F51" w:rsidRDefault="00705F51" w:rsidP="00705F51">
      <w:pPr>
        <w:shd w:val="clear" w:color="auto" w:fill="FFFFFF"/>
        <w:jc w:val="both"/>
        <w:rPr>
          <w:rFonts w:asciiTheme="majorHAnsi" w:eastAsia="Times New Roman" w:hAnsiTheme="majorHAnsi" w:cs="Arial"/>
          <w:bCs/>
          <w:color w:val="000000"/>
          <w:lang w:val="es-EC"/>
        </w:rPr>
      </w:pPr>
      <w:r>
        <w:rPr>
          <w:rFonts w:asciiTheme="majorHAnsi" w:eastAsia="Times New Roman" w:hAnsiTheme="majorHAnsi" w:cs="Arial"/>
          <w:bCs/>
          <w:color w:val="000000"/>
          <w:lang w:val="es-EC"/>
        </w:rPr>
        <w:t xml:space="preserve"> </w:t>
      </w:r>
    </w:p>
    <w:p w14:paraId="0A74400C" w14:textId="08B3041E" w:rsidR="00705F51" w:rsidRPr="00617E9F" w:rsidRDefault="00705F51" w:rsidP="00705F51">
      <w:pPr>
        <w:shd w:val="clear" w:color="auto" w:fill="FFFFFF"/>
        <w:jc w:val="both"/>
        <w:rPr>
          <w:rFonts w:asciiTheme="majorHAnsi" w:eastAsia="Times New Roman" w:hAnsiTheme="majorHAnsi" w:cs="Arial"/>
          <w:b/>
          <w:color w:val="000000"/>
          <w:lang w:val="es-EC"/>
        </w:rPr>
      </w:pPr>
      <w:r w:rsidRPr="00617E9F">
        <w:rPr>
          <w:rFonts w:asciiTheme="majorHAnsi" w:eastAsia="Times New Roman" w:hAnsiTheme="majorHAnsi" w:cs="Arial"/>
          <w:b/>
          <w:color w:val="000000"/>
          <w:lang w:val="es-EC"/>
        </w:rPr>
        <w:t xml:space="preserve">El Ing. Fernando </w:t>
      </w:r>
      <w:r w:rsidR="00617E9F" w:rsidRPr="00617E9F">
        <w:rPr>
          <w:rFonts w:asciiTheme="majorHAnsi" w:eastAsia="Times New Roman" w:hAnsiTheme="majorHAnsi" w:cs="Arial"/>
          <w:b/>
          <w:color w:val="000000"/>
          <w:lang w:val="es-EC"/>
        </w:rPr>
        <w:t>Yánez</w:t>
      </w:r>
      <w:r w:rsidRPr="00617E9F">
        <w:rPr>
          <w:rFonts w:asciiTheme="majorHAnsi" w:eastAsia="Times New Roman" w:hAnsiTheme="majorHAnsi" w:cs="Arial"/>
          <w:b/>
          <w:color w:val="000000"/>
          <w:lang w:val="es-EC"/>
        </w:rPr>
        <w:t xml:space="preserve"> pregunta sobre </w:t>
      </w:r>
      <w:r w:rsidR="00617E9F" w:rsidRPr="00617E9F">
        <w:rPr>
          <w:rFonts w:asciiTheme="majorHAnsi" w:eastAsia="Times New Roman" w:hAnsiTheme="majorHAnsi" w:cs="Arial"/>
          <w:b/>
          <w:color w:val="000000"/>
          <w:lang w:val="es-EC"/>
        </w:rPr>
        <w:t>¿</w:t>
      </w:r>
      <w:r w:rsidRPr="00617E9F">
        <w:rPr>
          <w:rFonts w:asciiTheme="majorHAnsi" w:eastAsia="Times New Roman" w:hAnsiTheme="majorHAnsi" w:cs="Arial"/>
          <w:b/>
          <w:color w:val="000000"/>
          <w:lang w:val="es-EC"/>
        </w:rPr>
        <w:t>Cuál es la estrategia que se ha pensado para la difusión de la nueva variedad de yuca? Y ¿cuáles son los beneficios o características que ésta presenta?</w:t>
      </w:r>
    </w:p>
    <w:p w14:paraId="56B19A9C" w14:textId="77777777" w:rsidR="00617E9F" w:rsidRDefault="00617E9F" w:rsidP="00705F51">
      <w:pPr>
        <w:shd w:val="clear" w:color="auto" w:fill="FFFFFF"/>
        <w:jc w:val="both"/>
        <w:rPr>
          <w:rFonts w:asciiTheme="majorHAnsi" w:eastAsia="Times New Roman" w:hAnsiTheme="majorHAnsi" w:cs="Arial"/>
          <w:bCs/>
          <w:color w:val="000000"/>
          <w:lang w:val="es-EC"/>
        </w:rPr>
      </w:pPr>
    </w:p>
    <w:p w14:paraId="62C3D907" w14:textId="427FDFB5" w:rsidR="00B904CB" w:rsidRDefault="00B904CB" w:rsidP="00705F51">
      <w:pPr>
        <w:shd w:val="clear" w:color="auto" w:fill="FFFFFF"/>
        <w:jc w:val="both"/>
        <w:rPr>
          <w:rFonts w:asciiTheme="majorHAnsi" w:eastAsia="Times New Roman" w:hAnsiTheme="majorHAnsi" w:cs="Arial"/>
          <w:bCs/>
          <w:color w:val="000000"/>
          <w:lang w:val="es-EC"/>
        </w:rPr>
      </w:pPr>
      <w:r>
        <w:rPr>
          <w:rFonts w:asciiTheme="majorHAnsi" w:eastAsia="Times New Roman" w:hAnsiTheme="majorHAnsi" w:cs="Arial"/>
          <w:bCs/>
          <w:color w:val="000000"/>
          <w:lang w:val="es-EC"/>
        </w:rPr>
        <w:t xml:space="preserve">El Ing. Eddie Zambrano expone que </w:t>
      </w:r>
      <w:r w:rsidR="007612CA">
        <w:rPr>
          <w:rFonts w:asciiTheme="majorHAnsi" w:eastAsia="Times New Roman" w:hAnsiTheme="majorHAnsi" w:cs="Arial"/>
          <w:bCs/>
          <w:color w:val="000000"/>
          <w:lang w:val="es-EC"/>
        </w:rPr>
        <w:t xml:space="preserve">se está trabajando </w:t>
      </w:r>
      <w:r w:rsidR="00617E9F">
        <w:rPr>
          <w:rFonts w:asciiTheme="majorHAnsi" w:eastAsia="Times New Roman" w:hAnsiTheme="majorHAnsi" w:cs="Arial"/>
          <w:bCs/>
          <w:color w:val="000000"/>
          <w:lang w:val="es-EC"/>
        </w:rPr>
        <w:t xml:space="preserve">en </w:t>
      </w:r>
      <w:r w:rsidR="007612CA">
        <w:rPr>
          <w:rFonts w:asciiTheme="majorHAnsi" w:eastAsia="Times New Roman" w:hAnsiTheme="majorHAnsi" w:cs="Arial"/>
          <w:bCs/>
          <w:color w:val="000000"/>
          <w:lang w:val="es-EC"/>
        </w:rPr>
        <w:t>cooperación con el MAG y G</w:t>
      </w:r>
      <w:r w:rsidR="002423DA">
        <w:rPr>
          <w:rFonts w:asciiTheme="majorHAnsi" w:eastAsia="Times New Roman" w:hAnsiTheme="majorHAnsi" w:cs="Arial"/>
          <w:bCs/>
          <w:color w:val="000000"/>
          <w:lang w:val="es-EC"/>
        </w:rPr>
        <w:t xml:space="preserve">ADs </w:t>
      </w:r>
      <w:r w:rsidR="007612CA">
        <w:rPr>
          <w:rFonts w:asciiTheme="majorHAnsi" w:eastAsia="Times New Roman" w:hAnsiTheme="majorHAnsi" w:cs="Arial"/>
          <w:bCs/>
          <w:color w:val="000000"/>
          <w:lang w:val="es-EC"/>
        </w:rPr>
        <w:t>cantonales</w:t>
      </w:r>
      <w:r w:rsidR="00617E9F">
        <w:rPr>
          <w:rFonts w:asciiTheme="majorHAnsi" w:eastAsia="Times New Roman" w:hAnsiTheme="majorHAnsi" w:cs="Arial"/>
          <w:bCs/>
          <w:color w:val="000000"/>
          <w:lang w:val="es-EC"/>
        </w:rPr>
        <w:t xml:space="preserve"> con el objetivo de</w:t>
      </w:r>
      <w:r w:rsidR="007612CA">
        <w:rPr>
          <w:rFonts w:asciiTheme="majorHAnsi" w:eastAsia="Times New Roman" w:hAnsiTheme="majorHAnsi" w:cs="Arial"/>
          <w:bCs/>
          <w:color w:val="000000"/>
          <w:lang w:val="es-EC"/>
        </w:rPr>
        <w:t xml:space="preserve"> mostrar las bondades de este producto in situ, trabajando con organizaciones de productores de yuca del cantón </w:t>
      </w:r>
      <w:r w:rsidR="00617E9F">
        <w:rPr>
          <w:rFonts w:asciiTheme="majorHAnsi" w:eastAsia="Times New Roman" w:hAnsiTheme="majorHAnsi" w:cs="Arial"/>
          <w:bCs/>
          <w:color w:val="000000"/>
          <w:lang w:val="es-EC"/>
        </w:rPr>
        <w:t>Pichincha</w:t>
      </w:r>
      <w:r w:rsidR="007612CA">
        <w:rPr>
          <w:rFonts w:asciiTheme="majorHAnsi" w:eastAsia="Times New Roman" w:hAnsiTheme="majorHAnsi" w:cs="Arial"/>
          <w:bCs/>
          <w:color w:val="000000"/>
          <w:lang w:val="es-EC"/>
        </w:rPr>
        <w:t>,</w:t>
      </w:r>
      <w:r w:rsidR="00617E9F">
        <w:rPr>
          <w:rFonts w:asciiTheme="majorHAnsi" w:eastAsia="Times New Roman" w:hAnsiTheme="majorHAnsi" w:cs="Arial"/>
          <w:bCs/>
          <w:color w:val="000000"/>
          <w:lang w:val="es-EC"/>
        </w:rPr>
        <w:t xml:space="preserve"> en donde </w:t>
      </w:r>
      <w:r w:rsidR="007612CA">
        <w:rPr>
          <w:rFonts w:asciiTheme="majorHAnsi" w:eastAsia="Times New Roman" w:hAnsiTheme="majorHAnsi" w:cs="Arial"/>
          <w:bCs/>
          <w:color w:val="000000"/>
          <w:lang w:val="es-EC"/>
        </w:rPr>
        <w:t xml:space="preserve">se ha planificado un </w:t>
      </w:r>
      <w:r w:rsidR="00617E9F">
        <w:rPr>
          <w:rFonts w:asciiTheme="majorHAnsi" w:eastAsia="Times New Roman" w:hAnsiTheme="majorHAnsi" w:cs="Arial"/>
          <w:bCs/>
          <w:color w:val="000000"/>
          <w:lang w:val="es-EC"/>
        </w:rPr>
        <w:t>día</w:t>
      </w:r>
      <w:r w:rsidR="007612CA">
        <w:rPr>
          <w:rFonts w:asciiTheme="majorHAnsi" w:eastAsia="Times New Roman" w:hAnsiTheme="majorHAnsi" w:cs="Arial"/>
          <w:bCs/>
          <w:color w:val="000000"/>
          <w:lang w:val="es-EC"/>
        </w:rPr>
        <w:t xml:space="preserve"> de campo para el mes de noviembre</w:t>
      </w:r>
      <w:r w:rsidR="002423DA">
        <w:rPr>
          <w:rFonts w:asciiTheme="majorHAnsi" w:eastAsia="Times New Roman" w:hAnsiTheme="majorHAnsi" w:cs="Arial"/>
          <w:bCs/>
          <w:color w:val="000000"/>
          <w:lang w:val="es-EC"/>
        </w:rPr>
        <w:t xml:space="preserve"> de 2020</w:t>
      </w:r>
      <w:r w:rsidR="00617E9F">
        <w:rPr>
          <w:rFonts w:asciiTheme="majorHAnsi" w:eastAsia="Times New Roman" w:hAnsiTheme="majorHAnsi" w:cs="Arial"/>
          <w:bCs/>
          <w:color w:val="000000"/>
          <w:lang w:val="es-EC"/>
        </w:rPr>
        <w:t>,</w:t>
      </w:r>
      <w:r w:rsidR="007612CA">
        <w:rPr>
          <w:rFonts w:asciiTheme="majorHAnsi" w:eastAsia="Times New Roman" w:hAnsiTheme="majorHAnsi" w:cs="Arial"/>
          <w:bCs/>
          <w:color w:val="000000"/>
          <w:lang w:val="es-EC"/>
        </w:rPr>
        <w:t xml:space="preserve"> donde se impartirán charlas técnicas de manejo de la variedad y degustación de la transformación del producto en la elaboración de platos tradicionales manabitas.</w:t>
      </w:r>
    </w:p>
    <w:p w14:paraId="78C4FB7D" w14:textId="77777777" w:rsidR="007612CA" w:rsidRDefault="007612CA" w:rsidP="00705F51">
      <w:pPr>
        <w:shd w:val="clear" w:color="auto" w:fill="FFFFFF"/>
        <w:jc w:val="both"/>
        <w:rPr>
          <w:rFonts w:asciiTheme="majorHAnsi" w:eastAsia="Times New Roman" w:hAnsiTheme="majorHAnsi" w:cs="Arial"/>
          <w:bCs/>
          <w:color w:val="000000"/>
          <w:lang w:val="es-EC"/>
        </w:rPr>
      </w:pPr>
    </w:p>
    <w:p w14:paraId="4DD9FAD2" w14:textId="3E781A17" w:rsidR="00705F51" w:rsidRDefault="00705F51" w:rsidP="00705F51">
      <w:pPr>
        <w:shd w:val="clear" w:color="auto" w:fill="FFFFFF"/>
        <w:jc w:val="both"/>
        <w:rPr>
          <w:rFonts w:asciiTheme="majorHAnsi" w:eastAsia="Times New Roman" w:hAnsiTheme="majorHAnsi" w:cs="Arial"/>
          <w:bCs/>
          <w:color w:val="000000"/>
          <w:lang w:val="es-EC"/>
        </w:rPr>
      </w:pPr>
    </w:p>
    <w:p w14:paraId="01AFAB59" w14:textId="6B3FFAC2" w:rsidR="00705F51" w:rsidRDefault="00705F51" w:rsidP="00705F51">
      <w:pPr>
        <w:shd w:val="clear" w:color="auto" w:fill="FFFFFF"/>
        <w:jc w:val="both"/>
        <w:rPr>
          <w:rFonts w:asciiTheme="majorHAnsi" w:eastAsia="Times New Roman" w:hAnsiTheme="majorHAnsi" w:cs="Arial"/>
          <w:b/>
          <w:color w:val="000000"/>
          <w:lang w:val="es-EC"/>
        </w:rPr>
      </w:pPr>
      <w:r w:rsidRPr="00D62189">
        <w:rPr>
          <w:rFonts w:asciiTheme="majorHAnsi" w:eastAsia="Times New Roman" w:hAnsiTheme="majorHAnsi" w:cs="Arial"/>
          <w:b/>
          <w:color w:val="000000"/>
          <w:lang w:val="es-EC"/>
        </w:rPr>
        <w:t>El Ing. Ricardo Carrillo pregunta sobre ¿cuáles son las características agroindustriales de la variedad de camote</w:t>
      </w:r>
      <w:r w:rsidRPr="00D62189">
        <w:rPr>
          <w:rFonts w:asciiTheme="majorHAnsi" w:eastAsia="Times New Roman" w:hAnsiTheme="majorHAnsi" w:cs="Arial"/>
          <w:b/>
          <w:color w:val="000000"/>
          <w:lang w:val="es-EC"/>
        </w:rPr>
        <w:softHyphen/>
        <w:t>?</w:t>
      </w:r>
    </w:p>
    <w:p w14:paraId="1083DF10" w14:textId="77777777" w:rsidR="00617E9F" w:rsidRPr="00D62189" w:rsidRDefault="00617E9F" w:rsidP="00705F51">
      <w:pPr>
        <w:shd w:val="clear" w:color="auto" w:fill="FFFFFF"/>
        <w:jc w:val="both"/>
        <w:rPr>
          <w:rFonts w:asciiTheme="majorHAnsi" w:eastAsia="Times New Roman" w:hAnsiTheme="majorHAnsi" w:cs="Arial"/>
          <w:b/>
          <w:color w:val="000000"/>
          <w:lang w:val="es-EC"/>
        </w:rPr>
      </w:pPr>
    </w:p>
    <w:p w14:paraId="100843DA" w14:textId="69B4D81B" w:rsidR="007612CA" w:rsidRDefault="00B904CB" w:rsidP="00B904CB">
      <w:pPr>
        <w:shd w:val="clear" w:color="auto" w:fill="FFFFFF"/>
        <w:jc w:val="both"/>
        <w:rPr>
          <w:rFonts w:asciiTheme="majorHAnsi" w:eastAsia="Times New Roman" w:hAnsiTheme="majorHAnsi" w:cs="Arial"/>
          <w:bCs/>
          <w:color w:val="000000"/>
          <w:lang w:val="es-EC"/>
        </w:rPr>
      </w:pPr>
      <w:r>
        <w:rPr>
          <w:rFonts w:asciiTheme="majorHAnsi" w:eastAsia="Times New Roman" w:hAnsiTheme="majorHAnsi" w:cs="Arial"/>
          <w:bCs/>
          <w:color w:val="000000"/>
          <w:lang w:val="es-EC"/>
        </w:rPr>
        <w:t xml:space="preserve">El Ing. Eddie Zambrano expone que las características principales de esta </w:t>
      </w:r>
      <w:r w:rsidR="00CA56DE">
        <w:rPr>
          <w:rFonts w:asciiTheme="majorHAnsi" w:eastAsia="Times New Roman" w:hAnsiTheme="majorHAnsi" w:cs="Arial"/>
          <w:bCs/>
          <w:color w:val="000000"/>
          <w:lang w:val="es-EC"/>
        </w:rPr>
        <w:t>nueva variedad</w:t>
      </w:r>
      <w:r w:rsidR="00D62189">
        <w:rPr>
          <w:rFonts w:asciiTheme="majorHAnsi" w:eastAsia="Times New Roman" w:hAnsiTheme="majorHAnsi" w:cs="Arial"/>
          <w:bCs/>
          <w:color w:val="000000"/>
          <w:lang w:val="es-EC"/>
        </w:rPr>
        <w:t>,</w:t>
      </w:r>
      <w:r>
        <w:rPr>
          <w:rFonts w:asciiTheme="majorHAnsi" w:eastAsia="Times New Roman" w:hAnsiTheme="majorHAnsi" w:cs="Arial"/>
          <w:bCs/>
          <w:color w:val="000000"/>
          <w:lang w:val="es-EC"/>
        </w:rPr>
        <w:t xml:space="preserve"> son </w:t>
      </w:r>
      <w:r w:rsidR="00D62189">
        <w:rPr>
          <w:rFonts w:asciiTheme="majorHAnsi" w:eastAsia="Times New Roman" w:hAnsiTheme="majorHAnsi" w:cs="Arial"/>
          <w:bCs/>
          <w:color w:val="000000"/>
          <w:lang w:val="es-EC"/>
        </w:rPr>
        <w:t>el color anaranjado de la pulpa</w:t>
      </w:r>
      <w:r w:rsidR="00617E9F">
        <w:rPr>
          <w:rFonts w:asciiTheme="majorHAnsi" w:eastAsia="Times New Roman" w:hAnsiTheme="majorHAnsi" w:cs="Arial"/>
          <w:bCs/>
          <w:color w:val="000000"/>
          <w:lang w:val="es-EC"/>
        </w:rPr>
        <w:t xml:space="preserve"> y</w:t>
      </w:r>
      <w:r>
        <w:rPr>
          <w:rFonts w:asciiTheme="majorHAnsi" w:eastAsia="Times New Roman" w:hAnsiTheme="majorHAnsi" w:cs="Arial"/>
          <w:bCs/>
          <w:color w:val="000000"/>
          <w:lang w:val="es-EC"/>
        </w:rPr>
        <w:t xml:space="preserve"> </w:t>
      </w:r>
      <w:r w:rsidR="00D62189">
        <w:rPr>
          <w:rFonts w:asciiTheme="majorHAnsi" w:eastAsia="Times New Roman" w:hAnsiTheme="majorHAnsi" w:cs="Arial"/>
          <w:bCs/>
          <w:color w:val="000000"/>
          <w:lang w:val="es-EC"/>
        </w:rPr>
        <w:t xml:space="preserve">su </w:t>
      </w:r>
      <w:r>
        <w:rPr>
          <w:rFonts w:asciiTheme="majorHAnsi" w:eastAsia="Times New Roman" w:hAnsiTheme="majorHAnsi" w:cs="Arial"/>
          <w:bCs/>
          <w:color w:val="000000"/>
          <w:lang w:val="es-EC"/>
        </w:rPr>
        <w:t>composición química y nutricional</w:t>
      </w:r>
      <w:r w:rsidR="007612CA">
        <w:rPr>
          <w:rFonts w:asciiTheme="majorHAnsi" w:eastAsia="Times New Roman" w:hAnsiTheme="majorHAnsi" w:cs="Arial"/>
          <w:bCs/>
          <w:color w:val="000000"/>
          <w:lang w:val="es-EC"/>
        </w:rPr>
        <w:t>; se ha trabajado en su industrialización en el desarrollo de helados, harinas, licores, embutidos, chips y un sin número de dulces en base a esta materia prima</w:t>
      </w:r>
      <w:r w:rsidR="00617E9F">
        <w:rPr>
          <w:rFonts w:asciiTheme="majorHAnsi" w:eastAsia="Times New Roman" w:hAnsiTheme="majorHAnsi" w:cs="Arial"/>
          <w:bCs/>
          <w:color w:val="000000"/>
          <w:lang w:val="es-EC"/>
        </w:rPr>
        <w:t xml:space="preserve">; </w:t>
      </w:r>
      <w:r w:rsidR="007612CA">
        <w:rPr>
          <w:rFonts w:asciiTheme="majorHAnsi" w:eastAsia="Times New Roman" w:hAnsiTheme="majorHAnsi" w:cs="Arial"/>
          <w:bCs/>
          <w:color w:val="000000"/>
          <w:lang w:val="es-EC"/>
        </w:rPr>
        <w:t xml:space="preserve">la cual contiene </w:t>
      </w:r>
      <w:r w:rsidR="00D62189">
        <w:rPr>
          <w:rFonts w:asciiTheme="majorHAnsi" w:eastAsia="Times New Roman" w:hAnsiTheme="majorHAnsi" w:cs="Arial"/>
          <w:bCs/>
          <w:color w:val="000000"/>
          <w:lang w:val="es-EC"/>
        </w:rPr>
        <w:t>características agronómicas</w:t>
      </w:r>
      <w:r w:rsidR="007612CA">
        <w:rPr>
          <w:rFonts w:asciiTheme="majorHAnsi" w:eastAsia="Times New Roman" w:hAnsiTheme="majorHAnsi" w:cs="Arial"/>
          <w:bCs/>
          <w:color w:val="000000"/>
          <w:lang w:val="es-EC"/>
        </w:rPr>
        <w:t xml:space="preserve"> favorables para su producción </w:t>
      </w:r>
      <w:r w:rsidR="00617E9F">
        <w:rPr>
          <w:rFonts w:asciiTheme="majorHAnsi" w:eastAsia="Times New Roman" w:hAnsiTheme="majorHAnsi" w:cs="Arial"/>
          <w:bCs/>
          <w:color w:val="000000"/>
          <w:lang w:val="es-EC"/>
        </w:rPr>
        <w:t>e industrialización.</w:t>
      </w:r>
    </w:p>
    <w:p w14:paraId="36F6FAF9" w14:textId="64A6CFA1" w:rsidR="00705F51" w:rsidRDefault="00705F51" w:rsidP="00705F51">
      <w:pPr>
        <w:shd w:val="clear" w:color="auto" w:fill="FFFFFF"/>
        <w:jc w:val="both"/>
        <w:rPr>
          <w:rFonts w:asciiTheme="majorHAnsi" w:eastAsia="Times New Roman" w:hAnsiTheme="majorHAnsi" w:cs="Arial"/>
          <w:bCs/>
          <w:color w:val="000000"/>
          <w:lang w:val="es-EC"/>
        </w:rPr>
      </w:pPr>
    </w:p>
    <w:p w14:paraId="6E783857" w14:textId="2E112295" w:rsidR="00705F51" w:rsidRDefault="00705F51" w:rsidP="00705F51">
      <w:pPr>
        <w:shd w:val="clear" w:color="auto" w:fill="FFFFFF"/>
        <w:jc w:val="both"/>
        <w:rPr>
          <w:rFonts w:asciiTheme="majorHAnsi" w:eastAsia="Times New Roman" w:hAnsiTheme="majorHAnsi" w:cs="Arial"/>
          <w:b/>
          <w:color w:val="000000"/>
          <w:lang w:val="es-EC"/>
        </w:rPr>
      </w:pPr>
      <w:r w:rsidRPr="00D62189">
        <w:rPr>
          <w:rFonts w:asciiTheme="majorHAnsi" w:eastAsia="Times New Roman" w:hAnsiTheme="majorHAnsi" w:cs="Arial"/>
          <w:b/>
          <w:color w:val="000000"/>
          <w:lang w:val="es-EC"/>
        </w:rPr>
        <w:t xml:space="preserve">El Ing. Fernando Yánez pregunta sobre </w:t>
      </w:r>
      <w:r w:rsidR="00D62189" w:rsidRPr="00D62189">
        <w:rPr>
          <w:rFonts w:asciiTheme="majorHAnsi" w:eastAsia="Times New Roman" w:hAnsiTheme="majorHAnsi" w:cs="Arial"/>
          <w:b/>
          <w:color w:val="000000"/>
          <w:lang w:val="es-EC"/>
        </w:rPr>
        <w:t>¿cuáles</w:t>
      </w:r>
      <w:r w:rsidR="007612CA" w:rsidRPr="00D62189">
        <w:rPr>
          <w:rFonts w:asciiTheme="majorHAnsi" w:eastAsia="Times New Roman" w:hAnsiTheme="majorHAnsi" w:cs="Arial"/>
          <w:b/>
          <w:color w:val="000000"/>
          <w:lang w:val="es-EC"/>
        </w:rPr>
        <w:t xml:space="preserve"> son las perspectivas que se tiene con la </w:t>
      </w:r>
      <w:r w:rsidR="00951C1F" w:rsidRPr="00D62189">
        <w:rPr>
          <w:rFonts w:asciiTheme="majorHAnsi" w:eastAsia="Times New Roman" w:hAnsiTheme="majorHAnsi" w:cs="Arial"/>
          <w:b/>
          <w:color w:val="000000"/>
          <w:lang w:val="es-EC"/>
        </w:rPr>
        <w:t>ejecución</w:t>
      </w:r>
      <w:r w:rsidR="007612CA" w:rsidRPr="00D62189">
        <w:rPr>
          <w:rFonts w:asciiTheme="majorHAnsi" w:eastAsia="Times New Roman" w:hAnsiTheme="majorHAnsi" w:cs="Arial"/>
          <w:b/>
          <w:color w:val="000000"/>
          <w:lang w:val="es-EC"/>
        </w:rPr>
        <w:t xml:space="preserve"> del proyecto </w:t>
      </w:r>
      <w:r w:rsidR="00951C1F" w:rsidRPr="00D62189">
        <w:rPr>
          <w:rFonts w:asciiTheme="majorHAnsi" w:eastAsia="Times New Roman" w:hAnsiTheme="majorHAnsi" w:cs="Arial"/>
          <w:b/>
          <w:color w:val="000000"/>
          <w:lang w:val="es-EC"/>
        </w:rPr>
        <w:t>+</w:t>
      </w:r>
      <w:r w:rsidR="007612CA" w:rsidRPr="00D62189">
        <w:rPr>
          <w:rFonts w:asciiTheme="majorHAnsi" w:eastAsia="Times New Roman" w:hAnsiTheme="majorHAnsi" w:cs="Arial"/>
          <w:b/>
          <w:color w:val="000000"/>
          <w:lang w:val="es-EC"/>
        </w:rPr>
        <w:t xml:space="preserve"> </w:t>
      </w:r>
      <w:r w:rsidR="00951C1F" w:rsidRPr="00D62189">
        <w:rPr>
          <w:rFonts w:asciiTheme="majorHAnsi" w:eastAsia="Times New Roman" w:hAnsiTheme="majorHAnsi" w:cs="Arial"/>
          <w:b/>
          <w:color w:val="000000"/>
          <w:lang w:val="es-EC"/>
        </w:rPr>
        <w:t>A</w:t>
      </w:r>
      <w:r w:rsidR="007612CA" w:rsidRPr="00D62189">
        <w:rPr>
          <w:rFonts w:asciiTheme="majorHAnsi" w:eastAsia="Times New Roman" w:hAnsiTheme="majorHAnsi" w:cs="Arial"/>
          <w:b/>
          <w:color w:val="000000"/>
          <w:lang w:val="es-EC"/>
        </w:rPr>
        <w:t>lgodón</w:t>
      </w:r>
      <w:r w:rsidR="00D62189" w:rsidRPr="00D62189">
        <w:rPr>
          <w:rFonts w:asciiTheme="majorHAnsi" w:eastAsia="Times New Roman" w:hAnsiTheme="majorHAnsi" w:cs="Arial"/>
          <w:b/>
          <w:color w:val="000000"/>
          <w:lang w:val="es-EC"/>
        </w:rPr>
        <w:t>?</w:t>
      </w:r>
    </w:p>
    <w:p w14:paraId="626889B1" w14:textId="77777777" w:rsidR="00617E9F" w:rsidRPr="00D62189" w:rsidRDefault="00617E9F" w:rsidP="00705F51">
      <w:pPr>
        <w:shd w:val="clear" w:color="auto" w:fill="FFFFFF"/>
        <w:jc w:val="both"/>
        <w:rPr>
          <w:rFonts w:asciiTheme="majorHAnsi" w:eastAsia="Times New Roman" w:hAnsiTheme="majorHAnsi" w:cs="Arial"/>
          <w:b/>
          <w:color w:val="000000"/>
          <w:lang w:val="es-EC"/>
        </w:rPr>
      </w:pPr>
    </w:p>
    <w:p w14:paraId="3F8C9CC0" w14:textId="2C513B43" w:rsidR="007612CA" w:rsidRPr="00705F51" w:rsidRDefault="00D62189" w:rsidP="00705F51">
      <w:pPr>
        <w:shd w:val="clear" w:color="auto" w:fill="FFFFFF"/>
        <w:jc w:val="both"/>
        <w:rPr>
          <w:rFonts w:asciiTheme="majorHAnsi" w:eastAsia="Times New Roman" w:hAnsiTheme="majorHAnsi" w:cs="Arial"/>
          <w:bCs/>
          <w:color w:val="000000"/>
          <w:lang w:val="es-EC"/>
        </w:rPr>
      </w:pPr>
      <w:r>
        <w:rPr>
          <w:rFonts w:asciiTheme="majorHAnsi" w:eastAsia="Times New Roman" w:hAnsiTheme="majorHAnsi" w:cs="Arial"/>
          <w:bCs/>
          <w:color w:val="000000"/>
          <w:lang w:val="es-EC"/>
        </w:rPr>
        <w:t>El Ing. Eddie Zambrano expone que e</w:t>
      </w:r>
      <w:r w:rsidR="007612CA">
        <w:rPr>
          <w:rFonts w:asciiTheme="majorHAnsi" w:eastAsia="Times New Roman" w:hAnsiTheme="majorHAnsi" w:cs="Arial"/>
          <w:bCs/>
          <w:color w:val="000000"/>
          <w:lang w:val="es-EC"/>
        </w:rPr>
        <w:t xml:space="preserve">ste proyecto es </w:t>
      </w:r>
      <w:r>
        <w:rPr>
          <w:rFonts w:asciiTheme="majorHAnsi" w:eastAsia="Times New Roman" w:hAnsiTheme="majorHAnsi" w:cs="Arial"/>
          <w:bCs/>
          <w:color w:val="000000"/>
          <w:lang w:val="es-EC"/>
        </w:rPr>
        <w:t>el</w:t>
      </w:r>
      <w:r w:rsidR="007612CA">
        <w:rPr>
          <w:rFonts w:asciiTheme="majorHAnsi" w:eastAsia="Times New Roman" w:hAnsiTheme="majorHAnsi" w:cs="Arial"/>
          <w:bCs/>
          <w:color w:val="000000"/>
          <w:lang w:val="es-EC"/>
        </w:rPr>
        <w:t xml:space="preserve"> resultado de</w:t>
      </w:r>
      <w:r w:rsidR="00951C1F">
        <w:rPr>
          <w:rFonts w:asciiTheme="majorHAnsi" w:eastAsia="Times New Roman" w:hAnsiTheme="majorHAnsi" w:cs="Arial"/>
          <w:bCs/>
          <w:color w:val="000000"/>
          <w:lang w:val="es-EC"/>
        </w:rPr>
        <w:t xml:space="preserve"> la</w:t>
      </w:r>
      <w:r w:rsidR="007612CA">
        <w:rPr>
          <w:rFonts w:asciiTheme="majorHAnsi" w:eastAsia="Times New Roman" w:hAnsiTheme="majorHAnsi" w:cs="Arial"/>
          <w:bCs/>
          <w:color w:val="000000"/>
          <w:lang w:val="es-EC"/>
        </w:rPr>
        <w:t xml:space="preserve"> cooperación </w:t>
      </w:r>
      <w:r w:rsidR="00951C1F">
        <w:rPr>
          <w:rFonts w:asciiTheme="majorHAnsi" w:eastAsia="Times New Roman" w:hAnsiTheme="majorHAnsi" w:cs="Arial"/>
          <w:bCs/>
          <w:color w:val="000000"/>
          <w:lang w:val="es-EC"/>
        </w:rPr>
        <w:t>interinstitucional</w:t>
      </w:r>
      <w:r w:rsidR="007612CA">
        <w:rPr>
          <w:rFonts w:asciiTheme="majorHAnsi" w:eastAsia="Times New Roman" w:hAnsiTheme="majorHAnsi" w:cs="Arial"/>
          <w:bCs/>
          <w:color w:val="000000"/>
          <w:lang w:val="es-EC"/>
        </w:rPr>
        <w:t xml:space="preserve"> con instituciones de Brasil y FAO</w:t>
      </w:r>
      <w:r>
        <w:rPr>
          <w:rFonts w:asciiTheme="majorHAnsi" w:eastAsia="Times New Roman" w:hAnsiTheme="majorHAnsi" w:cs="Arial"/>
          <w:bCs/>
          <w:color w:val="000000"/>
          <w:lang w:val="es-EC"/>
        </w:rPr>
        <w:t>,</w:t>
      </w:r>
      <w:r w:rsidR="007612CA">
        <w:rPr>
          <w:rFonts w:asciiTheme="majorHAnsi" w:eastAsia="Times New Roman" w:hAnsiTheme="majorHAnsi" w:cs="Arial"/>
          <w:bCs/>
          <w:color w:val="000000"/>
          <w:lang w:val="es-EC"/>
        </w:rPr>
        <w:t xml:space="preserve"> </w:t>
      </w:r>
      <w:r w:rsidR="00951C1F">
        <w:rPr>
          <w:rFonts w:asciiTheme="majorHAnsi" w:eastAsia="Times New Roman" w:hAnsiTheme="majorHAnsi" w:cs="Arial"/>
          <w:bCs/>
          <w:color w:val="000000"/>
          <w:lang w:val="es-EC"/>
        </w:rPr>
        <w:t>con el</w:t>
      </w:r>
      <w:r w:rsidR="007612CA">
        <w:rPr>
          <w:rFonts w:asciiTheme="majorHAnsi" w:eastAsia="Times New Roman" w:hAnsiTheme="majorHAnsi" w:cs="Arial"/>
          <w:bCs/>
          <w:color w:val="000000"/>
          <w:lang w:val="es-EC"/>
        </w:rPr>
        <w:t xml:space="preserve"> objetivo </w:t>
      </w:r>
      <w:r w:rsidR="00951C1F">
        <w:rPr>
          <w:rFonts w:asciiTheme="majorHAnsi" w:eastAsia="Times New Roman" w:hAnsiTheme="majorHAnsi" w:cs="Arial"/>
          <w:bCs/>
          <w:color w:val="000000"/>
          <w:lang w:val="es-EC"/>
        </w:rPr>
        <w:t>de</w:t>
      </w:r>
      <w:r w:rsidR="007612CA">
        <w:rPr>
          <w:rFonts w:asciiTheme="majorHAnsi" w:eastAsia="Times New Roman" w:hAnsiTheme="majorHAnsi" w:cs="Arial"/>
          <w:bCs/>
          <w:color w:val="000000"/>
          <w:lang w:val="es-EC"/>
        </w:rPr>
        <w:t xml:space="preserve"> fortalecer la cadena productiva del algodón</w:t>
      </w:r>
      <w:r w:rsidR="00951C1F">
        <w:rPr>
          <w:rFonts w:asciiTheme="majorHAnsi" w:eastAsia="Times New Roman" w:hAnsiTheme="majorHAnsi" w:cs="Arial"/>
          <w:bCs/>
          <w:color w:val="000000"/>
          <w:lang w:val="es-EC"/>
        </w:rPr>
        <w:t>, desde la generación de tecnologías en función al manejo tecnológico del cultivo,</w:t>
      </w:r>
      <w:r w:rsidR="00CA56DE">
        <w:rPr>
          <w:rFonts w:asciiTheme="majorHAnsi" w:eastAsia="Times New Roman" w:hAnsiTheme="majorHAnsi" w:cs="Arial"/>
          <w:bCs/>
          <w:color w:val="000000"/>
          <w:lang w:val="es-EC"/>
        </w:rPr>
        <w:t xml:space="preserve"> </w:t>
      </w:r>
      <w:r>
        <w:rPr>
          <w:rFonts w:asciiTheme="majorHAnsi" w:eastAsia="Times New Roman" w:hAnsiTheme="majorHAnsi" w:cs="Arial"/>
          <w:bCs/>
          <w:color w:val="000000"/>
          <w:lang w:val="es-EC"/>
        </w:rPr>
        <w:t xml:space="preserve">la </w:t>
      </w:r>
      <w:r w:rsidR="00CA56DE">
        <w:rPr>
          <w:rFonts w:asciiTheme="majorHAnsi" w:eastAsia="Times New Roman" w:hAnsiTheme="majorHAnsi" w:cs="Arial"/>
          <w:bCs/>
          <w:color w:val="000000"/>
          <w:lang w:val="es-EC"/>
        </w:rPr>
        <w:t>capacitación de productores algodon</w:t>
      </w:r>
      <w:r>
        <w:rPr>
          <w:rFonts w:asciiTheme="majorHAnsi" w:eastAsia="Times New Roman" w:hAnsiTheme="majorHAnsi" w:cs="Arial"/>
          <w:bCs/>
          <w:color w:val="000000"/>
          <w:lang w:val="es-EC"/>
        </w:rPr>
        <w:t>ero</w:t>
      </w:r>
      <w:r w:rsidR="00CA56DE">
        <w:rPr>
          <w:rFonts w:asciiTheme="majorHAnsi" w:eastAsia="Times New Roman" w:hAnsiTheme="majorHAnsi" w:cs="Arial"/>
          <w:bCs/>
          <w:color w:val="000000"/>
          <w:lang w:val="es-EC"/>
        </w:rPr>
        <w:t xml:space="preserve">s y la interacción con la industria textil, la perspectiva es </w:t>
      </w:r>
      <w:r w:rsidR="00951C1F">
        <w:rPr>
          <w:rFonts w:asciiTheme="majorHAnsi" w:eastAsia="Times New Roman" w:hAnsiTheme="majorHAnsi" w:cs="Arial"/>
          <w:bCs/>
          <w:color w:val="000000"/>
          <w:lang w:val="es-EC"/>
        </w:rPr>
        <w:t xml:space="preserve">fortalecer los </w:t>
      </w:r>
      <w:r w:rsidR="00CA56DE">
        <w:rPr>
          <w:rFonts w:asciiTheme="majorHAnsi" w:eastAsia="Times New Roman" w:hAnsiTheme="majorHAnsi" w:cs="Arial"/>
          <w:bCs/>
          <w:color w:val="000000"/>
          <w:lang w:val="es-EC"/>
        </w:rPr>
        <w:t>conocimientos</w:t>
      </w:r>
      <w:r w:rsidR="00951C1F">
        <w:rPr>
          <w:rFonts w:asciiTheme="majorHAnsi" w:eastAsia="Times New Roman" w:hAnsiTheme="majorHAnsi" w:cs="Arial"/>
          <w:bCs/>
          <w:color w:val="000000"/>
          <w:lang w:val="es-EC"/>
        </w:rPr>
        <w:t xml:space="preserve"> en función a las tecnologías que se están desarrolla</w:t>
      </w:r>
      <w:r w:rsidR="00CA56DE">
        <w:rPr>
          <w:rFonts w:asciiTheme="majorHAnsi" w:eastAsia="Times New Roman" w:hAnsiTheme="majorHAnsi" w:cs="Arial"/>
          <w:bCs/>
          <w:color w:val="000000"/>
          <w:lang w:val="es-EC"/>
        </w:rPr>
        <w:t xml:space="preserve">ndo,  logrando que el agricultor use semillas de calidad, con un manejo </w:t>
      </w:r>
      <w:r>
        <w:rPr>
          <w:rFonts w:asciiTheme="majorHAnsi" w:eastAsia="Times New Roman" w:hAnsiTheme="majorHAnsi" w:cs="Arial"/>
          <w:bCs/>
          <w:color w:val="000000"/>
          <w:lang w:val="es-EC"/>
        </w:rPr>
        <w:t>tecnológico</w:t>
      </w:r>
      <w:r w:rsidR="00CA56DE">
        <w:rPr>
          <w:rFonts w:asciiTheme="majorHAnsi" w:eastAsia="Times New Roman" w:hAnsiTheme="majorHAnsi" w:cs="Arial"/>
          <w:bCs/>
          <w:color w:val="000000"/>
          <w:lang w:val="es-EC"/>
        </w:rPr>
        <w:t xml:space="preserve"> acorde a las condiciones agroclimáticas</w:t>
      </w:r>
      <w:r>
        <w:rPr>
          <w:rFonts w:asciiTheme="majorHAnsi" w:eastAsia="Times New Roman" w:hAnsiTheme="majorHAnsi" w:cs="Arial"/>
          <w:bCs/>
          <w:color w:val="000000"/>
          <w:lang w:val="es-EC"/>
        </w:rPr>
        <w:t>,</w:t>
      </w:r>
      <w:r w:rsidR="00CA56DE">
        <w:rPr>
          <w:rFonts w:asciiTheme="majorHAnsi" w:eastAsia="Times New Roman" w:hAnsiTheme="majorHAnsi" w:cs="Arial"/>
          <w:bCs/>
          <w:color w:val="000000"/>
          <w:lang w:val="es-EC"/>
        </w:rPr>
        <w:t xml:space="preserve"> aumentando la producción por hectárea, para que se pueda lograr el posicionamiento de este rubro en la industria textil.</w:t>
      </w:r>
    </w:p>
    <w:p w14:paraId="44650FC2" w14:textId="77777777" w:rsidR="00037F12" w:rsidRPr="00E50B59" w:rsidRDefault="00037F12" w:rsidP="00705F51">
      <w:pPr>
        <w:shd w:val="clear" w:color="auto" w:fill="FFFFFF"/>
        <w:jc w:val="both"/>
        <w:rPr>
          <w:rFonts w:asciiTheme="majorHAnsi" w:eastAsia="Times New Roman" w:hAnsiTheme="majorHAnsi" w:cs="Arial"/>
          <w:b/>
          <w:color w:val="000000"/>
          <w:u w:val="single"/>
          <w:lang w:val="es-EC"/>
        </w:rPr>
      </w:pPr>
    </w:p>
    <w:p w14:paraId="741A52CD" w14:textId="77777777" w:rsidR="00037F12" w:rsidRPr="00E50B59" w:rsidRDefault="00037F12" w:rsidP="00037F12">
      <w:pPr>
        <w:pStyle w:val="Ttulo1"/>
        <w:numPr>
          <w:ilvl w:val="0"/>
          <w:numId w:val="15"/>
        </w:numPr>
        <w:jc w:val="both"/>
        <w:rPr>
          <w:lang w:val="es-EC"/>
        </w:rPr>
      </w:pPr>
      <w:bookmarkStart w:id="5" w:name="_Toc3990561"/>
      <w:r w:rsidRPr="00E50B59">
        <w:rPr>
          <w:lang w:val="es-EC"/>
        </w:rPr>
        <w:t>Compromisos adquiridos</w:t>
      </w:r>
      <w:bookmarkEnd w:id="5"/>
    </w:p>
    <w:p w14:paraId="30E76DB2" w14:textId="77777777" w:rsidR="00037F12" w:rsidRPr="00E50B59" w:rsidRDefault="00037F12" w:rsidP="00037F12">
      <w:pPr>
        <w:pStyle w:val="Prrafodelista"/>
        <w:rPr>
          <w:rFonts w:asciiTheme="majorHAnsi" w:eastAsia="Times New Roman" w:hAnsiTheme="majorHAnsi" w:cs="Arial"/>
          <w:b/>
          <w:color w:val="000000"/>
          <w:u w:val="single"/>
          <w:lang w:val="es-EC"/>
        </w:rPr>
      </w:pPr>
    </w:p>
    <w:tbl>
      <w:tblPr>
        <w:tblW w:w="869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247"/>
        <w:gridCol w:w="2271"/>
        <w:gridCol w:w="2186"/>
        <w:gridCol w:w="1995"/>
      </w:tblGrid>
      <w:tr w:rsidR="00037F12" w:rsidRPr="00E50B59" w14:paraId="3D04A4BB" w14:textId="77777777" w:rsidTr="00E44171">
        <w:trPr>
          <w:trHeight w:val="837"/>
        </w:trPr>
        <w:tc>
          <w:tcPr>
            <w:tcW w:w="2247" w:type="dxa"/>
            <w:shd w:val="clear" w:color="auto" w:fill="76923C" w:themeFill="accent3" w:themeFillShade="BF"/>
          </w:tcPr>
          <w:p w14:paraId="39681CCE" w14:textId="77777777" w:rsidR="00037F12" w:rsidRPr="00E50B59" w:rsidRDefault="00037F12" w:rsidP="00EA561C">
            <w:pPr>
              <w:jc w:val="center"/>
              <w:rPr>
                <w:rFonts w:asciiTheme="majorHAnsi" w:hAnsiTheme="majorHAnsi" w:cs="Calibri"/>
                <w:b/>
                <w:color w:val="FFFFFF" w:themeColor="background1"/>
                <w:lang w:val="es-EC"/>
              </w:rPr>
            </w:pPr>
            <w:r w:rsidRPr="00E50B59">
              <w:rPr>
                <w:rFonts w:asciiTheme="majorHAnsi" w:hAnsiTheme="majorHAnsi" w:cs="Calibri"/>
                <w:b/>
                <w:color w:val="FFFFFF" w:themeColor="background1"/>
                <w:lang w:val="es-EC"/>
              </w:rPr>
              <w:t>Propuestas realizadas en los conversatorios</w:t>
            </w:r>
          </w:p>
        </w:tc>
        <w:tc>
          <w:tcPr>
            <w:tcW w:w="2271" w:type="dxa"/>
            <w:shd w:val="clear" w:color="auto" w:fill="76923C" w:themeFill="accent3" w:themeFillShade="BF"/>
          </w:tcPr>
          <w:p w14:paraId="6A25EE30" w14:textId="77777777" w:rsidR="00037F12" w:rsidRPr="00E50B59" w:rsidRDefault="00037F12" w:rsidP="00EA561C">
            <w:pPr>
              <w:jc w:val="center"/>
              <w:rPr>
                <w:rFonts w:asciiTheme="majorHAnsi" w:hAnsiTheme="majorHAnsi" w:cs="Calibri"/>
                <w:b/>
                <w:color w:val="FFFFFF" w:themeColor="background1"/>
                <w:lang w:val="es-EC"/>
              </w:rPr>
            </w:pPr>
            <w:r w:rsidRPr="00E50B59">
              <w:rPr>
                <w:rFonts w:asciiTheme="majorHAnsi" w:hAnsiTheme="majorHAnsi" w:cs="Calibri"/>
                <w:b/>
                <w:color w:val="FFFFFF" w:themeColor="background1"/>
                <w:lang w:val="es-EC"/>
              </w:rPr>
              <w:t>Compromisos asumidos por la ciudadanía</w:t>
            </w:r>
          </w:p>
        </w:tc>
        <w:tc>
          <w:tcPr>
            <w:tcW w:w="2186" w:type="dxa"/>
            <w:shd w:val="clear" w:color="auto" w:fill="76923C" w:themeFill="accent3" w:themeFillShade="BF"/>
          </w:tcPr>
          <w:p w14:paraId="4C2FA218" w14:textId="77777777" w:rsidR="00037F12" w:rsidRPr="00E50B59" w:rsidRDefault="00037F12" w:rsidP="00EA561C">
            <w:pPr>
              <w:jc w:val="center"/>
              <w:rPr>
                <w:rFonts w:asciiTheme="majorHAnsi" w:hAnsiTheme="majorHAnsi" w:cs="Calibri"/>
                <w:b/>
                <w:color w:val="FFFFFF" w:themeColor="background1"/>
                <w:lang w:val="es-EC"/>
              </w:rPr>
            </w:pPr>
            <w:r w:rsidRPr="00E50B59">
              <w:rPr>
                <w:rFonts w:asciiTheme="majorHAnsi" w:hAnsiTheme="majorHAnsi" w:cs="Calibri"/>
                <w:b/>
                <w:color w:val="FFFFFF" w:themeColor="background1"/>
                <w:lang w:val="es-EC"/>
              </w:rPr>
              <w:t>Compromisos asumidos por la institución</w:t>
            </w:r>
          </w:p>
        </w:tc>
        <w:tc>
          <w:tcPr>
            <w:tcW w:w="1995" w:type="dxa"/>
            <w:shd w:val="clear" w:color="auto" w:fill="76923C" w:themeFill="accent3" w:themeFillShade="BF"/>
          </w:tcPr>
          <w:p w14:paraId="5A6A59D2" w14:textId="77777777" w:rsidR="00037F12" w:rsidRPr="00E50B59" w:rsidRDefault="00037F12" w:rsidP="00EA561C">
            <w:pPr>
              <w:jc w:val="center"/>
              <w:rPr>
                <w:rFonts w:asciiTheme="majorHAnsi" w:hAnsiTheme="majorHAnsi" w:cs="Calibri"/>
                <w:b/>
                <w:color w:val="FFFFFF" w:themeColor="background1"/>
              </w:rPr>
            </w:pPr>
            <w:r w:rsidRPr="00E50B59">
              <w:rPr>
                <w:rFonts w:asciiTheme="majorHAnsi" w:hAnsiTheme="majorHAnsi" w:cs="Calibri"/>
                <w:b/>
                <w:color w:val="FFFFFF" w:themeColor="background1"/>
              </w:rPr>
              <w:t>Plazos</w:t>
            </w:r>
          </w:p>
        </w:tc>
      </w:tr>
      <w:tr w:rsidR="00992A02" w:rsidRPr="00E50B59" w14:paraId="2052F771" w14:textId="77777777" w:rsidTr="00E44171">
        <w:trPr>
          <w:trHeight w:val="3783"/>
        </w:trPr>
        <w:tc>
          <w:tcPr>
            <w:tcW w:w="2247" w:type="dxa"/>
            <w:shd w:val="clear" w:color="auto" w:fill="auto"/>
          </w:tcPr>
          <w:p w14:paraId="763072CC" w14:textId="4C4586B1" w:rsidR="00992A02" w:rsidRPr="002423DA" w:rsidRDefault="00992A02" w:rsidP="00EA561C">
            <w:pPr>
              <w:rPr>
                <w:rFonts w:cs="Calibri"/>
                <w:lang w:val="es-EC"/>
              </w:rPr>
            </w:pPr>
            <w:r w:rsidRPr="002423DA">
              <w:rPr>
                <w:rFonts w:cs="Calibri"/>
                <w:lang w:val="es-EC"/>
              </w:rPr>
              <w:t>No se realizaron propuestas por parte de la ciudadanía en el evento de deliberación pública</w:t>
            </w:r>
            <w:r w:rsidR="00E44171">
              <w:rPr>
                <w:rFonts w:cs="Calibri"/>
                <w:lang w:val="es-EC"/>
              </w:rPr>
              <w:t>.</w:t>
            </w:r>
          </w:p>
        </w:tc>
        <w:tc>
          <w:tcPr>
            <w:tcW w:w="2271" w:type="dxa"/>
            <w:shd w:val="clear" w:color="auto" w:fill="auto"/>
          </w:tcPr>
          <w:p w14:paraId="3BB0E649" w14:textId="1FF31BBF" w:rsidR="00992A02" w:rsidRPr="002423DA" w:rsidRDefault="00E44171" w:rsidP="00EA561C">
            <w:pPr>
              <w:rPr>
                <w:rFonts w:cs="Calibri"/>
                <w:lang w:val="es-EC"/>
              </w:rPr>
            </w:pPr>
            <w:r>
              <w:rPr>
                <w:rFonts w:cs="Calibri"/>
                <w:lang w:val="es-EC"/>
              </w:rPr>
              <w:t>No existieron compromisos asumidos por la ciudadanía.</w:t>
            </w:r>
          </w:p>
        </w:tc>
        <w:tc>
          <w:tcPr>
            <w:tcW w:w="2186" w:type="dxa"/>
            <w:shd w:val="clear" w:color="auto" w:fill="auto"/>
          </w:tcPr>
          <w:p w14:paraId="0C7F40D6" w14:textId="01A492EB" w:rsidR="00992A02" w:rsidRPr="002423DA" w:rsidRDefault="00992A02" w:rsidP="00EA561C">
            <w:pPr>
              <w:rPr>
                <w:rFonts w:cs="Times New Roman"/>
              </w:rPr>
            </w:pPr>
            <w:r w:rsidRPr="002423DA">
              <w:rPr>
                <w:rFonts w:cs="Calibri"/>
              </w:rPr>
              <w:t xml:space="preserve">La Estación Experimental Portoviejo del INIAP </w:t>
            </w:r>
            <w:r w:rsidR="002423DA" w:rsidRPr="002423DA">
              <w:rPr>
                <w:rFonts w:cs="Calibri"/>
              </w:rPr>
              <w:t>realizará l</w:t>
            </w:r>
            <w:r w:rsidR="002423DA" w:rsidRPr="002423DA">
              <w:t>anzamiento de la nueva variedad de yuca doble propósito para consumo en fresco y procesamiento para productores de la provincia de Manabí</w:t>
            </w:r>
          </w:p>
        </w:tc>
        <w:tc>
          <w:tcPr>
            <w:tcW w:w="1995" w:type="dxa"/>
            <w:shd w:val="clear" w:color="auto" w:fill="auto"/>
          </w:tcPr>
          <w:p w14:paraId="08E6FBB5" w14:textId="5622CEF4" w:rsidR="00992A02" w:rsidRPr="00E50B59" w:rsidRDefault="002423DA" w:rsidP="00EA561C">
            <w:pPr>
              <w:rPr>
                <w:rFonts w:asciiTheme="majorHAnsi" w:hAnsiTheme="majorHAnsi" w:cs="Calibri"/>
              </w:rPr>
            </w:pPr>
            <w:r>
              <w:rPr>
                <w:rFonts w:asciiTheme="majorHAnsi" w:hAnsiTheme="majorHAnsi" w:cs="Calibri"/>
              </w:rPr>
              <w:t>Noviembre 2020</w:t>
            </w:r>
          </w:p>
        </w:tc>
      </w:tr>
    </w:tbl>
    <w:p w14:paraId="36B919C4" w14:textId="77777777" w:rsidR="00037F12" w:rsidRPr="00E50B59" w:rsidRDefault="00037F12" w:rsidP="00037F12">
      <w:pPr>
        <w:pStyle w:val="Prrafodelista"/>
        <w:shd w:val="clear" w:color="auto" w:fill="FFFFFF"/>
        <w:ind w:left="465"/>
        <w:rPr>
          <w:rFonts w:asciiTheme="majorHAnsi" w:eastAsia="Times New Roman" w:hAnsiTheme="majorHAnsi" w:cs="Arial"/>
          <w:b/>
          <w:color w:val="000000"/>
          <w:u w:val="single"/>
          <w:lang w:val="es-EC"/>
        </w:rPr>
      </w:pPr>
    </w:p>
    <w:p w14:paraId="761E4C51" w14:textId="77777777" w:rsidR="00037F12" w:rsidRDefault="00037F12" w:rsidP="00037F12">
      <w:pPr>
        <w:pStyle w:val="Ttulo1"/>
        <w:numPr>
          <w:ilvl w:val="0"/>
          <w:numId w:val="15"/>
        </w:numPr>
        <w:jc w:val="both"/>
        <w:rPr>
          <w:lang w:val="es-EC"/>
        </w:rPr>
      </w:pPr>
      <w:bookmarkStart w:id="6" w:name="_Toc3990562"/>
      <w:r w:rsidRPr="00E50B59">
        <w:rPr>
          <w:lang w:val="es-EC"/>
        </w:rPr>
        <w:lastRenderedPageBreak/>
        <w:t>Fotografías del evento de Rendición de Cuentas</w:t>
      </w:r>
      <w:bookmarkEnd w:id="6"/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4261"/>
        <w:gridCol w:w="4036"/>
      </w:tblGrid>
      <w:tr w:rsidR="007E7A46" w14:paraId="5E5FFA1E" w14:textId="77777777" w:rsidTr="0055547D">
        <w:tc>
          <w:tcPr>
            <w:tcW w:w="4644" w:type="dxa"/>
          </w:tcPr>
          <w:p w14:paraId="414A4609" w14:textId="75DDAFAB" w:rsidR="00037F12" w:rsidRDefault="0032677A" w:rsidP="00EA561C">
            <w:pPr>
              <w:rPr>
                <w:lang w:val="es-EC"/>
              </w:rPr>
            </w:pPr>
            <w:r>
              <w:rPr>
                <w:noProof/>
                <w:lang w:val="es-EC"/>
              </w:rPr>
              <w:drawing>
                <wp:inline distT="0" distB="0" distL="0" distR="0" wp14:anchorId="6D749C95" wp14:editId="2483DB19">
                  <wp:extent cx="2609589" cy="1820545"/>
                  <wp:effectExtent l="0" t="0" r="635" b="8255"/>
                  <wp:docPr id="3" name="Imagen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38091" cy="184042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79" w:type="dxa"/>
          </w:tcPr>
          <w:p w14:paraId="596DA501" w14:textId="55C77EF7" w:rsidR="00037F12" w:rsidRDefault="0032677A" w:rsidP="0055547D">
            <w:pPr>
              <w:rPr>
                <w:lang w:val="es-EC"/>
              </w:rPr>
            </w:pPr>
            <w:r w:rsidRPr="0032677A">
              <w:rPr>
                <w:rFonts w:ascii="Calibri" w:eastAsia="Calibri" w:hAnsi="Calibri" w:cs="Times New Roman"/>
                <w:noProof/>
                <w:sz w:val="22"/>
                <w:szCs w:val="22"/>
                <w:lang w:val="es-EC" w:eastAsia="en-US"/>
              </w:rPr>
              <w:drawing>
                <wp:inline distT="0" distB="0" distL="0" distR="0" wp14:anchorId="615EB0FB" wp14:editId="5D20E6CB">
                  <wp:extent cx="2470077" cy="1804035"/>
                  <wp:effectExtent l="0" t="0" r="6985" b="5715"/>
                  <wp:docPr id="2" name="Imagen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9"/>
                          <a:srcRect t="16463" r="2634" b="11571"/>
                          <a:stretch/>
                        </pic:blipFill>
                        <pic:spPr bwMode="auto">
                          <a:xfrm>
                            <a:off x="0" y="0"/>
                            <a:ext cx="2489908" cy="181851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E7A46" w14:paraId="68D2D9BE" w14:textId="77777777" w:rsidTr="0055547D">
        <w:tc>
          <w:tcPr>
            <w:tcW w:w="4644" w:type="dxa"/>
          </w:tcPr>
          <w:p w14:paraId="230B3A2D" w14:textId="0D3E2436" w:rsidR="00037F12" w:rsidRDefault="00037F12" w:rsidP="00EA561C">
            <w:pPr>
              <w:rPr>
                <w:lang w:val="es-EC"/>
              </w:rPr>
            </w:pPr>
            <w:r>
              <w:rPr>
                <w:lang w:val="es-EC"/>
              </w:rPr>
              <w:t xml:space="preserve">Foto 1. </w:t>
            </w:r>
            <w:r w:rsidR="0031755F" w:rsidRPr="0031755F">
              <w:rPr>
                <w:lang w:val="es-EC"/>
              </w:rPr>
              <w:t xml:space="preserve">Bienvenida a la ciudadanía a la Rendición de Cuentas EEP INIAP 2019, </w:t>
            </w:r>
            <w:r w:rsidR="0055547D">
              <w:rPr>
                <w:lang w:val="es-EC"/>
              </w:rPr>
              <w:t xml:space="preserve">por parte del </w:t>
            </w:r>
            <w:r w:rsidR="0031755F" w:rsidRPr="0031755F">
              <w:rPr>
                <w:lang w:val="es-EC"/>
              </w:rPr>
              <w:t xml:space="preserve">Ing. </w:t>
            </w:r>
            <w:r w:rsidR="0055547D">
              <w:rPr>
                <w:lang w:val="es-EC"/>
              </w:rPr>
              <w:t>Benny Avellán</w:t>
            </w:r>
          </w:p>
        </w:tc>
        <w:tc>
          <w:tcPr>
            <w:tcW w:w="3879" w:type="dxa"/>
          </w:tcPr>
          <w:p w14:paraId="00C38BB2" w14:textId="41AAB12C" w:rsidR="00037F12" w:rsidRDefault="00037F12" w:rsidP="00EA561C">
            <w:pPr>
              <w:rPr>
                <w:lang w:val="es-EC"/>
              </w:rPr>
            </w:pPr>
            <w:r>
              <w:rPr>
                <w:lang w:val="es-EC"/>
              </w:rPr>
              <w:t xml:space="preserve">Foto 2. </w:t>
            </w:r>
            <w:r w:rsidR="0031755F" w:rsidRPr="0031755F">
              <w:rPr>
                <w:lang w:val="es-EC"/>
              </w:rPr>
              <w:t>Presentación del informe de gestión EEP 201</w:t>
            </w:r>
            <w:r w:rsidR="0031755F">
              <w:rPr>
                <w:lang w:val="es-EC"/>
              </w:rPr>
              <w:t>9</w:t>
            </w:r>
            <w:r w:rsidR="0031755F" w:rsidRPr="0031755F">
              <w:rPr>
                <w:lang w:val="es-EC"/>
              </w:rPr>
              <w:t xml:space="preserve"> por parte del Ing. Eddie Zambrano Z. Director de la </w:t>
            </w:r>
            <w:proofErr w:type="gramStart"/>
            <w:r w:rsidR="0031755F" w:rsidRPr="0031755F">
              <w:rPr>
                <w:lang w:val="es-EC"/>
              </w:rPr>
              <w:t>Estación  Experimental</w:t>
            </w:r>
            <w:proofErr w:type="gramEnd"/>
            <w:r w:rsidR="0031755F" w:rsidRPr="0031755F">
              <w:rPr>
                <w:lang w:val="es-EC"/>
              </w:rPr>
              <w:t xml:space="preserve"> Portoviejo</w:t>
            </w:r>
          </w:p>
        </w:tc>
      </w:tr>
      <w:tr w:rsidR="007E7A46" w14:paraId="38B6825F" w14:textId="77777777" w:rsidTr="0055547D">
        <w:tc>
          <w:tcPr>
            <w:tcW w:w="4644" w:type="dxa"/>
          </w:tcPr>
          <w:p w14:paraId="1611C32B" w14:textId="7744A43B" w:rsidR="00037F12" w:rsidRDefault="00AB5AF2" w:rsidP="00EA561C">
            <w:pPr>
              <w:rPr>
                <w:lang w:val="es-EC"/>
              </w:rPr>
            </w:pPr>
            <w:r w:rsidRPr="00AB5AF2">
              <w:rPr>
                <w:rFonts w:ascii="Calibri" w:eastAsia="Calibri" w:hAnsi="Calibri" w:cs="Times New Roman"/>
                <w:noProof/>
                <w:sz w:val="22"/>
                <w:szCs w:val="22"/>
                <w:lang w:val="es-EC" w:eastAsia="en-US"/>
              </w:rPr>
              <w:drawing>
                <wp:inline distT="0" distB="0" distL="0" distR="0" wp14:anchorId="1F5D5BD4" wp14:editId="09F066F7">
                  <wp:extent cx="2611755" cy="1551714"/>
                  <wp:effectExtent l="0" t="0" r="0" b="0"/>
                  <wp:docPr id="8" name="Imagen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0"/>
                          <a:srcRect l="12347" t="9643" b="24976"/>
                          <a:stretch/>
                        </pic:blipFill>
                        <pic:spPr bwMode="auto">
                          <a:xfrm>
                            <a:off x="0" y="0"/>
                            <a:ext cx="2639470" cy="15681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79" w:type="dxa"/>
          </w:tcPr>
          <w:p w14:paraId="42790B62" w14:textId="68407E85" w:rsidR="00037F12" w:rsidRDefault="00AB5AF2" w:rsidP="00EA561C">
            <w:pPr>
              <w:rPr>
                <w:lang w:val="es-EC"/>
              </w:rPr>
            </w:pPr>
            <w:r w:rsidRPr="00AB5AF2">
              <w:rPr>
                <w:rFonts w:ascii="Calibri" w:eastAsia="Calibri" w:hAnsi="Calibri" w:cs="Times New Roman"/>
                <w:noProof/>
                <w:sz w:val="22"/>
                <w:szCs w:val="22"/>
                <w:lang w:val="es-EC" w:eastAsia="en-US"/>
              </w:rPr>
              <w:drawing>
                <wp:inline distT="0" distB="0" distL="0" distR="0" wp14:anchorId="0D42AA68" wp14:editId="3B1F1CBF">
                  <wp:extent cx="2630884" cy="1501089"/>
                  <wp:effectExtent l="0" t="0" r="0" b="4445"/>
                  <wp:docPr id="10" name="Imagen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1"/>
                          <a:srcRect l="12171" t="9643" r="340" b="23801"/>
                          <a:stretch/>
                        </pic:blipFill>
                        <pic:spPr bwMode="auto">
                          <a:xfrm>
                            <a:off x="0" y="0"/>
                            <a:ext cx="2644648" cy="15089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E7A46" w14:paraId="4253CD62" w14:textId="77777777" w:rsidTr="0055547D">
        <w:tc>
          <w:tcPr>
            <w:tcW w:w="4644" w:type="dxa"/>
          </w:tcPr>
          <w:p w14:paraId="4CB45333" w14:textId="7A72546E" w:rsidR="00037F12" w:rsidRDefault="00037F12" w:rsidP="00EA561C">
            <w:pPr>
              <w:rPr>
                <w:lang w:val="es-EC"/>
              </w:rPr>
            </w:pPr>
            <w:r>
              <w:rPr>
                <w:lang w:val="es-EC"/>
              </w:rPr>
              <w:t xml:space="preserve">Foto 3. </w:t>
            </w:r>
            <w:r w:rsidR="0055547D">
              <w:rPr>
                <w:lang w:val="es-EC"/>
              </w:rPr>
              <w:t>Exposición de los logros obtenidos por programas de investigación en el año 2019</w:t>
            </w:r>
          </w:p>
        </w:tc>
        <w:tc>
          <w:tcPr>
            <w:tcW w:w="3879" w:type="dxa"/>
          </w:tcPr>
          <w:p w14:paraId="3CE89974" w14:textId="7B3FC592" w:rsidR="00037F12" w:rsidRDefault="00037F12" w:rsidP="00EA561C">
            <w:pPr>
              <w:rPr>
                <w:lang w:val="es-EC"/>
              </w:rPr>
            </w:pPr>
            <w:r>
              <w:rPr>
                <w:lang w:val="es-EC"/>
              </w:rPr>
              <w:t xml:space="preserve">Foto 4. </w:t>
            </w:r>
            <w:r w:rsidR="0055547D">
              <w:rPr>
                <w:lang w:val="es-EC"/>
              </w:rPr>
              <w:t>Exposición de los resultados generales de investigación en el año 2019.</w:t>
            </w:r>
          </w:p>
        </w:tc>
      </w:tr>
      <w:tr w:rsidR="007E7A46" w14:paraId="3D23B616" w14:textId="77777777" w:rsidTr="0055547D">
        <w:tc>
          <w:tcPr>
            <w:tcW w:w="4644" w:type="dxa"/>
          </w:tcPr>
          <w:p w14:paraId="2E8EFF70" w14:textId="4639504C" w:rsidR="00037F12" w:rsidRDefault="007E7A46" w:rsidP="00EA561C">
            <w:pPr>
              <w:rPr>
                <w:lang w:val="es-EC"/>
              </w:rPr>
            </w:pPr>
            <w:r w:rsidRPr="007E7A46">
              <w:rPr>
                <w:rFonts w:ascii="Calibri" w:eastAsia="Calibri" w:hAnsi="Calibri" w:cs="Times New Roman"/>
                <w:noProof/>
                <w:sz w:val="22"/>
                <w:szCs w:val="22"/>
                <w:lang w:val="es-EC" w:eastAsia="en-US"/>
              </w:rPr>
              <w:drawing>
                <wp:inline distT="0" distB="0" distL="0" distR="0" wp14:anchorId="1FCA4595" wp14:editId="23B12B96">
                  <wp:extent cx="2785537" cy="1638300"/>
                  <wp:effectExtent l="0" t="0" r="0" b="0"/>
                  <wp:docPr id="9" name="Imagen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2"/>
                          <a:srcRect l="14641" b="17486"/>
                          <a:stretch/>
                        </pic:blipFill>
                        <pic:spPr bwMode="auto">
                          <a:xfrm>
                            <a:off x="0" y="0"/>
                            <a:ext cx="2806576" cy="165067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79" w:type="dxa"/>
          </w:tcPr>
          <w:p w14:paraId="3EEA49F3" w14:textId="1D8461E3" w:rsidR="00037F12" w:rsidRDefault="00AB5AF2" w:rsidP="00EA561C">
            <w:pPr>
              <w:rPr>
                <w:lang w:val="es-EC"/>
              </w:rPr>
            </w:pPr>
            <w:r w:rsidRPr="0032677A">
              <w:rPr>
                <w:rFonts w:ascii="Calibri" w:eastAsia="Calibri" w:hAnsi="Calibri" w:cs="Times New Roman"/>
                <w:noProof/>
                <w:sz w:val="22"/>
                <w:szCs w:val="22"/>
                <w:lang w:val="es-EC" w:eastAsia="en-US"/>
              </w:rPr>
              <w:drawing>
                <wp:inline distT="0" distB="0" distL="0" distR="0" wp14:anchorId="7AAC0E43" wp14:editId="0599D33F">
                  <wp:extent cx="2466975" cy="1628370"/>
                  <wp:effectExtent l="0" t="0" r="0" b="0"/>
                  <wp:docPr id="6" name="Imagen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3"/>
                          <a:srcRect t="18109" r="1928" b="19332"/>
                          <a:stretch/>
                        </pic:blipFill>
                        <pic:spPr bwMode="auto">
                          <a:xfrm>
                            <a:off x="0" y="0"/>
                            <a:ext cx="2519013" cy="16627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E7A46" w14:paraId="630205AE" w14:textId="77777777" w:rsidTr="0055547D">
        <w:tc>
          <w:tcPr>
            <w:tcW w:w="4644" w:type="dxa"/>
          </w:tcPr>
          <w:p w14:paraId="1E0D366C" w14:textId="65BE0306" w:rsidR="00037F12" w:rsidRDefault="00037F12" w:rsidP="00EA561C">
            <w:pPr>
              <w:rPr>
                <w:lang w:val="es-EC"/>
              </w:rPr>
            </w:pPr>
            <w:r>
              <w:rPr>
                <w:lang w:val="es-EC"/>
              </w:rPr>
              <w:t xml:space="preserve">Foto 5. </w:t>
            </w:r>
            <w:r w:rsidR="007E7A46">
              <w:rPr>
                <w:lang w:val="es-EC"/>
              </w:rPr>
              <w:t>Exposición de los eventos de transferencia de tecnología realizados en el año 2019</w:t>
            </w:r>
          </w:p>
        </w:tc>
        <w:tc>
          <w:tcPr>
            <w:tcW w:w="3879" w:type="dxa"/>
          </w:tcPr>
          <w:p w14:paraId="7BED8B32" w14:textId="49D58EF6" w:rsidR="00037F12" w:rsidRDefault="00037F12" w:rsidP="00EA561C">
            <w:pPr>
              <w:rPr>
                <w:lang w:val="es-EC"/>
              </w:rPr>
            </w:pPr>
            <w:r>
              <w:rPr>
                <w:lang w:val="es-EC"/>
              </w:rPr>
              <w:t xml:space="preserve">Foto 6. </w:t>
            </w:r>
            <w:r w:rsidR="00716BB5">
              <w:rPr>
                <w:lang w:val="es-EC"/>
              </w:rPr>
              <w:t>Ing. Benny Avellán expone las preguntas realizadas por la ciudadanía.</w:t>
            </w:r>
          </w:p>
        </w:tc>
      </w:tr>
      <w:tr w:rsidR="007E7A46" w14:paraId="382A8E27" w14:textId="77777777" w:rsidTr="0055547D">
        <w:tc>
          <w:tcPr>
            <w:tcW w:w="4644" w:type="dxa"/>
          </w:tcPr>
          <w:p w14:paraId="5F15F294" w14:textId="5DAC8C7A" w:rsidR="00037F12" w:rsidRDefault="00AB5AF2" w:rsidP="00EA561C">
            <w:pPr>
              <w:rPr>
                <w:lang w:val="es-EC"/>
              </w:rPr>
            </w:pPr>
            <w:r w:rsidRPr="00AB5AF2">
              <w:rPr>
                <w:rFonts w:ascii="Calibri" w:eastAsia="Calibri" w:hAnsi="Calibri" w:cs="Times New Roman"/>
                <w:noProof/>
                <w:sz w:val="22"/>
                <w:szCs w:val="22"/>
                <w:lang w:val="es-EC" w:eastAsia="en-US"/>
              </w:rPr>
              <w:drawing>
                <wp:inline distT="0" distB="0" distL="0" distR="0" wp14:anchorId="3F9606DA" wp14:editId="1EB634C6">
                  <wp:extent cx="2734310" cy="1485900"/>
                  <wp:effectExtent l="0" t="0" r="8890" b="0"/>
                  <wp:docPr id="7" name="Imagen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4"/>
                          <a:srcRect t="9172" r="1928" b="11572"/>
                          <a:stretch/>
                        </pic:blipFill>
                        <pic:spPr bwMode="auto">
                          <a:xfrm>
                            <a:off x="0" y="0"/>
                            <a:ext cx="2760998" cy="150040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185E8459" w14:textId="77777777" w:rsidR="00037F12" w:rsidRDefault="00037F12" w:rsidP="00EA561C">
            <w:pPr>
              <w:rPr>
                <w:lang w:val="es-EC"/>
              </w:rPr>
            </w:pPr>
          </w:p>
        </w:tc>
        <w:tc>
          <w:tcPr>
            <w:tcW w:w="3879" w:type="dxa"/>
          </w:tcPr>
          <w:p w14:paraId="7D080812" w14:textId="4B426E2B" w:rsidR="00037F12" w:rsidRDefault="007E7A46" w:rsidP="00EA561C">
            <w:pPr>
              <w:rPr>
                <w:lang w:val="es-EC"/>
              </w:rPr>
            </w:pPr>
            <w:r w:rsidRPr="007E7A46">
              <w:rPr>
                <w:rFonts w:ascii="Calibri" w:eastAsia="Calibri" w:hAnsi="Calibri" w:cs="Times New Roman"/>
                <w:noProof/>
                <w:sz w:val="22"/>
                <w:szCs w:val="22"/>
                <w:lang w:val="es-EC" w:eastAsia="en-US"/>
              </w:rPr>
              <w:lastRenderedPageBreak/>
              <w:drawing>
                <wp:inline distT="0" distB="0" distL="0" distR="0" wp14:anchorId="4E893AB7" wp14:editId="65AFB6DF">
                  <wp:extent cx="2486660" cy="1504950"/>
                  <wp:effectExtent l="0" t="0" r="8890" b="0"/>
                  <wp:docPr id="4" name="Imagen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5"/>
                          <a:srcRect l="14287" b="15917"/>
                          <a:stretch/>
                        </pic:blipFill>
                        <pic:spPr bwMode="auto">
                          <a:xfrm>
                            <a:off x="0" y="0"/>
                            <a:ext cx="2494525" cy="150971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E7A46" w14:paraId="6EB27922" w14:textId="77777777" w:rsidTr="0055547D">
        <w:tc>
          <w:tcPr>
            <w:tcW w:w="4644" w:type="dxa"/>
          </w:tcPr>
          <w:p w14:paraId="539C527F" w14:textId="4A3C8344" w:rsidR="00037F12" w:rsidRDefault="00037F12" w:rsidP="00EA561C">
            <w:pPr>
              <w:rPr>
                <w:lang w:val="es-EC"/>
              </w:rPr>
            </w:pPr>
            <w:r>
              <w:rPr>
                <w:lang w:val="es-EC"/>
              </w:rPr>
              <w:t xml:space="preserve">Foto 7. </w:t>
            </w:r>
            <w:r w:rsidR="00716BB5">
              <w:rPr>
                <w:lang w:val="es-EC"/>
              </w:rPr>
              <w:t>Ing. Eddie Zambrano responde las dudas e inquietudes que han sido manifestadas por la ciudadanía</w:t>
            </w:r>
          </w:p>
        </w:tc>
        <w:tc>
          <w:tcPr>
            <w:tcW w:w="3879" w:type="dxa"/>
          </w:tcPr>
          <w:p w14:paraId="2F15B44B" w14:textId="557DB986" w:rsidR="00037F12" w:rsidRDefault="00037F12" w:rsidP="00EA561C">
            <w:pPr>
              <w:rPr>
                <w:lang w:val="es-EC"/>
              </w:rPr>
            </w:pPr>
            <w:r>
              <w:rPr>
                <w:lang w:val="es-EC"/>
              </w:rPr>
              <w:t xml:space="preserve">Foto 8. </w:t>
            </w:r>
            <w:r w:rsidR="00716BB5">
              <w:rPr>
                <w:lang w:val="es-EC"/>
              </w:rPr>
              <w:t xml:space="preserve">Palabras de </w:t>
            </w:r>
            <w:r w:rsidR="007E7A46">
              <w:rPr>
                <w:lang w:val="es-EC"/>
              </w:rPr>
              <w:t>agradecimiento a la ciudadanía por la participación en el</w:t>
            </w:r>
            <w:r w:rsidR="00716BB5">
              <w:rPr>
                <w:lang w:val="es-EC"/>
              </w:rPr>
              <w:t xml:space="preserve"> evento</w:t>
            </w:r>
            <w:r w:rsidR="007E7A46">
              <w:rPr>
                <w:lang w:val="es-EC"/>
              </w:rPr>
              <w:t>,</w:t>
            </w:r>
            <w:r w:rsidR="00716BB5">
              <w:rPr>
                <w:lang w:val="es-EC"/>
              </w:rPr>
              <w:t xml:space="preserve"> a cargo del Ing. Eddie Zambrano</w:t>
            </w:r>
          </w:p>
        </w:tc>
      </w:tr>
    </w:tbl>
    <w:p w14:paraId="4FDE1007" w14:textId="77777777" w:rsidR="00037F12" w:rsidRDefault="00037F12" w:rsidP="00037F12">
      <w:pPr>
        <w:rPr>
          <w:lang w:val="es-EC"/>
        </w:rPr>
      </w:pPr>
    </w:p>
    <w:p w14:paraId="1519ADFE" w14:textId="77777777" w:rsidR="00037F12" w:rsidRPr="00E50B59" w:rsidRDefault="00037F12" w:rsidP="00037F12">
      <w:pPr>
        <w:pStyle w:val="Ttulo1"/>
        <w:numPr>
          <w:ilvl w:val="0"/>
          <w:numId w:val="15"/>
        </w:numPr>
        <w:jc w:val="both"/>
        <w:rPr>
          <w:lang w:val="es-EC"/>
        </w:rPr>
      </w:pPr>
      <w:bookmarkStart w:id="7" w:name="_Toc3990563"/>
      <w:r>
        <w:rPr>
          <w:lang w:val="es-EC"/>
        </w:rPr>
        <w:t>Responsabilidad</w:t>
      </w:r>
      <w:bookmarkEnd w:id="7"/>
    </w:p>
    <w:p w14:paraId="1534ADC3" w14:textId="77777777" w:rsidR="00037F12" w:rsidRPr="00E50B59" w:rsidRDefault="00037F12" w:rsidP="00037F12">
      <w:pPr>
        <w:shd w:val="clear" w:color="auto" w:fill="FFFFFF"/>
        <w:rPr>
          <w:rFonts w:asciiTheme="majorHAnsi" w:eastAsia="Times New Roman" w:hAnsiTheme="majorHAnsi" w:cs="Arial"/>
          <w:b/>
          <w:color w:val="000000"/>
          <w:u w:val="single"/>
          <w:lang w:val="es-EC"/>
        </w:rPr>
      </w:pPr>
    </w:p>
    <w:p w14:paraId="20FAC611" w14:textId="77777777" w:rsidR="00037F12" w:rsidRDefault="00037F12" w:rsidP="00037F12">
      <w:pPr>
        <w:rPr>
          <w:rFonts w:asciiTheme="majorHAnsi" w:hAnsiTheme="majorHAnsi"/>
          <w:b/>
          <w:lang w:val="es-EC"/>
        </w:rPr>
      </w:pPr>
    </w:p>
    <w:p w14:paraId="4F8D44CE" w14:textId="77777777" w:rsidR="00037F12" w:rsidRDefault="00037F12" w:rsidP="00037F12">
      <w:pPr>
        <w:rPr>
          <w:rFonts w:asciiTheme="majorHAnsi" w:hAnsiTheme="majorHAnsi"/>
          <w:b/>
          <w:lang w:val="es-EC"/>
        </w:rPr>
      </w:pPr>
    </w:p>
    <w:p w14:paraId="79956960" w14:textId="77777777" w:rsidR="00037F12" w:rsidRDefault="00037F12" w:rsidP="00037F12">
      <w:pPr>
        <w:rPr>
          <w:rFonts w:asciiTheme="majorHAnsi" w:hAnsiTheme="majorHAnsi"/>
          <w:b/>
          <w:lang w:val="es-EC"/>
        </w:rPr>
      </w:pPr>
    </w:p>
    <w:p w14:paraId="1F5B6685" w14:textId="683AFE69" w:rsidR="00037F12" w:rsidRDefault="00037F12" w:rsidP="00037F12">
      <w:pPr>
        <w:rPr>
          <w:rFonts w:asciiTheme="majorHAnsi" w:hAnsiTheme="majorHAnsi"/>
          <w:lang w:val="es-EC"/>
        </w:rPr>
      </w:pPr>
      <w:r w:rsidRPr="00E50B59">
        <w:rPr>
          <w:rFonts w:asciiTheme="majorHAnsi" w:hAnsiTheme="majorHAnsi"/>
          <w:lang w:val="es-EC"/>
        </w:rPr>
        <w:t xml:space="preserve">Ing. </w:t>
      </w:r>
      <w:r w:rsidR="00AB5AF2">
        <w:rPr>
          <w:lang w:val="es-EC"/>
        </w:rPr>
        <w:t xml:space="preserve">Eddie Ely Zambrano </w:t>
      </w:r>
      <w:proofErr w:type="spellStart"/>
      <w:r w:rsidR="00AB5AF2">
        <w:rPr>
          <w:lang w:val="es-EC"/>
        </w:rPr>
        <w:t>Zambrano</w:t>
      </w:r>
      <w:proofErr w:type="spellEnd"/>
    </w:p>
    <w:p w14:paraId="02897E93" w14:textId="3A3EEE7E" w:rsidR="00037F12" w:rsidRDefault="00AB5AF2" w:rsidP="00037F12">
      <w:pPr>
        <w:rPr>
          <w:rFonts w:asciiTheme="majorHAnsi" w:hAnsiTheme="majorHAnsi"/>
          <w:b/>
          <w:lang w:val="es-EC"/>
        </w:rPr>
      </w:pPr>
      <w:r w:rsidRPr="00E50B59">
        <w:rPr>
          <w:rFonts w:asciiTheme="majorHAnsi" w:hAnsiTheme="majorHAnsi"/>
          <w:lang w:val="es-EC"/>
        </w:rPr>
        <w:t xml:space="preserve">Director </w:t>
      </w:r>
      <w:r>
        <w:rPr>
          <w:rFonts w:asciiTheme="majorHAnsi" w:hAnsiTheme="majorHAnsi"/>
          <w:lang w:val="es-EC"/>
        </w:rPr>
        <w:t>de la Estación Experimental</w:t>
      </w:r>
    </w:p>
    <w:p w14:paraId="6FC9872B" w14:textId="77777777" w:rsidR="00037F12" w:rsidRDefault="00037F12" w:rsidP="00037F12">
      <w:pPr>
        <w:rPr>
          <w:rFonts w:asciiTheme="majorHAnsi" w:hAnsiTheme="majorHAnsi"/>
          <w:b/>
          <w:lang w:val="es-EC"/>
        </w:rPr>
      </w:pPr>
    </w:p>
    <w:p w14:paraId="21537E8D" w14:textId="77777777" w:rsidR="00037F12" w:rsidRDefault="00037F12" w:rsidP="00037F12">
      <w:pPr>
        <w:rPr>
          <w:rFonts w:asciiTheme="majorHAnsi" w:hAnsiTheme="majorHAnsi"/>
          <w:b/>
          <w:lang w:val="es-EC"/>
        </w:rPr>
      </w:pPr>
    </w:p>
    <w:p w14:paraId="1B2AB048" w14:textId="77777777" w:rsidR="00037F12" w:rsidRDefault="00037F12" w:rsidP="00037F12">
      <w:pPr>
        <w:rPr>
          <w:rFonts w:asciiTheme="majorHAnsi" w:hAnsiTheme="majorHAnsi"/>
          <w:b/>
          <w:lang w:val="es-EC"/>
        </w:rPr>
      </w:pPr>
    </w:p>
    <w:p w14:paraId="4FB97174" w14:textId="54EDB0A3" w:rsidR="00037F12" w:rsidRDefault="00037F12" w:rsidP="00037F12">
      <w:pPr>
        <w:rPr>
          <w:rFonts w:asciiTheme="majorHAnsi" w:hAnsiTheme="majorHAnsi"/>
          <w:lang w:val="es-EC"/>
        </w:rPr>
      </w:pPr>
      <w:r w:rsidRPr="00E50B59">
        <w:rPr>
          <w:rFonts w:asciiTheme="majorHAnsi" w:hAnsiTheme="majorHAnsi"/>
          <w:lang w:val="es-EC"/>
        </w:rPr>
        <w:t xml:space="preserve">Ing. </w:t>
      </w:r>
      <w:r w:rsidR="00AB5AF2">
        <w:rPr>
          <w:rFonts w:asciiTheme="majorHAnsi" w:hAnsiTheme="majorHAnsi"/>
          <w:lang w:val="es-EC"/>
        </w:rPr>
        <w:t>Benny Avellán Cedeño</w:t>
      </w:r>
    </w:p>
    <w:p w14:paraId="18424AEE" w14:textId="77777777" w:rsidR="00037F12" w:rsidRDefault="00037F12" w:rsidP="00037F12">
      <w:pPr>
        <w:rPr>
          <w:rFonts w:asciiTheme="majorHAnsi" w:hAnsiTheme="majorHAnsi"/>
          <w:lang w:val="es-EC"/>
        </w:rPr>
      </w:pPr>
      <w:r>
        <w:rPr>
          <w:rFonts w:asciiTheme="majorHAnsi" w:hAnsiTheme="majorHAnsi"/>
          <w:lang w:val="es-EC"/>
        </w:rPr>
        <w:t xml:space="preserve">Coordinador del Evento de </w:t>
      </w:r>
    </w:p>
    <w:p w14:paraId="4241537E" w14:textId="6059C9E1" w:rsidR="00037F12" w:rsidRDefault="00037F12" w:rsidP="00037F12">
      <w:pPr>
        <w:rPr>
          <w:rFonts w:asciiTheme="majorHAnsi" w:hAnsiTheme="majorHAnsi"/>
          <w:lang w:val="es-EC"/>
        </w:rPr>
      </w:pPr>
      <w:r>
        <w:rPr>
          <w:rFonts w:asciiTheme="majorHAnsi" w:hAnsiTheme="majorHAnsi"/>
          <w:lang w:val="es-EC"/>
        </w:rPr>
        <w:t>Rendición de Cuentas 2019</w:t>
      </w:r>
    </w:p>
    <w:p w14:paraId="5F2CEA1B" w14:textId="77777777" w:rsidR="00037F12" w:rsidRDefault="00037F12" w:rsidP="00037F12">
      <w:pPr>
        <w:rPr>
          <w:rFonts w:asciiTheme="majorHAnsi" w:hAnsiTheme="majorHAnsi"/>
          <w:b/>
          <w:lang w:val="es-EC"/>
        </w:rPr>
      </w:pPr>
    </w:p>
    <w:p w14:paraId="591DE5C6" w14:textId="77777777" w:rsidR="00037F12" w:rsidRDefault="00037F12" w:rsidP="00037F12">
      <w:pPr>
        <w:rPr>
          <w:rFonts w:asciiTheme="majorHAnsi" w:hAnsiTheme="majorHAnsi"/>
          <w:b/>
          <w:lang w:val="es-EC"/>
        </w:rPr>
      </w:pPr>
    </w:p>
    <w:p w14:paraId="6B04C035" w14:textId="77777777" w:rsidR="00037F12" w:rsidRDefault="00037F12" w:rsidP="00037F12">
      <w:pPr>
        <w:rPr>
          <w:rFonts w:asciiTheme="majorHAnsi" w:hAnsiTheme="majorHAnsi"/>
          <w:b/>
          <w:lang w:val="es-EC"/>
        </w:rPr>
      </w:pPr>
    </w:p>
    <w:p w14:paraId="304EA4F2" w14:textId="77777777" w:rsidR="00037F12" w:rsidRDefault="00037F12" w:rsidP="00037F12">
      <w:pPr>
        <w:rPr>
          <w:rFonts w:asciiTheme="majorHAnsi" w:hAnsiTheme="majorHAnsi"/>
          <w:b/>
          <w:lang w:val="es-EC"/>
        </w:rPr>
      </w:pPr>
    </w:p>
    <w:p w14:paraId="541A9CC6" w14:textId="7B8490CE" w:rsidR="00037F12" w:rsidRDefault="00037F12" w:rsidP="00037F12">
      <w:pPr>
        <w:rPr>
          <w:rFonts w:asciiTheme="majorHAnsi" w:hAnsiTheme="majorHAnsi"/>
          <w:lang w:val="es-EC"/>
        </w:rPr>
      </w:pPr>
      <w:r w:rsidRPr="00E50B59">
        <w:rPr>
          <w:rFonts w:asciiTheme="majorHAnsi" w:hAnsiTheme="majorHAnsi"/>
          <w:lang w:val="es-EC"/>
        </w:rPr>
        <w:t xml:space="preserve">Ing. </w:t>
      </w:r>
      <w:r w:rsidR="00AB5AF2">
        <w:rPr>
          <w:rFonts w:asciiTheme="majorHAnsi" w:hAnsiTheme="majorHAnsi"/>
          <w:lang w:val="es-EC"/>
        </w:rPr>
        <w:t>Andrea Álava Delgado</w:t>
      </w:r>
    </w:p>
    <w:p w14:paraId="1BFD2F00" w14:textId="77777777" w:rsidR="00037F12" w:rsidRDefault="00037F12" w:rsidP="00037F12">
      <w:pPr>
        <w:rPr>
          <w:rFonts w:asciiTheme="majorHAnsi" w:hAnsiTheme="majorHAnsi"/>
          <w:lang w:val="es-EC"/>
        </w:rPr>
      </w:pPr>
      <w:r>
        <w:rPr>
          <w:rFonts w:asciiTheme="majorHAnsi" w:hAnsiTheme="majorHAnsi"/>
          <w:lang w:val="es-EC"/>
        </w:rPr>
        <w:t>Planificación y Gestión Estratégica</w:t>
      </w:r>
    </w:p>
    <w:p w14:paraId="5B00C906" w14:textId="77777777" w:rsidR="00037F12" w:rsidRDefault="00037F12" w:rsidP="00037F12">
      <w:pPr>
        <w:rPr>
          <w:rFonts w:asciiTheme="majorHAnsi" w:hAnsiTheme="majorHAnsi"/>
          <w:b/>
          <w:lang w:val="es-EC"/>
        </w:rPr>
      </w:pPr>
    </w:p>
    <w:p w14:paraId="482CC398" w14:textId="77777777" w:rsidR="00037F12" w:rsidRDefault="00037F12" w:rsidP="00037F12">
      <w:pPr>
        <w:rPr>
          <w:rFonts w:asciiTheme="majorHAnsi" w:hAnsiTheme="majorHAnsi"/>
          <w:b/>
          <w:lang w:val="es-EC"/>
        </w:rPr>
      </w:pPr>
    </w:p>
    <w:p w14:paraId="785884F1" w14:textId="77777777" w:rsidR="00037F12" w:rsidRDefault="00037F12" w:rsidP="00037F12">
      <w:pPr>
        <w:rPr>
          <w:rFonts w:asciiTheme="majorHAnsi" w:hAnsiTheme="majorHAnsi"/>
          <w:b/>
          <w:lang w:val="es-EC"/>
        </w:rPr>
      </w:pPr>
    </w:p>
    <w:p w14:paraId="5103662A" w14:textId="77777777" w:rsidR="000334EA" w:rsidRPr="00037F12" w:rsidRDefault="000334EA" w:rsidP="00037F12"/>
    <w:sectPr w:rsidR="000334EA" w:rsidRPr="00037F12" w:rsidSect="0028291D">
      <w:headerReference w:type="default" r:id="rId16"/>
      <w:pgSz w:w="11901" w:h="16817"/>
      <w:pgMar w:top="1440" w:right="1797" w:bottom="1440" w:left="1797" w:header="720" w:footer="72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1CD031D" w14:textId="77777777" w:rsidR="00DF66A6" w:rsidRDefault="00DF66A6" w:rsidP="00F81DE9">
      <w:r>
        <w:separator/>
      </w:r>
    </w:p>
  </w:endnote>
  <w:endnote w:type="continuationSeparator" w:id="0">
    <w:p w14:paraId="51A3E626" w14:textId="77777777" w:rsidR="00DF66A6" w:rsidRDefault="00DF66A6" w:rsidP="00F81DE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Lucida Grande">
    <w:altName w:val="Arial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C97BDEA" w14:textId="77777777" w:rsidR="00DF66A6" w:rsidRDefault="00DF66A6" w:rsidP="00F81DE9">
      <w:r>
        <w:separator/>
      </w:r>
    </w:p>
  </w:footnote>
  <w:footnote w:type="continuationSeparator" w:id="0">
    <w:p w14:paraId="213DA8B3" w14:textId="77777777" w:rsidR="00DF66A6" w:rsidRDefault="00DF66A6" w:rsidP="00F81DE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8344A2D" w14:textId="5F1092FD" w:rsidR="003D6F3C" w:rsidRDefault="003D6F3C">
    <w:pPr>
      <w:pStyle w:val="Encabezado"/>
      <w:rPr>
        <w:noProof/>
        <w:lang w:val="es-ES"/>
      </w:rPr>
    </w:pPr>
    <w:r>
      <w:rPr>
        <w:noProof/>
        <w:lang w:val="es-EC" w:eastAsia="es-EC"/>
      </w:rPr>
      <w:drawing>
        <wp:anchor distT="0" distB="0" distL="114300" distR="114300" simplePos="0" relativeHeight="251659264" behindDoc="1" locked="0" layoutInCell="1" allowOverlap="1" wp14:anchorId="19E3CA9B" wp14:editId="52E055DA">
          <wp:simplePos x="0" y="0"/>
          <wp:positionH relativeFrom="margin">
            <wp:posOffset>-1132840</wp:posOffset>
          </wp:positionH>
          <wp:positionV relativeFrom="margin">
            <wp:posOffset>-1163320</wp:posOffset>
          </wp:positionV>
          <wp:extent cx="7562335" cy="10717427"/>
          <wp:effectExtent l="0" t="0" r="635" b="8255"/>
          <wp:wrapNone/>
          <wp:docPr id="1" name="Imagen 1" descr="LACIE:INIAP:nueva imagen corporativa:MANUAL_PAPELERÍA-13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ACIE:INIAP:nueva imagen corporativa:MANUAL_PAPELERÍA-13.jp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4546" b="1231"/>
                  <a:stretch/>
                </pic:blipFill>
                <pic:spPr bwMode="auto">
                  <a:xfrm>
                    <a:off x="0" y="0"/>
                    <a:ext cx="7562335" cy="10717427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42E68765" w14:textId="77777777" w:rsidR="003D6F3C" w:rsidRDefault="003D6F3C">
    <w:pPr>
      <w:pStyle w:val="Encabezado"/>
      <w:rPr>
        <w:noProof/>
        <w:lang w:val="es-ES"/>
      </w:rPr>
    </w:pPr>
  </w:p>
  <w:p w14:paraId="20E510E6" w14:textId="77777777" w:rsidR="003D6F3C" w:rsidRDefault="003D6F3C">
    <w:pPr>
      <w:pStyle w:val="Encabezado"/>
      <w:rPr>
        <w:noProof/>
        <w:lang w:val="es-ES"/>
      </w:rPr>
    </w:pPr>
  </w:p>
  <w:p w14:paraId="0EC60DEA" w14:textId="77777777" w:rsidR="003D6F3C" w:rsidRDefault="003D6F3C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1AD7239"/>
    <w:multiLevelType w:val="hybridMultilevel"/>
    <w:tmpl w:val="8708C3B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2231E00"/>
    <w:multiLevelType w:val="hybridMultilevel"/>
    <w:tmpl w:val="E1D8CFFE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036F6A24"/>
    <w:multiLevelType w:val="hybridMultilevel"/>
    <w:tmpl w:val="7892D586"/>
    <w:lvl w:ilvl="0" w:tplc="0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0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C484EB9"/>
    <w:multiLevelType w:val="multilevel"/>
    <w:tmpl w:val="916C5936"/>
    <w:lvl w:ilvl="0">
      <w:start w:val="7"/>
      <w:numFmt w:val="decimal"/>
      <w:lvlText w:val="%1."/>
      <w:lvlJc w:val="left"/>
      <w:pPr>
        <w:ind w:left="360" w:hanging="360"/>
      </w:pPr>
      <w:rPr>
        <w:rFonts w:hint="default"/>
        <w:color w:val="auto"/>
      </w:rPr>
    </w:lvl>
    <w:lvl w:ilvl="1">
      <w:start w:val="2"/>
      <w:numFmt w:val="decimal"/>
      <w:lvlText w:val="%1.%2."/>
      <w:lvlJc w:val="left"/>
      <w:pPr>
        <w:ind w:left="1080" w:hanging="360"/>
      </w:pPr>
      <w:rPr>
        <w:rFonts w:hint="default"/>
        <w:color w:val="auto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  <w:color w:val="auto"/>
      </w:rPr>
    </w:lvl>
    <w:lvl w:ilvl="3">
      <w:start w:val="1"/>
      <w:numFmt w:val="decimal"/>
      <w:lvlText w:val="%1.%2.%3.%4."/>
      <w:lvlJc w:val="left"/>
      <w:pPr>
        <w:ind w:left="2880" w:hanging="720"/>
      </w:pPr>
      <w:rPr>
        <w:rFonts w:hint="default"/>
        <w:color w:val="auto"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hint="default"/>
        <w:color w:val="auto"/>
      </w:rPr>
    </w:lvl>
    <w:lvl w:ilvl="5">
      <w:start w:val="1"/>
      <w:numFmt w:val="decimal"/>
      <w:lvlText w:val="%1.%2.%3.%4.%5.%6."/>
      <w:lvlJc w:val="left"/>
      <w:pPr>
        <w:ind w:left="4680" w:hanging="1080"/>
      </w:pPr>
      <w:rPr>
        <w:rFonts w:hint="default"/>
        <w:color w:val="auto"/>
      </w:rPr>
    </w:lvl>
    <w:lvl w:ilvl="6">
      <w:start w:val="1"/>
      <w:numFmt w:val="decimal"/>
      <w:lvlText w:val="%1.%2.%3.%4.%5.%6.%7."/>
      <w:lvlJc w:val="left"/>
      <w:pPr>
        <w:ind w:left="5760" w:hanging="1440"/>
      </w:pPr>
      <w:rPr>
        <w:rFonts w:hint="default"/>
        <w:color w:val="auto"/>
      </w:rPr>
    </w:lvl>
    <w:lvl w:ilvl="7">
      <w:start w:val="1"/>
      <w:numFmt w:val="decimal"/>
      <w:lvlText w:val="%1.%2.%3.%4.%5.%6.%7.%8."/>
      <w:lvlJc w:val="left"/>
      <w:pPr>
        <w:ind w:left="6480" w:hanging="1440"/>
      </w:pPr>
      <w:rPr>
        <w:rFonts w:hint="default"/>
        <w:color w:val="auto"/>
      </w:rPr>
    </w:lvl>
    <w:lvl w:ilvl="8">
      <w:start w:val="1"/>
      <w:numFmt w:val="decimal"/>
      <w:lvlText w:val="%1.%2.%3.%4.%5.%6.%7.%8.%9."/>
      <w:lvlJc w:val="left"/>
      <w:pPr>
        <w:ind w:left="7560" w:hanging="1800"/>
      </w:pPr>
      <w:rPr>
        <w:rFonts w:hint="default"/>
        <w:color w:val="auto"/>
      </w:rPr>
    </w:lvl>
  </w:abstractNum>
  <w:abstractNum w:abstractNumId="4" w15:restartNumberingAfterBreak="0">
    <w:nsid w:val="0CC758E3"/>
    <w:multiLevelType w:val="multilevel"/>
    <w:tmpl w:val="8CC83C20"/>
    <w:lvl w:ilvl="0">
      <w:start w:val="1"/>
      <w:numFmt w:val="decimal"/>
      <w:lvlText w:val="%1."/>
      <w:lvlJc w:val="left"/>
      <w:pPr>
        <w:ind w:left="465" w:hanging="46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5" w15:restartNumberingAfterBreak="0">
    <w:nsid w:val="23830484"/>
    <w:multiLevelType w:val="hybridMultilevel"/>
    <w:tmpl w:val="25546132"/>
    <w:lvl w:ilvl="0" w:tplc="0C0A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080" w:hanging="360"/>
      </w:pPr>
    </w:lvl>
    <w:lvl w:ilvl="2" w:tplc="0C0A001B" w:tentative="1">
      <w:start w:val="1"/>
      <w:numFmt w:val="lowerRoman"/>
      <w:lvlText w:val="%3."/>
      <w:lvlJc w:val="right"/>
      <w:pPr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29A600D5"/>
    <w:multiLevelType w:val="multilevel"/>
    <w:tmpl w:val="FE7A2BF8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7" w15:restartNumberingAfterBreak="0">
    <w:nsid w:val="2A7A3EDB"/>
    <w:multiLevelType w:val="multilevel"/>
    <w:tmpl w:val="B6A2DED2"/>
    <w:lvl w:ilvl="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80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16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52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52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880" w:hanging="2160"/>
      </w:pPr>
      <w:rPr>
        <w:rFonts w:hint="default"/>
      </w:rPr>
    </w:lvl>
  </w:abstractNum>
  <w:abstractNum w:abstractNumId="8" w15:restartNumberingAfterBreak="0">
    <w:nsid w:val="351B083A"/>
    <w:multiLevelType w:val="multilevel"/>
    <w:tmpl w:val="779AB874"/>
    <w:lvl w:ilvl="0">
      <w:start w:val="1"/>
      <w:numFmt w:val="decimal"/>
      <w:lvlText w:val="%1.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287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781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708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27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202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769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696" w:hanging="2160"/>
      </w:pPr>
      <w:rPr>
        <w:rFonts w:hint="default"/>
      </w:rPr>
    </w:lvl>
  </w:abstractNum>
  <w:abstractNum w:abstractNumId="9" w15:restartNumberingAfterBreak="0">
    <w:nsid w:val="35232B1C"/>
    <w:multiLevelType w:val="hybridMultilevel"/>
    <w:tmpl w:val="1E06205A"/>
    <w:lvl w:ilvl="0" w:tplc="3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70E4C48"/>
    <w:multiLevelType w:val="hybridMultilevel"/>
    <w:tmpl w:val="6A20BD8C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F360269"/>
    <w:multiLevelType w:val="hybridMultilevel"/>
    <w:tmpl w:val="5484BA90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24D2948"/>
    <w:multiLevelType w:val="hybridMultilevel"/>
    <w:tmpl w:val="DF02EAC0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5933ED3"/>
    <w:multiLevelType w:val="hybridMultilevel"/>
    <w:tmpl w:val="02B423AA"/>
    <w:lvl w:ilvl="0" w:tplc="30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00A0019" w:tentative="1">
      <w:start w:val="1"/>
      <w:numFmt w:val="lowerLetter"/>
      <w:lvlText w:val="%2."/>
      <w:lvlJc w:val="left"/>
      <w:pPr>
        <w:ind w:left="1440" w:hanging="360"/>
      </w:pPr>
    </w:lvl>
    <w:lvl w:ilvl="2" w:tplc="300A001B" w:tentative="1">
      <w:start w:val="1"/>
      <w:numFmt w:val="lowerRoman"/>
      <w:lvlText w:val="%3."/>
      <w:lvlJc w:val="right"/>
      <w:pPr>
        <w:ind w:left="2160" w:hanging="180"/>
      </w:pPr>
    </w:lvl>
    <w:lvl w:ilvl="3" w:tplc="300A000F" w:tentative="1">
      <w:start w:val="1"/>
      <w:numFmt w:val="decimal"/>
      <w:lvlText w:val="%4."/>
      <w:lvlJc w:val="left"/>
      <w:pPr>
        <w:ind w:left="2880" w:hanging="360"/>
      </w:pPr>
    </w:lvl>
    <w:lvl w:ilvl="4" w:tplc="300A0019" w:tentative="1">
      <w:start w:val="1"/>
      <w:numFmt w:val="lowerLetter"/>
      <w:lvlText w:val="%5."/>
      <w:lvlJc w:val="left"/>
      <w:pPr>
        <w:ind w:left="3600" w:hanging="360"/>
      </w:pPr>
    </w:lvl>
    <w:lvl w:ilvl="5" w:tplc="300A001B" w:tentative="1">
      <w:start w:val="1"/>
      <w:numFmt w:val="lowerRoman"/>
      <w:lvlText w:val="%6."/>
      <w:lvlJc w:val="right"/>
      <w:pPr>
        <w:ind w:left="4320" w:hanging="180"/>
      </w:pPr>
    </w:lvl>
    <w:lvl w:ilvl="6" w:tplc="300A000F" w:tentative="1">
      <w:start w:val="1"/>
      <w:numFmt w:val="decimal"/>
      <w:lvlText w:val="%7."/>
      <w:lvlJc w:val="left"/>
      <w:pPr>
        <w:ind w:left="5040" w:hanging="360"/>
      </w:pPr>
    </w:lvl>
    <w:lvl w:ilvl="7" w:tplc="300A0019" w:tentative="1">
      <w:start w:val="1"/>
      <w:numFmt w:val="lowerLetter"/>
      <w:lvlText w:val="%8."/>
      <w:lvlJc w:val="left"/>
      <w:pPr>
        <w:ind w:left="5760" w:hanging="360"/>
      </w:pPr>
    </w:lvl>
    <w:lvl w:ilvl="8" w:tplc="3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47D3B4D"/>
    <w:multiLevelType w:val="hybridMultilevel"/>
    <w:tmpl w:val="53D4665C"/>
    <w:lvl w:ilvl="0" w:tplc="7CCCF9DC">
      <w:numFmt w:val="bullet"/>
      <w:lvlText w:val="-"/>
      <w:lvlJc w:val="left"/>
      <w:pPr>
        <w:ind w:left="360" w:hanging="360"/>
      </w:pPr>
      <w:rPr>
        <w:rFonts w:ascii="Calibri" w:eastAsia="Calibri" w:hAnsi="Calibri" w:cs="Calibri" w:hint="default"/>
      </w:rPr>
    </w:lvl>
    <w:lvl w:ilvl="1" w:tplc="30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2"/>
  </w:num>
  <w:num w:numId="3">
    <w:abstractNumId w:val="11"/>
  </w:num>
  <w:num w:numId="4">
    <w:abstractNumId w:val="2"/>
  </w:num>
  <w:num w:numId="5">
    <w:abstractNumId w:val="6"/>
  </w:num>
  <w:num w:numId="6">
    <w:abstractNumId w:val="14"/>
  </w:num>
  <w:num w:numId="7">
    <w:abstractNumId w:val="5"/>
  </w:num>
  <w:num w:numId="8">
    <w:abstractNumId w:val="1"/>
  </w:num>
  <w:num w:numId="9">
    <w:abstractNumId w:val="7"/>
  </w:num>
  <w:num w:numId="10">
    <w:abstractNumId w:val="9"/>
  </w:num>
  <w:num w:numId="11">
    <w:abstractNumId w:val="8"/>
  </w:num>
  <w:num w:numId="12">
    <w:abstractNumId w:val="13"/>
  </w:num>
  <w:num w:numId="13">
    <w:abstractNumId w:val="3"/>
  </w:num>
  <w:num w:numId="14">
    <w:abstractNumId w:val="10"/>
  </w:num>
  <w:num w:numId="1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mirrorMargins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81DE9"/>
    <w:rsid w:val="000334EA"/>
    <w:rsid w:val="00037F12"/>
    <w:rsid w:val="000444F8"/>
    <w:rsid w:val="000853B9"/>
    <w:rsid w:val="000A7C79"/>
    <w:rsid w:val="000D492B"/>
    <w:rsid w:val="000E13D3"/>
    <w:rsid w:val="001726EB"/>
    <w:rsid w:val="001845F1"/>
    <w:rsid w:val="00195544"/>
    <w:rsid w:val="001B7F80"/>
    <w:rsid w:val="001C56EF"/>
    <w:rsid w:val="001E670E"/>
    <w:rsid w:val="002014BA"/>
    <w:rsid w:val="00203E25"/>
    <w:rsid w:val="0022274D"/>
    <w:rsid w:val="002423DA"/>
    <w:rsid w:val="002431DE"/>
    <w:rsid w:val="002510F4"/>
    <w:rsid w:val="00275E1A"/>
    <w:rsid w:val="002776C7"/>
    <w:rsid w:val="0028291D"/>
    <w:rsid w:val="002A7BB1"/>
    <w:rsid w:val="002B51B9"/>
    <w:rsid w:val="002E6E87"/>
    <w:rsid w:val="00313B9D"/>
    <w:rsid w:val="00315EF7"/>
    <w:rsid w:val="0031755F"/>
    <w:rsid w:val="0032677A"/>
    <w:rsid w:val="003269D6"/>
    <w:rsid w:val="003275A8"/>
    <w:rsid w:val="00365C5C"/>
    <w:rsid w:val="00366088"/>
    <w:rsid w:val="00393D4A"/>
    <w:rsid w:val="00397887"/>
    <w:rsid w:val="003C4EBD"/>
    <w:rsid w:val="003D6F3C"/>
    <w:rsid w:val="003F2E62"/>
    <w:rsid w:val="004067EC"/>
    <w:rsid w:val="004177A7"/>
    <w:rsid w:val="004700E1"/>
    <w:rsid w:val="00483596"/>
    <w:rsid w:val="004929C9"/>
    <w:rsid w:val="00495309"/>
    <w:rsid w:val="00506727"/>
    <w:rsid w:val="00534E50"/>
    <w:rsid w:val="0055547D"/>
    <w:rsid w:val="00560A8F"/>
    <w:rsid w:val="00564F52"/>
    <w:rsid w:val="005A2DCA"/>
    <w:rsid w:val="005B49AD"/>
    <w:rsid w:val="005D031D"/>
    <w:rsid w:val="005E018C"/>
    <w:rsid w:val="00610BB8"/>
    <w:rsid w:val="00617706"/>
    <w:rsid w:val="00617E9F"/>
    <w:rsid w:val="00622F43"/>
    <w:rsid w:val="0064104F"/>
    <w:rsid w:val="00695D17"/>
    <w:rsid w:val="006A20FB"/>
    <w:rsid w:val="006C1DF2"/>
    <w:rsid w:val="00705F51"/>
    <w:rsid w:val="00712F57"/>
    <w:rsid w:val="00716BB5"/>
    <w:rsid w:val="007460A7"/>
    <w:rsid w:val="0075213E"/>
    <w:rsid w:val="007575CD"/>
    <w:rsid w:val="007612CA"/>
    <w:rsid w:val="007E7A46"/>
    <w:rsid w:val="00823D75"/>
    <w:rsid w:val="00880ED9"/>
    <w:rsid w:val="008D3B5C"/>
    <w:rsid w:val="00951C1F"/>
    <w:rsid w:val="00992A02"/>
    <w:rsid w:val="00995DAD"/>
    <w:rsid w:val="009F2FEB"/>
    <w:rsid w:val="009F564F"/>
    <w:rsid w:val="00A06746"/>
    <w:rsid w:val="00A44F20"/>
    <w:rsid w:val="00A85E5D"/>
    <w:rsid w:val="00AA10D8"/>
    <w:rsid w:val="00AB5AF2"/>
    <w:rsid w:val="00AC10D7"/>
    <w:rsid w:val="00AC1502"/>
    <w:rsid w:val="00AC725E"/>
    <w:rsid w:val="00AE24AD"/>
    <w:rsid w:val="00AF55E4"/>
    <w:rsid w:val="00B4755D"/>
    <w:rsid w:val="00B567A6"/>
    <w:rsid w:val="00B904CB"/>
    <w:rsid w:val="00B907DF"/>
    <w:rsid w:val="00BB0437"/>
    <w:rsid w:val="00BC1374"/>
    <w:rsid w:val="00BC2ED3"/>
    <w:rsid w:val="00BD511B"/>
    <w:rsid w:val="00BF6024"/>
    <w:rsid w:val="00C008FE"/>
    <w:rsid w:val="00C01364"/>
    <w:rsid w:val="00C05A7D"/>
    <w:rsid w:val="00C10A62"/>
    <w:rsid w:val="00C10CF9"/>
    <w:rsid w:val="00C2155B"/>
    <w:rsid w:val="00C6216A"/>
    <w:rsid w:val="00C668EE"/>
    <w:rsid w:val="00C70D7B"/>
    <w:rsid w:val="00CA56DE"/>
    <w:rsid w:val="00CA7D65"/>
    <w:rsid w:val="00CB0319"/>
    <w:rsid w:val="00D274D6"/>
    <w:rsid w:val="00D37B80"/>
    <w:rsid w:val="00D421CD"/>
    <w:rsid w:val="00D4640B"/>
    <w:rsid w:val="00D62189"/>
    <w:rsid w:val="00D665F5"/>
    <w:rsid w:val="00D80D6C"/>
    <w:rsid w:val="00D866CB"/>
    <w:rsid w:val="00DC7368"/>
    <w:rsid w:val="00DF66A6"/>
    <w:rsid w:val="00E44171"/>
    <w:rsid w:val="00E53CB0"/>
    <w:rsid w:val="00E65EF1"/>
    <w:rsid w:val="00E7241D"/>
    <w:rsid w:val="00E87C86"/>
    <w:rsid w:val="00EA37AF"/>
    <w:rsid w:val="00EC6261"/>
    <w:rsid w:val="00EE20BB"/>
    <w:rsid w:val="00EF4618"/>
    <w:rsid w:val="00F02EB0"/>
    <w:rsid w:val="00F4366E"/>
    <w:rsid w:val="00F61080"/>
    <w:rsid w:val="00F81DE9"/>
    <w:rsid w:val="00FC2912"/>
    <w:rsid w:val="00FE14E8"/>
    <w:rsid w:val="00FF15BD"/>
    <w:rsid w:val="00FF46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_tradn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4A35E559"/>
  <w14:defaultImageDpi w14:val="300"/>
  <w15:docId w15:val="{6D5CAB55-283F-4037-B534-5B20C6848C8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4"/>
        <w:szCs w:val="24"/>
        <w:lang w:val="es-ES_tradnl" w:eastAsia="es-E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0334EA"/>
    <w:pPr>
      <w:keepNext/>
      <w:keepLines/>
      <w:outlineLvl w:val="0"/>
    </w:pPr>
    <w:rPr>
      <w:rFonts w:asciiTheme="majorHAnsi" w:eastAsiaTheme="majorEastAsia" w:hAnsiTheme="majorHAnsi" w:cstheme="majorBidi"/>
      <w:b/>
      <w:bCs/>
      <w:szCs w:val="28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0334EA"/>
    <w:pPr>
      <w:keepNext/>
      <w:keepLines/>
      <w:outlineLvl w:val="1"/>
    </w:pPr>
    <w:rPr>
      <w:rFonts w:asciiTheme="majorHAnsi" w:eastAsia="Times New Roman" w:hAnsiTheme="majorHAnsi" w:cs="Times New Roman"/>
      <w:szCs w:val="26"/>
      <w:lang w:val="x-none" w:eastAsia="x-none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E65EF1"/>
    <w:rPr>
      <w:rFonts w:ascii="Lucida Grande" w:hAnsi="Lucida Grande" w:cs="Lucida Grande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E65EF1"/>
    <w:rPr>
      <w:rFonts w:ascii="Lucida Grande" w:hAnsi="Lucida Grande" w:cs="Lucida Grande"/>
      <w:sz w:val="18"/>
      <w:szCs w:val="18"/>
    </w:rPr>
  </w:style>
  <w:style w:type="paragraph" w:styleId="Encabezado">
    <w:name w:val="header"/>
    <w:basedOn w:val="Normal"/>
    <w:link w:val="EncabezadoCar"/>
    <w:uiPriority w:val="99"/>
    <w:unhideWhenUsed/>
    <w:rsid w:val="00F81DE9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F81DE9"/>
  </w:style>
  <w:style w:type="paragraph" w:styleId="Piedepgina">
    <w:name w:val="footer"/>
    <w:basedOn w:val="Normal"/>
    <w:link w:val="PiedepginaCar"/>
    <w:uiPriority w:val="99"/>
    <w:unhideWhenUsed/>
    <w:rsid w:val="00F81DE9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F81DE9"/>
  </w:style>
  <w:style w:type="paragraph" w:styleId="Prrafodelista">
    <w:name w:val="List Paragraph"/>
    <w:aliases w:val="TIT 2 IND,Texto,List Paragraph1,titulo 5,Párrafo 3,Capítulo,cuadro ghf1,PARRAFOS,Lista vistosa - Énfasis 11,Dot pt,No Spacing1,List Paragraph Char Char Char,Indicator Text,Numbered Para 1,Colorful List - Accent 11,Bullet 1"/>
    <w:basedOn w:val="Normal"/>
    <w:link w:val="PrrafodelistaCar"/>
    <w:uiPriority w:val="34"/>
    <w:qFormat/>
    <w:rsid w:val="008D3B5C"/>
    <w:pPr>
      <w:ind w:left="720"/>
      <w:contextualSpacing/>
    </w:pPr>
  </w:style>
  <w:style w:type="character" w:customStyle="1" w:styleId="apple-style-span">
    <w:name w:val="apple-style-span"/>
    <w:uiPriority w:val="99"/>
    <w:rsid w:val="00BC1374"/>
  </w:style>
  <w:style w:type="character" w:customStyle="1" w:styleId="PrrafodelistaCar">
    <w:name w:val="Párrafo de lista Car"/>
    <w:aliases w:val="TIT 2 IND Car,Texto Car,List Paragraph1 Car,titulo 5 Car,Párrafo 3 Car,Capítulo Car,cuadro ghf1 Car,PARRAFOS Car,Lista vistosa - Énfasis 11 Car,Dot pt Car,No Spacing1 Car,List Paragraph Char Char Char Car,Indicator Text Car"/>
    <w:link w:val="Prrafodelista"/>
    <w:uiPriority w:val="34"/>
    <w:qFormat/>
    <w:rsid w:val="00BC1374"/>
  </w:style>
  <w:style w:type="character" w:customStyle="1" w:styleId="Ttulo2Car">
    <w:name w:val="Título 2 Car"/>
    <w:basedOn w:val="Fuentedeprrafopredeter"/>
    <w:link w:val="Ttulo2"/>
    <w:uiPriority w:val="9"/>
    <w:rsid w:val="000334EA"/>
    <w:rPr>
      <w:rFonts w:asciiTheme="majorHAnsi" w:eastAsia="Times New Roman" w:hAnsiTheme="majorHAnsi" w:cs="Times New Roman"/>
      <w:szCs w:val="26"/>
      <w:lang w:val="x-none" w:eastAsia="x-none"/>
    </w:rPr>
  </w:style>
  <w:style w:type="paragraph" w:styleId="Textonotapie">
    <w:name w:val="footnote text"/>
    <w:basedOn w:val="Normal"/>
    <w:link w:val="TextonotapieCar"/>
    <w:uiPriority w:val="99"/>
    <w:semiHidden/>
    <w:unhideWhenUsed/>
    <w:rsid w:val="00195544"/>
    <w:rPr>
      <w:rFonts w:ascii="Calibri" w:eastAsia="Calibri" w:hAnsi="Calibri" w:cs="Times New Roman"/>
      <w:sz w:val="20"/>
      <w:szCs w:val="20"/>
      <w:lang w:val="x-none" w:eastAsia="x-none"/>
    </w:rPr>
  </w:style>
  <w:style w:type="character" w:customStyle="1" w:styleId="TextonotapieCar">
    <w:name w:val="Texto nota pie Car"/>
    <w:basedOn w:val="Fuentedeprrafopredeter"/>
    <w:link w:val="Textonotapie"/>
    <w:uiPriority w:val="99"/>
    <w:semiHidden/>
    <w:rsid w:val="00195544"/>
    <w:rPr>
      <w:rFonts w:ascii="Calibri" w:eastAsia="Calibri" w:hAnsi="Calibri" w:cs="Times New Roman"/>
      <w:sz w:val="20"/>
      <w:szCs w:val="20"/>
      <w:lang w:val="x-none" w:eastAsia="x-none"/>
    </w:rPr>
  </w:style>
  <w:style w:type="character" w:styleId="Refdenotaalpie">
    <w:name w:val="footnote reference"/>
    <w:uiPriority w:val="99"/>
    <w:semiHidden/>
    <w:unhideWhenUsed/>
    <w:rsid w:val="00195544"/>
    <w:rPr>
      <w:vertAlign w:val="superscript"/>
    </w:rPr>
  </w:style>
  <w:style w:type="paragraph" w:styleId="Sinespaciado">
    <w:name w:val="No Spacing"/>
    <w:link w:val="SinespaciadoCar"/>
    <w:uiPriority w:val="1"/>
    <w:qFormat/>
    <w:rsid w:val="00195544"/>
    <w:rPr>
      <w:rFonts w:ascii="Calibri" w:eastAsia="Calibri" w:hAnsi="Calibri" w:cs="Times New Roman"/>
      <w:sz w:val="22"/>
      <w:szCs w:val="22"/>
      <w:lang w:val="es-ES" w:eastAsia="en-US"/>
    </w:rPr>
  </w:style>
  <w:style w:type="paragraph" w:customStyle="1" w:styleId="Cuadros">
    <w:name w:val="Cuadros"/>
    <w:basedOn w:val="Descripcin"/>
    <w:qFormat/>
    <w:rsid w:val="00195544"/>
    <w:pPr>
      <w:ind w:left="1134" w:hanging="1134"/>
      <w:jc w:val="both"/>
    </w:pPr>
    <w:rPr>
      <w:rFonts w:ascii="Arial" w:eastAsia="Calibri" w:hAnsi="Arial" w:cs="Arial"/>
      <w:bCs w:val="0"/>
      <w:iCs/>
      <w:color w:val="000000"/>
      <w:sz w:val="22"/>
      <w:lang w:val="es-ES" w:eastAsia="en-US"/>
    </w:rPr>
  </w:style>
  <w:style w:type="character" w:customStyle="1" w:styleId="SinespaciadoCar">
    <w:name w:val="Sin espaciado Car"/>
    <w:link w:val="Sinespaciado"/>
    <w:uiPriority w:val="1"/>
    <w:rsid w:val="00195544"/>
    <w:rPr>
      <w:rFonts w:ascii="Calibri" w:eastAsia="Calibri" w:hAnsi="Calibri" w:cs="Times New Roman"/>
      <w:sz w:val="22"/>
      <w:szCs w:val="22"/>
      <w:lang w:val="es-ES" w:eastAsia="en-US"/>
    </w:rPr>
  </w:style>
  <w:style w:type="paragraph" w:styleId="Descripcin">
    <w:name w:val="caption"/>
    <w:basedOn w:val="Normal"/>
    <w:next w:val="Normal"/>
    <w:uiPriority w:val="35"/>
    <w:unhideWhenUsed/>
    <w:qFormat/>
    <w:rsid w:val="00195544"/>
    <w:pPr>
      <w:spacing w:after="200"/>
    </w:pPr>
    <w:rPr>
      <w:b/>
      <w:bCs/>
      <w:color w:val="4F81BD" w:themeColor="accent1"/>
      <w:sz w:val="18"/>
      <w:szCs w:val="18"/>
    </w:rPr>
  </w:style>
  <w:style w:type="table" w:styleId="Tablaconcuadrcula">
    <w:name w:val="Table Grid"/>
    <w:basedOn w:val="Tablanormal"/>
    <w:uiPriority w:val="59"/>
    <w:rsid w:val="00880ED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Refdecomentario">
    <w:name w:val="annotation reference"/>
    <w:basedOn w:val="Fuentedeprrafopredeter"/>
    <w:uiPriority w:val="99"/>
    <w:semiHidden/>
    <w:unhideWhenUsed/>
    <w:rsid w:val="005D031D"/>
    <w:rPr>
      <w:sz w:val="18"/>
      <w:szCs w:val="18"/>
    </w:rPr>
  </w:style>
  <w:style w:type="paragraph" w:styleId="Textocomentario">
    <w:name w:val="annotation text"/>
    <w:basedOn w:val="Normal"/>
    <w:link w:val="TextocomentarioCar"/>
    <w:uiPriority w:val="99"/>
    <w:unhideWhenUsed/>
    <w:rsid w:val="005D031D"/>
  </w:style>
  <w:style w:type="character" w:customStyle="1" w:styleId="TextocomentarioCar">
    <w:name w:val="Texto comentario Car"/>
    <w:basedOn w:val="Fuentedeprrafopredeter"/>
    <w:link w:val="Textocomentario"/>
    <w:uiPriority w:val="99"/>
    <w:rsid w:val="005D031D"/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5D031D"/>
    <w:rPr>
      <w:b/>
      <w:bCs/>
      <w:sz w:val="20"/>
      <w:szCs w:val="20"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5D031D"/>
    <w:rPr>
      <w:b/>
      <w:bCs/>
      <w:sz w:val="20"/>
      <w:szCs w:val="20"/>
    </w:rPr>
  </w:style>
  <w:style w:type="character" w:customStyle="1" w:styleId="Ttulo1Car">
    <w:name w:val="Título 1 Car"/>
    <w:basedOn w:val="Fuentedeprrafopredeter"/>
    <w:link w:val="Ttulo1"/>
    <w:uiPriority w:val="9"/>
    <w:rsid w:val="000334EA"/>
    <w:rPr>
      <w:rFonts w:asciiTheme="majorHAnsi" w:eastAsiaTheme="majorEastAsia" w:hAnsiTheme="majorHAnsi" w:cstheme="majorBidi"/>
      <w:b/>
      <w:bCs/>
      <w:szCs w:val="28"/>
    </w:rPr>
  </w:style>
  <w:style w:type="paragraph" w:styleId="TDC8">
    <w:name w:val="toc 8"/>
    <w:basedOn w:val="Normal"/>
    <w:next w:val="Normal"/>
    <w:autoRedefine/>
    <w:uiPriority w:val="39"/>
    <w:unhideWhenUsed/>
    <w:rsid w:val="002B51B9"/>
    <w:pPr>
      <w:ind w:left="1540"/>
    </w:pPr>
    <w:rPr>
      <w:rFonts w:ascii="Calibri" w:eastAsia="MS Mincho" w:hAnsi="Calibri" w:cs="Times New Roman"/>
      <w:sz w:val="22"/>
    </w:rPr>
  </w:style>
  <w:style w:type="paragraph" w:styleId="TtuloTDC">
    <w:name w:val="TOC Heading"/>
    <w:basedOn w:val="Ttulo1"/>
    <w:next w:val="Normal"/>
    <w:uiPriority w:val="39"/>
    <w:semiHidden/>
    <w:unhideWhenUsed/>
    <w:qFormat/>
    <w:rsid w:val="00037F12"/>
    <w:pPr>
      <w:spacing w:before="480"/>
      <w:outlineLvl w:val="9"/>
    </w:pPr>
    <w:rPr>
      <w:color w:val="365F91" w:themeColor="accent1" w:themeShade="BF"/>
      <w:sz w:val="28"/>
    </w:rPr>
  </w:style>
  <w:style w:type="paragraph" w:styleId="TDC1">
    <w:name w:val="toc 1"/>
    <w:basedOn w:val="Normal"/>
    <w:next w:val="Normal"/>
    <w:autoRedefine/>
    <w:uiPriority w:val="39"/>
    <w:unhideWhenUsed/>
    <w:rsid w:val="00037F12"/>
    <w:pPr>
      <w:spacing w:after="100"/>
      <w:jc w:val="both"/>
    </w:pPr>
    <w:rPr>
      <w:rFonts w:ascii="Calibri" w:hAnsi="Calibri"/>
      <w:lang w:val="en-US" w:eastAsia="en-US"/>
    </w:rPr>
  </w:style>
  <w:style w:type="character" w:styleId="Hipervnculo">
    <w:name w:val="Hyperlink"/>
    <w:basedOn w:val="Fuentedeprrafopredeter"/>
    <w:uiPriority w:val="99"/>
    <w:unhideWhenUsed/>
    <w:rsid w:val="00037F12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86969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8292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256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FCEC824-6920-45A5-B82E-66D02C87247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164</TotalTime>
  <Pages>5</Pages>
  <Words>1244</Words>
  <Characters>6842</Characters>
  <Application>Microsoft Office Word</Application>
  <DocSecurity>0</DocSecurity>
  <Lines>57</Lines>
  <Paragraphs>16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inaip2014</Company>
  <LinksUpToDate>false</LinksUpToDate>
  <CharactersWithSpaces>8070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direccion de transferencia 2</dc:creator>
  <cp:lastModifiedBy>EEP-PLANI02</cp:lastModifiedBy>
  <cp:revision>8</cp:revision>
  <cp:lastPrinted>2019-11-13T16:08:00Z</cp:lastPrinted>
  <dcterms:created xsi:type="dcterms:W3CDTF">2020-08-31T19:31:00Z</dcterms:created>
  <dcterms:modified xsi:type="dcterms:W3CDTF">2020-10-05T20:50:00Z</dcterms:modified>
</cp:coreProperties>
</file>